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0A" w:rsidRPr="00370EAD" w:rsidRDefault="00544B8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70EAD">
        <w:rPr>
          <w:rFonts w:ascii="Times New Roman" w:hAnsi="Times New Roman" w:cs="Times New Roman"/>
          <w:b/>
          <w:sz w:val="28"/>
          <w:szCs w:val="28"/>
        </w:rPr>
        <w:t xml:space="preserve">ГЛАСНЫЕ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СОГЛАСНЫХ.</w:t>
      </w:r>
    </w:p>
    <w:p w:rsidR="00544B85" w:rsidRPr="00370EAD" w:rsidRDefault="00544B85" w:rsidP="0037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B85" w:rsidRPr="00370EAD" w:rsidRDefault="00544B85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После мягких </w:t>
      </w:r>
      <w:r w:rsidR="002C0FD9" w:rsidRPr="00370EAD">
        <w:rPr>
          <w:rFonts w:ascii="Times New Roman" w:hAnsi="Times New Roman" w:cs="Times New Roman"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обозначаются буквами 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я, е, </w:t>
      </w:r>
      <w:r w:rsidRPr="00370EA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мясо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м’а́съ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мел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м’эл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B85" w:rsidRPr="00370EAD" w:rsidRDefault="00544B85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В безударных позициях</w:t>
      </w:r>
      <w:r w:rsidRPr="00370EAD">
        <w:rPr>
          <w:rFonts w:ascii="Times New Roman" w:hAnsi="Times New Roman" w:cs="Times New Roman"/>
          <w:sz w:val="28"/>
          <w:szCs w:val="28"/>
        </w:rPr>
        <w:t xml:space="preserve"> после мягких согласных</w:t>
      </w:r>
      <w:r w:rsidR="002C0FD9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а, э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редуцируются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и приближаются к краткому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В транскрипции в первом предударном слоге этот звук обозначается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и</w:t>
      </w:r>
      <w:r w:rsidRPr="00370EAD">
        <w:rPr>
          <w:rFonts w:ascii="Times New Roman" w:hAnsi="Times New Roman" w:cs="Times New Roman"/>
          <w:b/>
          <w:sz w:val="28"/>
          <w:szCs w:val="28"/>
          <w:vertAlign w:val="superscript"/>
        </w:rPr>
        <w:t>е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весна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в’и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сна́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мясник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м’и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с’н’и́к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504769" w:rsidRPr="00370EAD">
        <w:rPr>
          <w:rFonts w:ascii="Times New Roman" w:hAnsi="Times New Roman" w:cs="Times New Roman"/>
          <w:sz w:val="28"/>
          <w:szCs w:val="28"/>
        </w:rPr>
        <w:t xml:space="preserve">. 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Во втором и третьем предударном слогах, а также в заударных слогах редукция усиливается: здесь произносится очень краткий звук, близкий к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и</w:t>
      </w:r>
      <w:r w:rsidR="00731E8D"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но с ещё более ослабленной артикуляцией. В транскрипции он обозначается знаком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b/>
          <w:sz w:val="28"/>
          <w:szCs w:val="28"/>
        </w:rPr>
        <w:t>ь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деловой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д’ьлʌво́й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пятачок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п’ьтʌч’о́к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. В абсолютном конце слова указанные безударные гласные </w:t>
      </w:r>
      <w:r w:rsidR="00731E8D" w:rsidRPr="00370EAD">
        <w:rPr>
          <w:rFonts w:ascii="Times New Roman" w:hAnsi="Times New Roman" w:cs="Times New Roman"/>
          <w:b/>
          <w:sz w:val="28"/>
          <w:szCs w:val="28"/>
          <w:u w:val="single"/>
        </w:rPr>
        <w:t>различаются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2C0FD9" w:rsidRPr="00370EAD">
        <w:rPr>
          <w:rFonts w:ascii="Times New Roman" w:hAnsi="Times New Roman" w:cs="Times New Roman"/>
          <w:sz w:val="28"/>
          <w:szCs w:val="28"/>
        </w:rPr>
        <w:t>например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: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мо́ре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мо́р’ь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="00731E8D" w:rsidRPr="00370EAD">
        <w:rPr>
          <w:rFonts w:ascii="Times New Roman" w:hAnsi="Times New Roman" w:cs="Times New Roman"/>
          <w:b/>
          <w:i/>
          <w:sz w:val="28"/>
          <w:szCs w:val="28"/>
        </w:rPr>
        <w:t>мо́ря</w:t>
      </w:r>
      <w:r w:rsidR="00731E8D"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31E8D" w:rsidRPr="00370EAD">
        <w:rPr>
          <w:rFonts w:ascii="Times New Roman" w:hAnsi="Times New Roman" w:cs="Times New Roman"/>
          <w:sz w:val="28"/>
          <w:szCs w:val="28"/>
        </w:rPr>
        <w:t>мо́р’ъ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="00731E8D" w:rsidRPr="00370EAD">
        <w:rPr>
          <w:rFonts w:ascii="Times New Roman" w:hAnsi="Times New Roman" w:cs="Times New Roman"/>
          <w:sz w:val="28"/>
          <w:szCs w:val="28"/>
        </w:rPr>
        <w:t>.</w:t>
      </w:r>
    </w:p>
    <w:p w:rsidR="004D36B8" w:rsidRPr="00370EAD" w:rsidRDefault="004D36B8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 xml:space="preserve">В начале слова, после гласных, кроме </w:t>
      </w:r>
      <w:r w:rsidR="00432615" w:rsidRPr="00370EAD">
        <w:rPr>
          <w:rFonts w:ascii="Times New Roman" w:hAnsi="Times New Roman" w:cs="Times New Roman"/>
          <w:b/>
          <w:sz w:val="28"/>
          <w:szCs w:val="28"/>
          <w:u w:val="single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="00432615" w:rsidRPr="00370EAD">
        <w:rPr>
          <w:rFonts w:ascii="Times New Roman" w:hAnsi="Times New Roman" w:cs="Times New Roman"/>
          <w:b/>
          <w:sz w:val="28"/>
          <w:szCs w:val="28"/>
          <w:u w:val="single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, и после ъ и ь знаков</w:t>
      </w:r>
      <w:r w:rsidRPr="00370EAD">
        <w:rPr>
          <w:rFonts w:ascii="Times New Roman" w:hAnsi="Times New Roman" w:cs="Times New Roman"/>
          <w:sz w:val="28"/>
          <w:szCs w:val="28"/>
        </w:rPr>
        <w:t xml:space="preserve"> буквы </w:t>
      </w:r>
      <w:r w:rsidRPr="00370EAD">
        <w:rPr>
          <w:rFonts w:ascii="Times New Roman" w:hAnsi="Times New Roman" w:cs="Times New Roman"/>
          <w:b/>
          <w:sz w:val="28"/>
          <w:szCs w:val="28"/>
        </w:rPr>
        <w:t>я, е</w:t>
      </w:r>
      <w:r w:rsidRPr="00370EAD">
        <w:rPr>
          <w:rFonts w:ascii="Times New Roman" w:hAnsi="Times New Roman" w:cs="Times New Roman"/>
          <w:sz w:val="28"/>
          <w:szCs w:val="28"/>
        </w:rPr>
        <w:t xml:space="preserve"> под ударением обозначают два звука: 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я =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, е = 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b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432615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>,</w:t>
      </w:r>
      <w:r w:rsidRPr="00370EAD">
        <w:rPr>
          <w:rFonts w:ascii="Times New Roman" w:hAnsi="Times New Roman" w:cs="Times New Roman"/>
          <w:sz w:val="28"/>
          <w:szCs w:val="28"/>
        </w:rPr>
        <w:t xml:space="preserve"> например: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ясно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а́снъ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ел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эл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моя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мʌ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отъезд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ʌт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э́ст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скамья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скʌм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. В безударных слогах в этих позициях происходит </w:t>
      </w:r>
      <w:r w:rsidRPr="00370EAD">
        <w:rPr>
          <w:rFonts w:ascii="Times New Roman" w:hAnsi="Times New Roman" w:cs="Times New Roman"/>
          <w:b/>
          <w:sz w:val="28"/>
          <w:szCs w:val="28"/>
          <w:u w:val="single"/>
        </w:rPr>
        <w:t>редукция</w:t>
      </w:r>
      <w:r w:rsidRPr="00370EAD">
        <w:rPr>
          <w:rFonts w:ascii="Times New Roman" w:hAnsi="Times New Roman" w:cs="Times New Roman"/>
          <w:sz w:val="28"/>
          <w:szCs w:val="28"/>
        </w:rPr>
        <w:t xml:space="preserve">, например: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еда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432615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да́</w:t>
      </w:r>
      <w:r w:rsidR="00432615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язык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sz w:val="28"/>
          <w:szCs w:val="28"/>
        </w:rPr>
        <w:t>[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и</w:t>
      </w:r>
      <w:r w:rsidRPr="00370EAD">
        <w:rPr>
          <w:rFonts w:ascii="Times New Roman" w:hAnsi="Times New Roman" w:cs="Times New Roman"/>
          <w:sz w:val="28"/>
          <w:szCs w:val="28"/>
          <w:vertAlign w:val="superscript"/>
        </w:rPr>
        <w:t>е</w:t>
      </w:r>
      <w:r w:rsidRPr="00370EAD">
        <w:rPr>
          <w:rFonts w:ascii="Times New Roman" w:hAnsi="Times New Roman" w:cs="Times New Roman"/>
          <w:sz w:val="28"/>
          <w:szCs w:val="28"/>
        </w:rPr>
        <w:t>зы́к</w:t>
      </w:r>
      <w:r w:rsidR="002C0FD9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, </w:t>
      </w:r>
      <w:r w:rsidRPr="00370EAD">
        <w:rPr>
          <w:rFonts w:ascii="Times New Roman" w:hAnsi="Times New Roman" w:cs="Times New Roman"/>
          <w:b/>
          <w:i/>
          <w:sz w:val="28"/>
          <w:szCs w:val="28"/>
        </w:rPr>
        <w:t>лаять</w:t>
      </w:r>
      <w:r w:rsidRPr="00370EAD">
        <w:rPr>
          <w:rFonts w:ascii="Times New Roman" w:hAnsi="Times New Roman" w:cs="Times New Roman"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sz w:val="28"/>
          <w:szCs w:val="28"/>
        </w:rPr>
        <w:t>[</w:t>
      </w:r>
      <w:r w:rsidRPr="00370EAD">
        <w:rPr>
          <w:rFonts w:ascii="Times New Roman" w:hAnsi="Times New Roman" w:cs="Times New Roman"/>
          <w:sz w:val="28"/>
          <w:szCs w:val="28"/>
        </w:rPr>
        <w:t>ла́</w:t>
      </w:r>
      <w:r w:rsidR="007A4812" w:rsidRPr="00370EAD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370EAD">
        <w:rPr>
          <w:rFonts w:ascii="Times New Roman" w:hAnsi="Times New Roman" w:cs="Times New Roman"/>
          <w:sz w:val="28"/>
          <w:szCs w:val="28"/>
        </w:rPr>
        <w:t>ьт</w:t>
      </w:r>
      <w:r w:rsidR="002C0FD9" w:rsidRPr="00370EAD">
        <w:rPr>
          <w:rFonts w:ascii="Times New Roman" w:hAnsi="Times New Roman" w:cs="Times New Roman"/>
          <w:sz w:val="28"/>
          <w:szCs w:val="28"/>
        </w:rPr>
        <w:t>]</w:t>
      </w:r>
      <w:r w:rsidRPr="00370EAD">
        <w:rPr>
          <w:rFonts w:ascii="Times New Roman" w:hAnsi="Times New Roman" w:cs="Times New Roman"/>
          <w:sz w:val="28"/>
          <w:szCs w:val="28"/>
        </w:rPr>
        <w:t xml:space="preserve"> и т. д. </w:t>
      </w:r>
      <w:r w:rsidR="003B6CCB" w:rsidRPr="00370EAD">
        <w:rPr>
          <w:rFonts w:ascii="Times New Roman" w:hAnsi="Times New Roman" w:cs="Times New Roman"/>
          <w:sz w:val="28"/>
          <w:szCs w:val="28"/>
        </w:rPr>
        <w:t xml:space="preserve">Однако йотированный характер звуков [а, э] </w:t>
      </w:r>
      <w:r w:rsidR="003B6CCB" w:rsidRPr="00370EAD">
        <w:rPr>
          <w:rFonts w:ascii="Times New Roman" w:hAnsi="Times New Roman" w:cs="Times New Roman"/>
          <w:b/>
          <w:sz w:val="28"/>
          <w:szCs w:val="28"/>
          <w:u w:val="single"/>
        </w:rPr>
        <w:t>сохраняется</w:t>
      </w:r>
      <w:r w:rsidR="003B6CCB" w:rsidRPr="00370EAD">
        <w:rPr>
          <w:rFonts w:ascii="Times New Roman" w:hAnsi="Times New Roman" w:cs="Times New Roman"/>
          <w:sz w:val="28"/>
          <w:szCs w:val="28"/>
        </w:rPr>
        <w:t xml:space="preserve"> и в безударных позициях.</w:t>
      </w:r>
    </w:p>
    <w:p w:rsidR="002C0FD9" w:rsidRPr="00370EAD" w:rsidRDefault="002C0FD9" w:rsidP="003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812" w:rsidRPr="00370EAD" w:rsidRDefault="007A4812" w:rsidP="00370EA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Таблица произношения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[а,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согласных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8"/>
        <w:gridCol w:w="1473"/>
        <w:gridCol w:w="1767"/>
        <w:gridCol w:w="1767"/>
        <w:gridCol w:w="1449"/>
        <w:gridCol w:w="1667"/>
      </w:tblGrid>
      <w:tr w:rsidR="007A4812" w:rsidRPr="00370EAD" w:rsidTr="007A4812">
        <w:tc>
          <w:tcPr>
            <w:tcW w:w="1338" w:type="dxa"/>
            <w:vMerge w:val="restart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написание</w:t>
            </w:r>
          </w:p>
        </w:tc>
        <w:tc>
          <w:tcPr>
            <w:tcW w:w="6953" w:type="dxa"/>
            <w:gridSpan w:val="5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произношение</w:t>
            </w:r>
          </w:p>
        </w:tc>
      </w:tr>
      <w:tr w:rsidR="007A4812" w:rsidRPr="00370EAD" w:rsidTr="007A4812">
        <w:tc>
          <w:tcPr>
            <w:tcW w:w="1338" w:type="dxa"/>
            <w:vMerge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под ударением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1-м предударном слоге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во 2-м и 3-м предударном слогах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заударном слоге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в абсолютном конце</w:t>
            </w:r>
          </w:p>
        </w:tc>
      </w:tr>
      <w:tr w:rsidR="007A4812" w:rsidRPr="00370EAD" w:rsidTr="007A4812">
        <w:tc>
          <w:tcPr>
            <w:tcW w:w="1338" w:type="dxa"/>
          </w:tcPr>
          <w:p w:rsidR="007A4812" w:rsidRPr="00370EAD" w:rsidRDefault="003B6CCB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а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Garamond" w:hAnsi="Garamond"/>
                <w:sz w:val="28"/>
                <w:szCs w:val="28"/>
              </w:rPr>
              <w:t>и</w:t>
            </w:r>
            <w:r w:rsidRPr="00370EAD">
              <w:rPr>
                <w:rFonts w:ascii="Garamond" w:hAnsi="Garamond"/>
                <w:sz w:val="28"/>
                <w:szCs w:val="28"/>
                <w:vertAlign w:val="superscript"/>
              </w:rPr>
              <w:t>е</w:t>
            </w: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ъ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  <w:tr w:rsidR="007A4812" w:rsidRPr="00370EAD" w:rsidTr="007A4812">
        <w:tc>
          <w:tcPr>
            <w:tcW w:w="1338" w:type="dxa"/>
          </w:tcPr>
          <w:p w:rsidR="007A4812" w:rsidRPr="00370EAD" w:rsidRDefault="003B6CCB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0EAD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342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э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Garamond" w:hAnsi="Garamond"/>
                <w:sz w:val="28"/>
                <w:szCs w:val="28"/>
                <w:lang w:val="en-US"/>
              </w:rPr>
            </w:pP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Garamond" w:hAnsi="Garamond"/>
                <w:sz w:val="28"/>
                <w:szCs w:val="28"/>
              </w:rPr>
              <w:t>и</w:t>
            </w:r>
            <w:r w:rsidRPr="00370EAD">
              <w:rPr>
                <w:rFonts w:ascii="Garamond" w:hAnsi="Garamond"/>
                <w:sz w:val="28"/>
                <w:szCs w:val="28"/>
                <w:vertAlign w:val="superscript"/>
              </w:rPr>
              <w:t>е</w:t>
            </w:r>
            <w:r w:rsidRPr="00370EAD">
              <w:rPr>
                <w:rFonts w:ascii="Garamond" w:hAnsi="Garamond"/>
                <w:sz w:val="28"/>
                <w:szCs w:val="28"/>
                <w:lang w:val="en-US"/>
              </w:rPr>
              <w:t>]</w:t>
            </w:r>
          </w:p>
        </w:tc>
        <w:tc>
          <w:tcPr>
            <w:tcW w:w="145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40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  <w:tc>
          <w:tcPr>
            <w:tcW w:w="1371" w:type="dxa"/>
          </w:tcPr>
          <w:p w:rsidR="007A4812" w:rsidRPr="00370EAD" w:rsidRDefault="007A4812" w:rsidP="00370EAD">
            <w:pPr>
              <w:pStyle w:val="Vchoz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[</w:t>
            </w:r>
            <w:r w:rsidRPr="00370EAD">
              <w:rPr>
                <w:rFonts w:ascii="Times New Roman" w:hAnsi="Times New Roman"/>
                <w:sz w:val="28"/>
                <w:szCs w:val="28"/>
              </w:rPr>
              <w:t>ь</w:t>
            </w:r>
            <w:r w:rsidRPr="00370EAD">
              <w:rPr>
                <w:rFonts w:ascii="Times New Roman" w:hAnsi="Times New Roman"/>
                <w:sz w:val="28"/>
                <w:szCs w:val="28"/>
                <w:lang w:val="en-US"/>
              </w:rPr>
              <w:t>]</w:t>
            </w:r>
          </w:p>
        </w:tc>
      </w:tr>
    </w:tbl>
    <w:p w:rsidR="007A4812" w:rsidRPr="00370EAD" w:rsidRDefault="007A4812" w:rsidP="00370EAD">
      <w:pPr>
        <w:pStyle w:val="Vchoz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C0FD9" w:rsidRPr="00370EAD" w:rsidRDefault="002C0FD9" w:rsidP="00370EAD">
      <w:pPr>
        <w:pStyle w:val="Vchoz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A4812" w:rsidRPr="00370EAD" w:rsidRDefault="00665BF1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1. Читайте, следите за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изменением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произношения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зависимости от мест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ударения</w:t>
      </w:r>
      <w:r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век – века́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те́ло – тела́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не́бо – небе́с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ме́сто – места́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зе́мли – земли́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де́ло – дела́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сне́га – снега́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сте́ны – стены́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бе́рег – берега́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лес – леса́</w:t>
            </w:r>
          </w:p>
        </w:tc>
      </w:tr>
      <w:tr w:rsidR="00665BF1" w:rsidRPr="00370EAD" w:rsidTr="002C0FD9">
        <w:tc>
          <w:tcPr>
            <w:tcW w:w="4785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хлеб – хлеба́</w:t>
            </w:r>
          </w:p>
        </w:tc>
        <w:tc>
          <w:tcPr>
            <w:tcW w:w="4786" w:type="dxa"/>
          </w:tcPr>
          <w:p w:rsidR="00665BF1" w:rsidRPr="00370EAD" w:rsidRDefault="00665BF1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мех - меха́</w:t>
            </w:r>
          </w:p>
        </w:tc>
      </w:tr>
    </w:tbl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BF1" w:rsidRPr="00370EAD" w:rsidRDefault="00665BF1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2. Читайте. Следите за произношением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1-м и 2-м предударном слоге</w:t>
      </w:r>
      <w:r w:rsidR="0009625B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Весна, сестра, Нева, село, несу, зерно, звезда, темно, звено, перо, тепло, звено, перо, беда, тепло, светло, бетон, металл, </w:t>
      </w:r>
      <w:r w:rsidR="002C0FD9" w:rsidRPr="00370EAD">
        <w:rPr>
          <w:rFonts w:ascii="Times New Roman" w:hAnsi="Times New Roman" w:cs="Times New Roman"/>
          <w:sz w:val="28"/>
          <w:szCs w:val="28"/>
        </w:rPr>
        <w:t>медведь</w:t>
      </w:r>
      <w:r w:rsidRPr="00370EAD">
        <w:rPr>
          <w:rFonts w:ascii="Times New Roman" w:hAnsi="Times New Roman" w:cs="Times New Roman"/>
          <w:sz w:val="28"/>
          <w:szCs w:val="28"/>
        </w:rPr>
        <w:t>, всегда, ведро, петух.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Великан, ветерок, вестибюль, деревенский, середина, делегат, перерыв, впереди, телеграф, телевизор, генерал. 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3. Прочитайте слова, правильно произносите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заударных слогах.</w:t>
      </w: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Осень, повести, камень, очередь, парень, корень, перстень.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4. Прочитайте. Следите за изменением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</w:t>
      </w:r>
      <w:r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в зависимости от ударения.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мя́со – мясни́к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час – часы́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пя́тка – пята́к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снял – сняла́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взял – взяла́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связь – в связи́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мяч – мячи́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октя́брь – в октябре́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грязь – в грязи́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девя́тый – девяти́</w:t>
            </w:r>
          </w:p>
        </w:tc>
      </w:tr>
      <w:tr w:rsidR="0009625B" w:rsidRPr="00370EAD" w:rsidTr="002C0FD9">
        <w:tc>
          <w:tcPr>
            <w:tcW w:w="4785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вя́зка – вяза́ть</w:t>
            </w:r>
          </w:p>
        </w:tc>
        <w:tc>
          <w:tcPr>
            <w:tcW w:w="4786" w:type="dxa"/>
          </w:tcPr>
          <w:p w:rsidR="0009625B" w:rsidRPr="00370EAD" w:rsidRDefault="0009625B" w:rsidP="00370EA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тя́нут - тяни́</w:t>
            </w:r>
          </w:p>
        </w:tc>
      </w:tr>
    </w:tbl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25B" w:rsidRPr="00370EAD" w:rsidRDefault="0009625B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5. 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Читайте, обращайте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произношение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 xml:space="preserve"> заударного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>а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="00A03CFC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Ваня, сидя, знамя, дядя, время, тётя, пламя, няня, память, сидя, девять, неделя, армия.</w:t>
      </w:r>
    </w:p>
    <w:p w:rsidR="002C0FD9" w:rsidRPr="00370EAD" w:rsidRDefault="002C0FD9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Упражнение 6. Прочитайте.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Еда, ещё, енот, единый, ежедневно, поединок; язык, яйцо, январь, ярлык, ячмень, явление, деятельность, лаять, объявление.</w:t>
      </w:r>
    </w:p>
    <w:p w:rsidR="00A03CFC" w:rsidRPr="00370EAD" w:rsidRDefault="00A03CFC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>е 7. Читайте, следите за редукцией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Pr="00370EAD">
        <w:rPr>
          <w:rFonts w:ascii="Times New Roman" w:hAnsi="Times New Roman" w:cs="Times New Roman"/>
          <w:b/>
          <w:sz w:val="28"/>
          <w:szCs w:val="28"/>
        </w:rPr>
        <w:t>а и э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 xml:space="preserve"> после мягких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="00B66CDD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 октябре поедем к сестре. От осеннего синего неба озеро тоже синее. Мы </w:t>
      </w:r>
      <w:r w:rsidR="002C0FD9" w:rsidRPr="00370EAD">
        <w:rPr>
          <w:rFonts w:ascii="Times New Roman" w:hAnsi="Times New Roman" w:cs="Times New Roman"/>
          <w:sz w:val="28"/>
          <w:szCs w:val="28"/>
        </w:rPr>
        <w:t>часами</w:t>
      </w:r>
      <w:r w:rsidRPr="00370EAD">
        <w:rPr>
          <w:rFonts w:ascii="Times New Roman" w:hAnsi="Times New Roman" w:cs="Times New Roman"/>
          <w:sz w:val="28"/>
          <w:szCs w:val="28"/>
        </w:rPr>
        <w:t xml:space="preserve"> гуляли по берегу реки. В январе выпали снега. Вдали зеленеет п</w:t>
      </w:r>
      <w:r w:rsidR="00DA18A8" w:rsidRPr="00370EAD">
        <w:rPr>
          <w:rFonts w:ascii="Times New Roman" w:hAnsi="Times New Roman" w:cs="Times New Roman"/>
          <w:sz w:val="28"/>
          <w:szCs w:val="28"/>
        </w:rPr>
        <w:t>о</w:t>
      </w:r>
      <w:r w:rsidRPr="00370EAD">
        <w:rPr>
          <w:rFonts w:ascii="Times New Roman" w:hAnsi="Times New Roman" w:cs="Times New Roman"/>
          <w:sz w:val="28"/>
          <w:szCs w:val="28"/>
        </w:rPr>
        <w:t>ле ячменя. Пятиминутный перерыв окончился. Делегаты в вестибюле. В комнате тепло и светло. Нян</w:t>
      </w:r>
      <w:r w:rsidR="00DA18A8" w:rsidRPr="00370EAD">
        <w:rPr>
          <w:rFonts w:ascii="Times New Roman" w:hAnsi="Times New Roman" w:cs="Times New Roman"/>
          <w:sz w:val="28"/>
          <w:szCs w:val="28"/>
        </w:rPr>
        <w:t>я</w:t>
      </w:r>
      <w:r w:rsidRPr="00370EAD">
        <w:rPr>
          <w:rFonts w:ascii="Times New Roman" w:hAnsi="Times New Roman" w:cs="Times New Roman"/>
          <w:sz w:val="28"/>
          <w:szCs w:val="28"/>
        </w:rPr>
        <w:t xml:space="preserve"> связала свитер в подарок. Переведи текст на русский язык. </w:t>
      </w:r>
    </w:p>
    <w:p w:rsidR="00DA18A8" w:rsidRPr="00370EAD" w:rsidRDefault="00DA18A8" w:rsidP="00370E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8. Прочитайте текст, следите за произношением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согласных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перед 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[э,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2C0FD9" w:rsidRPr="00370EAD">
        <w:rPr>
          <w:rFonts w:ascii="Times New Roman" w:hAnsi="Times New Roman" w:cs="Times New Roman"/>
          <w:b/>
          <w:sz w:val="28"/>
          <w:szCs w:val="28"/>
        </w:rPr>
        <w:t>]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и редукцией гласных.</w:t>
      </w:r>
    </w:p>
    <w:p w:rsidR="00B66CDD" w:rsidRPr="00370EAD" w:rsidRDefault="00B66CDD" w:rsidP="00370EA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>ГРОЗА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Вера с Ниной были в лесу. Вдруг синее небо стало серым. Сверкнула молния, загремел гром и полил дождь. Дети испугались и бросились бежать. 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lastRenderedPageBreak/>
        <w:t>Вот и дом лесника. Здесь тепло и сухо.</w:t>
      </w:r>
    </w:p>
    <w:p w:rsidR="00B66CDD" w:rsidRPr="00370EAD" w:rsidRDefault="00B66CDD" w:rsidP="00370E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EAD">
        <w:rPr>
          <w:rFonts w:ascii="Times New Roman" w:hAnsi="Times New Roman" w:cs="Times New Roman"/>
          <w:sz w:val="28"/>
          <w:szCs w:val="28"/>
        </w:rPr>
        <w:t xml:space="preserve">Вскоре гроза кончилась, и они снова собирали грибы и ягоды в прохладном лесу. </w:t>
      </w:r>
    </w:p>
    <w:p w:rsidR="00DA18A8" w:rsidRPr="00370EAD" w:rsidRDefault="00DA18A8" w:rsidP="00370E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615" w:rsidRPr="00370EAD" w:rsidRDefault="00432615" w:rsidP="00370E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 xml:space="preserve">Упражнение 9. Сделайте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транскрипцию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слов из 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упражнений</w:t>
      </w:r>
      <w:r w:rsidRPr="00370EAD">
        <w:rPr>
          <w:rFonts w:ascii="Times New Roman" w:hAnsi="Times New Roman" w:cs="Times New Roman"/>
          <w:b/>
          <w:sz w:val="28"/>
          <w:szCs w:val="28"/>
        </w:rPr>
        <w:t xml:space="preserve"> 1-6.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EAD">
        <w:rPr>
          <w:rFonts w:ascii="Times New Roman" w:hAnsi="Times New Roman" w:cs="Times New Roman"/>
          <w:b/>
          <w:sz w:val="28"/>
          <w:szCs w:val="28"/>
        </w:rPr>
        <w:t>Упражнение 1. Тренируйте чтение пословиц</w:t>
      </w:r>
      <w:r w:rsidR="00DA18A8" w:rsidRPr="00370EAD">
        <w:rPr>
          <w:rFonts w:ascii="Times New Roman" w:hAnsi="Times New Roman" w:cs="Times New Roman"/>
          <w:b/>
          <w:sz w:val="28"/>
          <w:szCs w:val="28"/>
        </w:rPr>
        <w:t>.</w:t>
      </w:r>
    </w:p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Мир не без до́брых люде́й</w:t>
            </w: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Зо́лото и в грязи́ блести́т.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Ле́тний день год ко́рмит.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 нет и суда́ нет.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 вся́кое хоте́нье есть терпе́нье.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Нашла́ коса́ на ка́мень.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Нет ды́му без огня́.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Пе́рвая брань лу́чше после́дней.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Но́вая метла́ чи́сто метёт.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Ско́лько лет, ско́лько зим.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15" w:rsidRPr="00370EAD" w:rsidTr="00DA18A8">
        <w:tc>
          <w:tcPr>
            <w:tcW w:w="4785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EAD">
              <w:rPr>
                <w:rFonts w:ascii="Times New Roman" w:hAnsi="Times New Roman" w:cs="Times New Roman"/>
                <w:sz w:val="28"/>
                <w:szCs w:val="28"/>
              </w:rPr>
              <w:t>Оди́н в по́ле не во́ин.</w:t>
            </w:r>
          </w:p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32615" w:rsidRPr="00370EAD" w:rsidRDefault="00432615" w:rsidP="00370E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2615" w:rsidRPr="00370EAD" w:rsidRDefault="00432615" w:rsidP="00370E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2615" w:rsidRPr="00370EAD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BFE" w:rsidRDefault="00335BFE" w:rsidP="00370EAD">
      <w:pPr>
        <w:spacing w:after="0" w:line="240" w:lineRule="auto"/>
      </w:pPr>
      <w:r>
        <w:separator/>
      </w:r>
    </w:p>
  </w:endnote>
  <w:endnote w:type="continuationSeparator" w:id="0">
    <w:p w:rsidR="00335BFE" w:rsidRDefault="00335BFE" w:rsidP="00370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2962694"/>
      <w:docPartObj>
        <w:docPartGallery w:val="Page Numbers (Bottom of Page)"/>
        <w:docPartUnique/>
      </w:docPartObj>
    </w:sdtPr>
    <w:sdtEndPr/>
    <w:sdtContent>
      <w:p w:rsidR="00370EAD" w:rsidRDefault="00370EA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CE5" w:rsidRPr="00F62CE5">
          <w:rPr>
            <w:noProof/>
          </w:rPr>
          <w:t>1</w:t>
        </w:r>
        <w:r>
          <w:fldChar w:fldCharType="end"/>
        </w:r>
      </w:p>
    </w:sdtContent>
  </w:sdt>
  <w:p w:rsidR="00370EAD" w:rsidRDefault="00370E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BFE" w:rsidRDefault="00335BFE" w:rsidP="00370EAD">
      <w:pPr>
        <w:spacing w:after="0" w:line="240" w:lineRule="auto"/>
      </w:pPr>
      <w:r>
        <w:separator/>
      </w:r>
    </w:p>
  </w:footnote>
  <w:footnote w:type="continuationSeparator" w:id="0">
    <w:p w:rsidR="00335BFE" w:rsidRDefault="00335BFE" w:rsidP="00370E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4"/>
    <w:rsid w:val="0009625B"/>
    <w:rsid w:val="002C0FD9"/>
    <w:rsid w:val="00333A0A"/>
    <w:rsid w:val="00335BFE"/>
    <w:rsid w:val="00370EAD"/>
    <w:rsid w:val="003B6CCB"/>
    <w:rsid w:val="00432615"/>
    <w:rsid w:val="004D36B8"/>
    <w:rsid w:val="00504769"/>
    <w:rsid w:val="00544B85"/>
    <w:rsid w:val="00665BF1"/>
    <w:rsid w:val="00731E8D"/>
    <w:rsid w:val="007A4812"/>
    <w:rsid w:val="008C3A54"/>
    <w:rsid w:val="009061E4"/>
    <w:rsid w:val="00A03CFC"/>
    <w:rsid w:val="00B66CDD"/>
    <w:rsid w:val="00DA18A8"/>
    <w:rsid w:val="00EC73CB"/>
    <w:rsid w:val="00F6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6996E-2BAF-4002-8D06-B29B27B4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choz">
    <w:name w:val="Výchozí"/>
    <w:rsid w:val="007A4812"/>
    <w:pPr>
      <w:tabs>
        <w:tab w:val="left" w:pos="708"/>
      </w:tabs>
      <w:suppressAutoHyphens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7A48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7A48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A48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A48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A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81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7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70EAD"/>
  </w:style>
  <w:style w:type="paragraph" w:styleId="ab">
    <w:name w:val="footer"/>
    <w:basedOn w:val="a"/>
    <w:link w:val="ac"/>
    <w:uiPriority w:val="99"/>
    <w:unhideWhenUsed/>
    <w:rsid w:val="00370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7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 Inc.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RePack by Diakov</cp:lastModifiedBy>
  <cp:revision>2</cp:revision>
  <cp:lastPrinted>2014-11-10T11:36:00Z</cp:lastPrinted>
  <dcterms:created xsi:type="dcterms:W3CDTF">2015-11-21T09:22:00Z</dcterms:created>
  <dcterms:modified xsi:type="dcterms:W3CDTF">2015-11-21T09:22:00Z</dcterms:modified>
</cp:coreProperties>
</file>