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46" w:rsidRDefault="00D26D46" w:rsidP="00D90F6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Ruské sloveso „být“ (быть) v přítomném čase</w:t>
      </w:r>
    </w:p>
    <w:p w:rsidR="00D26D46" w:rsidRDefault="00D26D46" w:rsidP="00D26D46">
      <w:pPr>
        <w:spacing w:line="360" w:lineRule="auto"/>
        <w:jc w:val="center"/>
        <w:rPr>
          <w:b/>
          <w:sz w:val="28"/>
          <w:szCs w:val="28"/>
        </w:rPr>
      </w:pPr>
    </w:p>
    <w:p w:rsidR="00D26D46" w:rsidRDefault="00D26D46" w:rsidP="00D26D46">
      <w:pPr>
        <w:spacing w:line="360" w:lineRule="auto"/>
      </w:pPr>
      <w:r>
        <w:t xml:space="preserve">V ruském jazyce se sloveso „být“ v přítomném čase oznamovacího způsobu </w:t>
      </w:r>
      <w:r>
        <w:rPr>
          <w:b/>
        </w:rPr>
        <w:t>neužívá</w:t>
      </w:r>
      <w:r>
        <w:t>. Porovnejte:</w:t>
      </w:r>
    </w:p>
    <w:p w:rsidR="00D26D46" w:rsidRDefault="00D26D46" w:rsidP="00D26D46">
      <w:pPr>
        <w:spacing w:line="360" w:lineRule="auto"/>
      </w:pPr>
    </w:p>
    <w:p w:rsidR="00D26D46" w:rsidRDefault="00D26D46" w:rsidP="00D26D46">
      <w:pPr>
        <w:sectPr w:rsidR="00D26D46">
          <w:footerReference w:type="default" r:id="rId8"/>
          <w:type w:val="continuous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D26D46" w:rsidRDefault="00D26D46" w:rsidP="00D26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 w:rsidRPr="00D26D46">
        <w:lastRenderedPageBreak/>
        <w:t xml:space="preserve">Кто </w:t>
      </w:r>
      <w:r w:rsidRPr="00D26D46">
        <w:rPr>
          <w:b/>
          <w:u w:val="single"/>
        </w:rPr>
        <w:t>э</w:t>
      </w:r>
      <w:r w:rsidRPr="00D26D46">
        <w:t>то?</w:t>
      </w:r>
    </w:p>
    <w:p w:rsidR="00D26D46" w:rsidRPr="00D26D46" w:rsidRDefault="00D26D46" w:rsidP="00D26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b/>
          <w:u w:val="single"/>
        </w:rPr>
      </w:pPr>
      <w:r>
        <w:t xml:space="preserve">Kdo </w:t>
      </w:r>
      <w:r>
        <w:rPr>
          <w:b/>
        </w:rPr>
        <w:t>je</w:t>
      </w:r>
      <w:r>
        <w:t xml:space="preserve"> to?</w:t>
      </w:r>
    </w:p>
    <w:p w:rsidR="00D26D46" w:rsidRDefault="00D26D46" w:rsidP="00D26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 w:rsidRPr="00D26D46">
        <w:rPr>
          <w:b/>
          <w:u w:val="single"/>
        </w:rPr>
        <w:lastRenderedPageBreak/>
        <w:t>Э</w:t>
      </w:r>
      <w:r w:rsidRPr="00D26D46">
        <w:t>то мо</w:t>
      </w:r>
      <w:r w:rsidRPr="00D26D46">
        <w:rPr>
          <w:b/>
          <w:u w:val="single"/>
        </w:rPr>
        <w:t>я</w:t>
      </w:r>
      <w:r w:rsidRPr="00D26D46">
        <w:t xml:space="preserve"> м</w:t>
      </w:r>
      <w:r w:rsidRPr="00D26D46">
        <w:rPr>
          <w:b/>
          <w:u w:val="single"/>
        </w:rPr>
        <w:t>а</w:t>
      </w:r>
      <w:r w:rsidRPr="00D26D46">
        <w:t>ма.</w:t>
      </w:r>
    </w:p>
    <w:p w:rsidR="00D26D46" w:rsidRDefault="00D26D46" w:rsidP="00D26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b/>
          <w:sz w:val="28"/>
          <w:szCs w:val="28"/>
        </w:rPr>
        <w:sectPr w:rsidR="00D26D46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360"/>
        </w:sectPr>
      </w:pPr>
      <w:r>
        <w:t xml:space="preserve">To </w:t>
      </w:r>
      <w:r>
        <w:rPr>
          <w:b/>
        </w:rPr>
        <w:t>je</w:t>
      </w:r>
      <w:r>
        <w:t xml:space="preserve"> moje maminka.</w:t>
      </w:r>
    </w:p>
    <w:p w:rsidR="00DA3BE5" w:rsidRDefault="00DA3BE5" w:rsidP="00D26D46">
      <w:pPr>
        <w:spacing w:line="360" w:lineRule="auto"/>
        <w:jc w:val="center"/>
        <w:rPr>
          <w:b/>
          <w:sz w:val="28"/>
          <w:szCs w:val="28"/>
        </w:rPr>
      </w:pPr>
    </w:p>
    <w:p w:rsidR="00D26D46" w:rsidRDefault="00D26D46" w:rsidP="00D26D46">
      <w:pPr>
        <w:spacing w:line="360" w:lineRule="auto"/>
        <w:jc w:val="center"/>
        <w:rPr>
          <w:b/>
          <w:u w:val="single"/>
        </w:rPr>
      </w:pPr>
      <w:r>
        <w:rPr>
          <w:b/>
          <w:sz w:val="28"/>
          <w:szCs w:val="28"/>
        </w:rPr>
        <w:t>Zápor slovesa „být“ (быть) v přítomném čase</w:t>
      </w:r>
    </w:p>
    <w:p w:rsidR="00D26D46" w:rsidRDefault="00D26D46" w:rsidP="00D26D46">
      <w:pPr>
        <w:spacing w:line="360" w:lineRule="auto"/>
        <w:rPr>
          <w:b/>
          <w:u w:val="single"/>
        </w:rPr>
      </w:pPr>
    </w:p>
    <w:p w:rsidR="00D26D46" w:rsidRPr="00D26D46" w:rsidRDefault="00D26D46" w:rsidP="00D26D46">
      <w:pPr>
        <w:spacing w:line="360" w:lineRule="auto"/>
        <w:rPr>
          <w:lang w:val="en-US"/>
        </w:rPr>
      </w:pPr>
      <w:r>
        <w:t xml:space="preserve">Zápor se tvoří s pomocí částice </w:t>
      </w:r>
      <w:r>
        <w:rPr>
          <w:b/>
          <w:lang w:val="ru-RU"/>
        </w:rPr>
        <w:t>не</w:t>
      </w:r>
      <w:r>
        <w:rPr>
          <w:lang w:val="en-US"/>
        </w:rPr>
        <w:t>:</w:t>
      </w:r>
    </w:p>
    <w:p w:rsidR="00D26D46" w:rsidRPr="00D26D46" w:rsidRDefault="00D26D46" w:rsidP="00D26D46">
      <w:pPr>
        <w:spacing w:line="360" w:lineRule="auto"/>
        <w:rPr>
          <w:lang w:val="en-US"/>
        </w:rPr>
      </w:pPr>
    </w:p>
    <w:p w:rsidR="00D26D46" w:rsidRDefault="00D26D46" w:rsidP="00D26D46">
      <w:pPr>
        <w:sectPr w:rsidR="00D26D46">
          <w:type w:val="continuous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D26D46" w:rsidRDefault="00D26D46" w:rsidP="00D26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b/>
          <w:u w:val="single"/>
          <w:lang w:val="ru-RU"/>
        </w:rPr>
        <w:lastRenderedPageBreak/>
        <w:t>Э</w:t>
      </w:r>
      <w:r>
        <w:rPr>
          <w:lang w:val="ru-RU"/>
        </w:rPr>
        <w:t>то</w:t>
      </w:r>
      <w:r w:rsidRPr="00D26D46">
        <w:rPr>
          <w:lang w:val="ru-RU"/>
        </w:rPr>
        <w:t xml:space="preserve"> </w:t>
      </w:r>
      <w:r>
        <w:rPr>
          <w:lang w:val="ru-RU"/>
        </w:rPr>
        <w:t>не</w:t>
      </w:r>
      <w:r w:rsidRPr="00D26D46">
        <w:rPr>
          <w:lang w:val="ru-RU"/>
        </w:rPr>
        <w:t xml:space="preserve"> </w:t>
      </w:r>
      <w:r>
        <w:rPr>
          <w:lang w:val="ru-RU"/>
        </w:rPr>
        <w:t>п</w:t>
      </w:r>
      <w:r>
        <w:rPr>
          <w:b/>
          <w:u w:val="single"/>
          <w:lang w:val="ru-RU"/>
        </w:rPr>
        <w:t>а</w:t>
      </w:r>
      <w:r>
        <w:rPr>
          <w:lang w:val="ru-RU"/>
        </w:rPr>
        <w:t>па</w:t>
      </w:r>
      <w:r w:rsidRPr="00D26D46">
        <w:rPr>
          <w:lang w:val="ru-RU"/>
        </w:rPr>
        <w:t>.</w:t>
      </w:r>
    </w:p>
    <w:p w:rsidR="00D26D46" w:rsidRDefault="00D26D46" w:rsidP="00D26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b/>
          <w:u w:val="single"/>
          <w:lang w:val="ru-RU"/>
        </w:rPr>
      </w:pPr>
      <w:r>
        <w:t>To není tatínek.</w:t>
      </w:r>
    </w:p>
    <w:p w:rsidR="00D26D46" w:rsidRDefault="00D26D46" w:rsidP="00D26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b/>
          <w:u w:val="single"/>
          <w:lang w:val="ru-RU"/>
        </w:rPr>
        <w:lastRenderedPageBreak/>
        <w:t>Э</w:t>
      </w:r>
      <w:r>
        <w:rPr>
          <w:lang w:val="ru-RU"/>
        </w:rPr>
        <w:t xml:space="preserve">то не </w:t>
      </w:r>
      <w:r>
        <w:rPr>
          <w:b/>
          <w:u w:val="single"/>
          <w:lang w:val="ru-RU"/>
        </w:rPr>
        <w:t>А</w:t>
      </w:r>
      <w:r>
        <w:rPr>
          <w:lang w:val="ru-RU"/>
        </w:rPr>
        <w:t>нна.</w:t>
      </w:r>
    </w:p>
    <w:p w:rsidR="00D26D46" w:rsidRDefault="00D26D46" w:rsidP="00D26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sectPr w:rsidR="00D26D46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360"/>
        </w:sectPr>
      </w:pPr>
      <w:r>
        <w:t>To není Anna.</w:t>
      </w:r>
    </w:p>
    <w:p w:rsidR="00D26D46" w:rsidRDefault="00D26D46" w:rsidP="00D26D46">
      <w:pPr>
        <w:sectPr w:rsidR="00D26D46">
          <w:type w:val="continuous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D26D46" w:rsidRDefault="00D26D46" w:rsidP="00D26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b/>
          <w:u w:val="single"/>
          <w:lang w:val="ru-RU"/>
        </w:rPr>
        <w:lastRenderedPageBreak/>
        <w:t>Э</w:t>
      </w:r>
      <w:r>
        <w:rPr>
          <w:lang w:val="ru-RU"/>
        </w:rPr>
        <w:t>то не В</w:t>
      </w:r>
      <w:r>
        <w:rPr>
          <w:b/>
          <w:u w:val="single"/>
          <w:lang w:val="ru-RU"/>
        </w:rPr>
        <w:t>а</w:t>
      </w:r>
      <w:r>
        <w:rPr>
          <w:lang w:val="ru-RU"/>
        </w:rPr>
        <w:t>ня, а В</w:t>
      </w:r>
      <w:r>
        <w:rPr>
          <w:b/>
          <w:u w:val="single"/>
          <w:lang w:val="ru-RU"/>
        </w:rPr>
        <w:t>о</w:t>
      </w:r>
      <w:r>
        <w:rPr>
          <w:lang w:val="ru-RU"/>
        </w:rPr>
        <w:t>ва.</w:t>
      </w:r>
    </w:p>
    <w:p w:rsidR="00D26D46" w:rsidRPr="00D26D46" w:rsidRDefault="00D26D46" w:rsidP="00D26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b/>
          <w:u w:val="single"/>
          <w:lang w:val="en-US"/>
        </w:rPr>
      </w:pPr>
      <w:r>
        <w:t>To není Váňa, ale Vova.</w:t>
      </w:r>
    </w:p>
    <w:p w:rsidR="00D26D46" w:rsidRDefault="00D26D46" w:rsidP="00D26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b/>
          <w:u w:val="single"/>
          <w:lang w:val="ru-RU"/>
        </w:rPr>
        <w:lastRenderedPageBreak/>
        <w:t>Э</w:t>
      </w:r>
      <w:r>
        <w:rPr>
          <w:lang w:val="ru-RU"/>
        </w:rPr>
        <w:t xml:space="preserve">то не Ян, а </w:t>
      </w:r>
      <w:r>
        <w:rPr>
          <w:b/>
          <w:u w:val="single"/>
          <w:lang w:val="ru-RU"/>
        </w:rPr>
        <w:t>Я</w:t>
      </w:r>
      <w:r>
        <w:rPr>
          <w:lang w:val="ru-RU"/>
        </w:rPr>
        <w:t>куб.</w:t>
      </w:r>
    </w:p>
    <w:p w:rsidR="00D26D46" w:rsidRPr="00DA3BE5" w:rsidRDefault="00DA3BE5" w:rsidP="00D26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b/>
          <w:sz w:val="32"/>
          <w:szCs w:val="32"/>
          <w:lang w:val="en-US"/>
        </w:rPr>
        <w:sectPr w:rsidR="00D26D46" w:rsidRPr="00DA3BE5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360"/>
        </w:sectPr>
      </w:pPr>
      <w:r>
        <w:t>To není Jan, ale Jak</w:t>
      </w:r>
      <w:r w:rsidR="008C5822">
        <w:rPr>
          <w:lang w:val="en-US"/>
        </w:rPr>
        <w:t>ub</w:t>
      </w:r>
    </w:p>
    <w:p w:rsidR="00DA3BE5" w:rsidRDefault="00DA3BE5" w:rsidP="00DA3BE5"/>
    <w:p w:rsidR="008C5822" w:rsidRDefault="008C5822" w:rsidP="008C5822"/>
    <w:p w:rsidR="008C5822" w:rsidRDefault="008C5822" w:rsidP="008C5822"/>
    <w:p w:rsidR="008C5822" w:rsidRDefault="008C5822" w:rsidP="008C5822"/>
    <w:p w:rsidR="008C5822" w:rsidRDefault="008C5822" w:rsidP="008C5822">
      <w:pPr>
        <w:rPr>
          <w:b/>
          <w:sz w:val="28"/>
          <w:szCs w:val="28"/>
        </w:rPr>
      </w:pPr>
    </w:p>
    <w:p w:rsidR="008C5822" w:rsidRDefault="008C5822" w:rsidP="008C5822">
      <w:pPr>
        <w:rPr>
          <w:b/>
          <w:sz w:val="28"/>
          <w:szCs w:val="28"/>
        </w:rPr>
      </w:pPr>
    </w:p>
    <w:p w:rsidR="008C5822" w:rsidRDefault="008C5822" w:rsidP="008C5822">
      <w:pPr>
        <w:rPr>
          <w:b/>
          <w:sz w:val="28"/>
          <w:szCs w:val="28"/>
        </w:rPr>
      </w:pPr>
    </w:p>
    <w:p w:rsidR="008C5822" w:rsidRDefault="008C5822" w:rsidP="008C5822">
      <w:pPr>
        <w:rPr>
          <w:b/>
          <w:sz w:val="28"/>
          <w:szCs w:val="28"/>
        </w:rPr>
      </w:pPr>
    </w:p>
    <w:p w:rsidR="008C5822" w:rsidRDefault="008C5822" w:rsidP="008C5822">
      <w:pPr>
        <w:rPr>
          <w:b/>
          <w:sz w:val="28"/>
          <w:szCs w:val="28"/>
        </w:rPr>
      </w:pPr>
      <w:r w:rsidRPr="008C5822">
        <w:rPr>
          <w:b/>
          <w:sz w:val="28"/>
          <w:szCs w:val="28"/>
        </w:rPr>
        <w:t>Minulý    čas</w:t>
      </w:r>
    </w:p>
    <w:p w:rsidR="008C5822" w:rsidRDefault="008C5822" w:rsidP="00DA3BE5">
      <w:pPr>
        <w:rPr>
          <w:b/>
          <w:sz w:val="28"/>
          <w:szCs w:val="28"/>
        </w:rPr>
        <w:sectPr w:rsidR="008C5822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360"/>
        </w:sectPr>
      </w:pPr>
    </w:p>
    <w:p w:rsidR="008C5822" w:rsidRDefault="008C5822" w:rsidP="00DA3BE5">
      <w:pPr>
        <w:rPr>
          <w:b/>
          <w:sz w:val="28"/>
          <w:szCs w:val="28"/>
        </w:rPr>
      </w:pPr>
    </w:p>
    <w:p w:rsidR="008C5822" w:rsidRPr="008C5822" w:rsidRDefault="008C5822" w:rsidP="00DA3BE5">
      <w:r>
        <w:t xml:space="preserve">Tvoří podobně jako v češtině od infinitivu v jed. čísle koncovkami </w:t>
      </w:r>
      <w:r w:rsidRPr="008C5822">
        <w:rPr>
          <w:b/>
        </w:rPr>
        <w:t>Л, ЛА, ЛО,</w:t>
      </w:r>
      <w:r w:rsidRPr="008C5822">
        <w:t xml:space="preserve"> ve množ. </w:t>
      </w:r>
      <w:r>
        <w:t xml:space="preserve">čísle má ruština jednu koncovku pro všechny rody </w:t>
      </w:r>
      <w:r w:rsidRPr="008C5822">
        <w:rPr>
          <w:b/>
        </w:rPr>
        <w:t>ЛИ</w:t>
      </w:r>
    </w:p>
    <w:p w:rsidR="008C5822" w:rsidRDefault="008C5822" w:rsidP="00DA3BE5">
      <w:pPr>
        <w:rPr>
          <w:sz w:val="28"/>
          <w:szCs w:val="28"/>
        </w:rPr>
        <w:sectPr w:rsidR="008C5822" w:rsidSect="008C5822">
          <w:type w:val="continuous"/>
          <w:pgSz w:w="11906" w:h="16838"/>
          <w:pgMar w:top="1417" w:right="1417" w:bottom="1417" w:left="1417" w:header="720" w:footer="720" w:gutter="0"/>
          <w:cols w:space="708"/>
          <w:docGrid w:linePitch="360"/>
        </w:sectPr>
      </w:pPr>
    </w:p>
    <w:p w:rsidR="008C5822" w:rsidRDefault="008C5822" w:rsidP="00DA3BE5">
      <w:pPr>
        <w:rPr>
          <w:sz w:val="28"/>
          <w:szCs w:val="28"/>
        </w:rPr>
      </w:pPr>
    </w:p>
    <w:p w:rsidR="008C5822" w:rsidRDefault="008C5822" w:rsidP="00DA3BE5">
      <w:pPr>
        <w:rPr>
          <w:sz w:val="28"/>
          <w:szCs w:val="28"/>
        </w:rPr>
      </w:pPr>
    </w:p>
    <w:p w:rsidR="008C5822" w:rsidRPr="008C5822" w:rsidRDefault="008C5822" w:rsidP="00DA3BE5">
      <w:pPr>
        <w:rPr>
          <w:sz w:val="28"/>
          <w:szCs w:val="28"/>
        </w:rPr>
      </w:pPr>
    </w:p>
    <w:p w:rsidR="008C5822" w:rsidRPr="008C5822" w:rsidRDefault="008C5822" w:rsidP="00DA3BE5">
      <w:pPr>
        <w:rPr>
          <w:sz w:val="28"/>
          <w:szCs w:val="28"/>
          <w:lang w:val="ru-RU"/>
        </w:rPr>
      </w:pPr>
      <w:r w:rsidRPr="008C5822">
        <w:rPr>
          <w:sz w:val="28"/>
          <w:szCs w:val="28"/>
          <w:lang w:val="ru-RU"/>
        </w:rPr>
        <w:t>Он  бы</w:t>
      </w:r>
      <w:r w:rsidRPr="008C5822">
        <w:rPr>
          <w:b/>
          <w:sz w:val="28"/>
          <w:szCs w:val="28"/>
          <w:lang w:val="ru-RU"/>
        </w:rPr>
        <w:t>л</w:t>
      </w:r>
    </w:p>
    <w:p w:rsidR="008C5822" w:rsidRPr="008C5822" w:rsidRDefault="008C5822" w:rsidP="00DA3BE5">
      <w:pPr>
        <w:rPr>
          <w:sz w:val="28"/>
          <w:szCs w:val="28"/>
          <w:lang w:val="ru-RU"/>
        </w:rPr>
      </w:pPr>
      <w:r w:rsidRPr="008C5822">
        <w:rPr>
          <w:sz w:val="28"/>
          <w:szCs w:val="28"/>
          <w:lang w:val="ru-RU"/>
        </w:rPr>
        <w:t>Она бы</w:t>
      </w:r>
      <w:r w:rsidRPr="008C5822">
        <w:rPr>
          <w:b/>
          <w:sz w:val="28"/>
          <w:szCs w:val="28"/>
          <w:lang w:val="ru-RU"/>
        </w:rPr>
        <w:t>л</w:t>
      </w:r>
      <w:r w:rsidRPr="008C5822">
        <w:rPr>
          <w:b/>
          <w:sz w:val="28"/>
          <w:szCs w:val="28"/>
          <w:u w:val="single"/>
          <w:lang w:val="ru-RU"/>
        </w:rPr>
        <w:t xml:space="preserve">а </w:t>
      </w:r>
      <w:r>
        <w:rPr>
          <w:sz w:val="28"/>
          <w:szCs w:val="28"/>
          <w:lang w:val="ru-RU"/>
        </w:rPr>
        <w:t xml:space="preserve">              </w:t>
      </w:r>
      <w:r w:rsidRPr="008C5822">
        <w:rPr>
          <w:sz w:val="28"/>
          <w:szCs w:val="28"/>
          <w:lang w:val="ru-RU"/>
        </w:rPr>
        <w:t xml:space="preserve"> О</w:t>
      </w:r>
      <w:r w:rsidRPr="008C5822">
        <w:rPr>
          <w:sz w:val="28"/>
          <w:szCs w:val="28"/>
          <w:lang w:val="ru-RU"/>
        </w:rPr>
        <w:t>ни б</w:t>
      </w:r>
      <w:r w:rsidRPr="008C5822">
        <w:rPr>
          <w:sz w:val="28"/>
          <w:szCs w:val="28"/>
          <w:u w:val="single"/>
          <w:lang w:val="ru-RU"/>
        </w:rPr>
        <w:t>ы</w:t>
      </w:r>
      <w:r w:rsidRPr="008C5822">
        <w:rPr>
          <w:b/>
          <w:sz w:val="28"/>
          <w:szCs w:val="28"/>
          <w:lang w:val="ru-RU"/>
        </w:rPr>
        <w:t>ли</w:t>
      </w:r>
    </w:p>
    <w:p w:rsidR="008C5822" w:rsidRPr="008C5822" w:rsidRDefault="008C5822" w:rsidP="00DA3BE5">
      <w:pPr>
        <w:rPr>
          <w:sz w:val="28"/>
          <w:szCs w:val="28"/>
          <w:lang w:val="ru-RU"/>
        </w:rPr>
        <w:sectPr w:rsidR="008C5822" w:rsidRPr="008C5822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360"/>
        </w:sectPr>
      </w:pPr>
      <w:r w:rsidRPr="008C5822">
        <w:rPr>
          <w:sz w:val="28"/>
          <w:szCs w:val="28"/>
          <w:lang w:val="ru-RU"/>
        </w:rPr>
        <w:t>Оно б</w:t>
      </w:r>
      <w:r w:rsidRPr="008C5822">
        <w:rPr>
          <w:sz w:val="28"/>
          <w:szCs w:val="28"/>
          <w:u w:val="single"/>
          <w:lang w:val="ru-RU"/>
        </w:rPr>
        <w:t>ы</w:t>
      </w:r>
      <w:r w:rsidRPr="008C5822">
        <w:rPr>
          <w:b/>
          <w:sz w:val="28"/>
          <w:szCs w:val="28"/>
          <w:lang w:val="ru-RU"/>
        </w:rPr>
        <w:t>ло</w:t>
      </w:r>
      <w:r w:rsidRPr="008C5822">
        <w:rPr>
          <w:sz w:val="28"/>
          <w:szCs w:val="28"/>
          <w:lang w:val="ru-RU"/>
        </w:rPr>
        <w:t xml:space="preserve"> </w:t>
      </w:r>
    </w:p>
    <w:p w:rsidR="00DA3BE5" w:rsidRPr="00DA3BE5" w:rsidRDefault="00DA3BE5" w:rsidP="00DA3BE5">
      <w:pPr>
        <w:rPr>
          <w:b/>
          <w:sz w:val="28"/>
          <w:szCs w:val="28"/>
        </w:rPr>
      </w:pPr>
      <w:r w:rsidRPr="00DA3BE5">
        <w:rPr>
          <w:b/>
          <w:sz w:val="28"/>
          <w:szCs w:val="28"/>
        </w:rPr>
        <w:lastRenderedPageBreak/>
        <w:t xml:space="preserve">Intonace tázacích vět </w:t>
      </w:r>
    </w:p>
    <w:p w:rsidR="00DA3BE5" w:rsidRDefault="00DA3BE5" w:rsidP="00DA3BE5"/>
    <w:p w:rsidR="00DA3BE5" w:rsidRDefault="00DA3BE5" w:rsidP="00DA3BE5"/>
    <w:p w:rsidR="00DA3BE5" w:rsidRPr="00DA3BE5" w:rsidRDefault="00DA3BE5" w:rsidP="00DA3BE5">
      <w:r w:rsidRPr="00DA3BE5">
        <w:t xml:space="preserve"> Pro ruskou otázku s tázacím slovem, např. кто, где, как, что, когда je charakteristický dynamický důraz buď na tázacím slově, nebo na nejdůležitějším slově v otázce. Melodie je klesavá.   </w:t>
      </w:r>
    </w:p>
    <w:p w:rsidR="00DA3BE5" w:rsidRDefault="00DA3BE5" w:rsidP="00DA3BE5"/>
    <w:p w:rsidR="00DA3BE5" w:rsidRPr="00DA3BE5" w:rsidRDefault="00DA3BE5" w:rsidP="00DA3BE5"/>
    <w:p w:rsidR="00D57164" w:rsidRDefault="00D57164" w:rsidP="00D26D46">
      <w:pPr>
        <w:spacing w:line="360" w:lineRule="auto"/>
        <w:rPr>
          <w:b/>
          <w:sz w:val="28"/>
          <w:szCs w:val="28"/>
        </w:rPr>
      </w:pPr>
    </w:p>
    <w:p w:rsidR="00D26D46" w:rsidRDefault="00D26D46" w:rsidP="00D26D46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Doplňte chybějící slova:</w:t>
      </w:r>
    </w:p>
    <w:p w:rsidR="00D26D46" w:rsidRDefault="00D26D46" w:rsidP="00D26D46">
      <w:pPr>
        <w:spacing w:line="360" w:lineRule="auto"/>
      </w:pPr>
      <w:r>
        <w:rPr>
          <w:b/>
          <w:sz w:val="28"/>
          <w:szCs w:val="28"/>
          <w:lang w:val="ru-RU"/>
        </w:rPr>
        <w:t>А</w:t>
      </w:r>
    </w:p>
    <w:p w:rsidR="00D26D46" w:rsidRDefault="00D26D46" w:rsidP="00D26D46">
      <w:pPr>
        <w:spacing w:line="360" w:lineRule="auto"/>
      </w:pPr>
      <w:r>
        <w:t>— ___________</w:t>
      </w:r>
      <w:r>
        <w:rPr>
          <w:lang w:val="ru-RU"/>
        </w:rPr>
        <w:t xml:space="preserve"> </w:t>
      </w:r>
      <w:r>
        <w:rPr>
          <w:b/>
          <w:u w:val="single"/>
          <w:lang w:val="ru-RU"/>
        </w:rPr>
        <w:t>э</w:t>
      </w:r>
      <w:r>
        <w:rPr>
          <w:lang w:val="ru-RU"/>
        </w:rPr>
        <w:t>то?</w:t>
      </w:r>
    </w:p>
    <w:p w:rsidR="00D26D46" w:rsidRDefault="00D26D46" w:rsidP="00D26D46">
      <w:pPr>
        <w:spacing w:line="360" w:lineRule="auto"/>
        <w:rPr>
          <w:b/>
        </w:rPr>
      </w:pPr>
      <w:r>
        <w:t>— ___________</w:t>
      </w:r>
      <w:r>
        <w:rPr>
          <w:lang w:val="ru-RU"/>
        </w:rPr>
        <w:t xml:space="preserve"> п</w:t>
      </w:r>
      <w:r>
        <w:rPr>
          <w:b/>
          <w:u w:val="single"/>
          <w:lang w:val="ru-RU"/>
        </w:rPr>
        <w:t>а</w:t>
      </w:r>
      <w:r>
        <w:rPr>
          <w:lang w:val="ru-RU"/>
        </w:rPr>
        <w:t>па.</w:t>
      </w:r>
    </w:p>
    <w:p w:rsidR="00D26D46" w:rsidRDefault="00D26D46" w:rsidP="00D26D46">
      <w:pPr>
        <w:spacing w:line="360" w:lineRule="auto"/>
        <w:rPr>
          <w:b/>
        </w:rPr>
      </w:pPr>
    </w:p>
    <w:p w:rsidR="00D26D46" w:rsidRDefault="00D26D46" w:rsidP="00D26D46">
      <w:pPr>
        <w:spacing w:line="360" w:lineRule="auto"/>
      </w:pPr>
      <w:r>
        <w:rPr>
          <w:b/>
          <w:lang w:val="ru-RU"/>
        </w:rPr>
        <w:t>Б</w:t>
      </w:r>
    </w:p>
    <w:p w:rsidR="00D26D46" w:rsidRDefault="00D26D46" w:rsidP="00D26D46">
      <w:pPr>
        <w:spacing w:line="360" w:lineRule="auto"/>
      </w:pPr>
      <w:r>
        <w:t xml:space="preserve">— </w:t>
      </w:r>
      <w:r>
        <w:rPr>
          <w:lang w:val="ru-RU"/>
        </w:rPr>
        <w:t>Прив</w:t>
      </w:r>
      <w:r>
        <w:rPr>
          <w:b/>
          <w:u w:val="single"/>
          <w:lang w:val="ru-RU"/>
        </w:rPr>
        <w:t>е</w:t>
      </w:r>
      <w:r>
        <w:rPr>
          <w:lang w:val="ru-RU"/>
        </w:rPr>
        <w:t xml:space="preserve">т! </w:t>
      </w:r>
      <w:r>
        <w:t>___________</w:t>
      </w:r>
      <w:r>
        <w:rPr>
          <w:lang w:val="ru-RU"/>
        </w:rPr>
        <w:t xml:space="preserve">  теб</w:t>
      </w:r>
      <w:r>
        <w:rPr>
          <w:b/>
          <w:u w:val="single"/>
          <w:lang w:val="ru-RU"/>
        </w:rPr>
        <w:t>я</w:t>
      </w:r>
      <w:r>
        <w:rPr>
          <w:lang w:val="ru-RU"/>
        </w:rPr>
        <w:t xml:space="preserve"> зов</w:t>
      </w:r>
      <w:r>
        <w:rPr>
          <w:b/>
          <w:u w:val="single"/>
          <w:lang w:val="ru-RU"/>
        </w:rPr>
        <w:t>у</w:t>
      </w:r>
      <w:r>
        <w:rPr>
          <w:lang w:val="ru-RU"/>
        </w:rPr>
        <w:t>т?</w:t>
      </w:r>
    </w:p>
    <w:p w:rsidR="00D26D46" w:rsidRDefault="00D26D46" w:rsidP="00D26D46">
      <w:pPr>
        <w:spacing w:line="360" w:lineRule="auto"/>
      </w:pPr>
      <w:r>
        <w:t>— ___________</w:t>
      </w:r>
      <w:r>
        <w:rPr>
          <w:lang w:val="ru-RU"/>
        </w:rPr>
        <w:t>! Мен</w:t>
      </w:r>
      <w:r>
        <w:rPr>
          <w:b/>
          <w:u w:val="single"/>
          <w:lang w:val="ru-RU"/>
        </w:rPr>
        <w:t>я</w:t>
      </w:r>
      <w:r>
        <w:rPr>
          <w:lang w:val="ru-RU"/>
        </w:rPr>
        <w:t xml:space="preserve"> </w:t>
      </w:r>
      <w:r>
        <w:t>___________</w:t>
      </w:r>
      <w:r>
        <w:rPr>
          <w:lang w:val="ru-RU"/>
        </w:rPr>
        <w:t xml:space="preserve"> В</w:t>
      </w:r>
      <w:r>
        <w:rPr>
          <w:b/>
          <w:u w:val="single"/>
          <w:lang w:val="ru-RU"/>
        </w:rPr>
        <w:t>а</w:t>
      </w:r>
      <w:r>
        <w:rPr>
          <w:lang w:val="ru-RU"/>
        </w:rPr>
        <w:t>ня.</w:t>
      </w:r>
    </w:p>
    <w:p w:rsidR="00D26D46" w:rsidRDefault="00D26D46" w:rsidP="00D26D46">
      <w:pPr>
        <w:spacing w:line="360" w:lineRule="auto"/>
      </w:pPr>
    </w:p>
    <w:p w:rsidR="00D26D46" w:rsidRDefault="00D26D46" w:rsidP="00D26D46">
      <w:pPr>
        <w:spacing w:line="360" w:lineRule="auto"/>
      </w:pPr>
      <w:r>
        <w:rPr>
          <w:b/>
          <w:lang w:val="ru-RU"/>
        </w:rPr>
        <w:t>В</w:t>
      </w:r>
    </w:p>
    <w:p w:rsidR="00D26D46" w:rsidRDefault="00D26D46" w:rsidP="00D26D46">
      <w:pPr>
        <w:spacing w:line="360" w:lineRule="auto"/>
      </w:pPr>
      <w:r>
        <w:t>—</w:t>
      </w:r>
      <w:r>
        <w:rPr>
          <w:lang w:val="ru-RU"/>
        </w:rPr>
        <w:t xml:space="preserve"> Как </w:t>
      </w:r>
      <w:r>
        <w:t>___________</w:t>
      </w:r>
      <w:r>
        <w:rPr>
          <w:lang w:val="ru-RU"/>
        </w:rPr>
        <w:t xml:space="preserve"> зов</w:t>
      </w:r>
      <w:r>
        <w:rPr>
          <w:b/>
          <w:u w:val="single"/>
          <w:lang w:val="ru-RU"/>
        </w:rPr>
        <w:t>у</w:t>
      </w:r>
      <w:r>
        <w:rPr>
          <w:lang w:val="ru-RU"/>
        </w:rPr>
        <w:t>т?</w:t>
      </w:r>
    </w:p>
    <w:p w:rsidR="00D26D46" w:rsidRDefault="00D26D46" w:rsidP="00D26D46">
      <w:pPr>
        <w:spacing w:line="360" w:lineRule="auto"/>
      </w:pPr>
      <w:r>
        <w:t>—</w:t>
      </w:r>
      <w:r>
        <w:rPr>
          <w:lang w:val="ru-RU"/>
        </w:rPr>
        <w:t xml:space="preserve"> </w:t>
      </w:r>
      <w:r>
        <w:t>___________</w:t>
      </w:r>
      <w:r>
        <w:rPr>
          <w:lang w:val="ru-RU"/>
        </w:rPr>
        <w:t xml:space="preserve"> зов</w:t>
      </w:r>
      <w:r>
        <w:rPr>
          <w:b/>
          <w:u w:val="single"/>
          <w:lang w:val="ru-RU"/>
        </w:rPr>
        <w:t>у</w:t>
      </w:r>
      <w:r>
        <w:rPr>
          <w:lang w:val="ru-RU"/>
        </w:rPr>
        <w:t xml:space="preserve">т </w:t>
      </w:r>
      <w:r>
        <w:rPr>
          <w:b/>
          <w:u w:val="single"/>
          <w:lang w:val="ru-RU"/>
        </w:rPr>
        <w:t>О</w:t>
      </w:r>
      <w:r>
        <w:rPr>
          <w:lang w:val="ru-RU"/>
        </w:rPr>
        <w:t>та. А как теб</w:t>
      </w:r>
      <w:r>
        <w:rPr>
          <w:b/>
          <w:u w:val="single"/>
          <w:lang w:val="ru-RU"/>
        </w:rPr>
        <w:t>я</w:t>
      </w:r>
      <w:r>
        <w:rPr>
          <w:lang w:val="ru-RU"/>
        </w:rPr>
        <w:t xml:space="preserve"> </w:t>
      </w:r>
      <w:r>
        <w:t>___________</w:t>
      </w:r>
      <w:r>
        <w:rPr>
          <w:lang w:val="ru-RU"/>
        </w:rPr>
        <w:t>?</w:t>
      </w:r>
    </w:p>
    <w:p w:rsidR="00D26D46" w:rsidRDefault="00D26D46" w:rsidP="00D26D46">
      <w:pPr>
        <w:spacing w:line="360" w:lineRule="auto"/>
        <w:rPr>
          <w:lang w:val="ru-RU"/>
        </w:rPr>
      </w:pPr>
      <w:r>
        <w:t>—</w:t>
      </w:r>
      <w:r>
        <w:rPr>
          <w:lang w:val="ru-RU"/>
        </w:rPr>
        <w:t xml:space="preserve"> Т</w:t>
      </w:r>
      <w:r>
        <w:rPr>
          <w:b/>
          <w:u w:val="single"/>
          <w:lang w:val="ru-RU"/>
        </w:rPr>
        <w:t>а</w:t>
      </w:r>
      <w:r>
        <w:rPr>
          <w:lang w:val="ru-RU"/>
        </w:rPr>
        <w:t>ня.</w:t>
      </w:r>
    </w:p>
    <w:p w:rsidR="00D26D46" w:rsidRDefault="00D26D46" w:rsidP="00D26D46">
      <w:pPr>
        <w:spacing w:line="360" w:lineRule="auto"/>
        <w:rPr>
          <w:lang w:val="ru-RU"/>
        </w:rPr>
      </w:pPr>
    </w:p>
    <w:p w:rsidR="00D26D46" w:rsidRDefault="00D26D46" w:rsidP="00D26D46">
      <w:pPr>
        <w:spacing w:line="360" w:lineRule="auto"/>
      </w:pPr>
      <w:r>
        <w:rPr>
          <w:b/>
          <w:lang w:val="ru-RU"/>
        </w:rPr>
        <w:t>Г</w:t>
      </w:r>
    </w:p>
    <w:p w:rsidR="00D26D46" w:rsidRDefault="00D26D46" w:rsidP="00D26D46">
      <w:pPr>
        <w:spacing w:line="360" w:lineRule="auto"/>
      </w:pPr>
      <w:r>
        <w:t>—</w:t>
      </w:r>
      <w:r>
        <w:rPr>
          <w:lang w:val="ru-RU"/>
        </w:rPr>
        <w:t xml:space="preserve"> </w:t>
      </w:r>
      <w:r>
        <w:t>___________</w:t>
      </w:r>
      <w:r>
        <w:rPr>
          <w:lang w:val="ru-RU"/>
        </w:rPr>
        <w:t xml:space="preserve"> мо</w:t>
      </w:r>
      <w:r>
        <w:rPr>
          <w:b/>
          <w:u w:val="single"/>
          <w:lang w:val="ru-RU"/>
        </w:rPr>
        <w:t>я</w:t>
      </w:r>
      <w:r>
        <w:rPr>
          <w:lang w:val="ru-RU"/>
        </w:rPr>
        <w:t xml:space="preserve"> м</w:t>
      </w:r>
      <w:r>
        <w:rPr>
          <w:b/>
          <w:u w:val="single"/>
          <w:lang w:val="ru-RU"/>
        </w:rPr>
        <w:t>а</w:t>
      </w:r>
      <w:r>
        <w:rPr>
          <w:lang w:val="ru-RU"/>
        </w:rPr>
        <w:t>ма. М</w:t>
      </w:r>
      <w:r>
        <w:rPr>
          <w:b/>
          <w:u w:val="single"/>
          <w:lang w:val="ru-RU"/>
        </w:rPr>
        <w:t>а</w:t>
      </w:r>
      <w:r>
        <w:rPr>
          <w:lang w:val="ru-RU"/>
        </w:rPr>
        <w:t xml:space="preserve">му </w:t>
      </w:r>
      <w:r>
        <w:t>___________</w:t>
      </w:r>
      <w:r>
        <w:rPr>
          <w:lang w:val="ru-RU"/>
        </w:rPr>
        <w:t xml:space="preserve"> </w:t>
      </w:r>
      <w:r>
        <w:rPr>
          <w:b/>
          <w:u w:val="single"/>
          <w:lang w:val="ru-RU"/>
        </w:rPr>
        <w:t>А</w:t>
      </w:r>
      <w:r>
        <w:rPr>
          <w:lang w:val="ru-RU"/>
        </w:rPr>
        <w:t>нна.</w:t>
      </w:r>
    </w:p>
    <w:p w:rsidR="00D26D46" w:rsidRDefault="00D26D46" w:rsidP="00D26D46">
      <w:pPr>
        <w:spacing w:line="360" w:lineRule="auto"/>
      </w:pPr>
      <w:r>
        <w:t>—</w:t>
      </w:r>
      <w:r w:rsidRPr="00CB3D48">
        <w:t xml:space="preserve"> А </w:t>
      </w:r>
      <w:r>
        <w:t>___________</w:t>
      </w:r>
      <w:r w:rsidRPr="00CB3D48">
        <w:t xml:space="preserve"> зов</w:t>
      </w:r>
      <w:r w:rsidRPr="00CB3D48">
        <w:rPr>
          <w:b/>
          <w:u w:val="single"/>
        </w:rPr>
        <w:t>у</w:t>
      </w:r>
      <w:r w:rsidRPr="00CB3D48">
        <w:t>т п</w:t>
      </w:r>
      <w:r w:rsidRPr="00CB3D48">
        <w:rPr>
          <w:b/>
          <w:u w:val="single"/>
        </w:rPr>
        <w:t>а</w:t>
      </w:r>
      <w:r w:rsidRPr="00CB3D48">
        <w:t>пу?</w:t>
      </w:r>
    </w:p>
    <w:p w:rsidR="00D26D46" w:rsidRPr="00CB3D48" w:rsidRDefault="00D26D46" w:rsidP="00D26D46">
      <w:pPr>
        <w:spacing w:line="360" w:lineRule="auto"/>
      </w:pPr>
      <w:r>
        <w:t>—</w:t>
      </w:r>
      <w:r w:rsidRPr="00CB3D48">
        <w:t xml:space="preserve"> Ян.</w:t>
      </w:r>
    </w:p>
    <w:p w:rsidR="00D26D46" w:rsidRPr="00CB3D48" w:rsidRDefault="00D26D46" w:rsidP="00D26D46">
      <w:pPr>
        <w:spacing w:line="360" w:lineRule="auto"/>
      </w:pPr>
    </w:p>
    <w:p w:rsidR="000D5237" w:rsidRDefault="000D5237" w:rsidP="00CB3D48"/>
    <w:tbl>
      <w:tblPr>
        <w:tblW w:w="0" w:type="auto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1"/>
        <w:gridCol w:w="120"/>
        <w:gridCol w:w="81"/>
      </w:tblGrid>
      <w:tr w:rsidR="000D5237" w:rsidRPr="004D2947" w:rsidTr="00D57164">
        <w:trPr>
          <w:tblCellSpacing w:w="15" w:type="dxa"/>
        </w:trPr>
        <w:tc>
          <w:tcPr>
            <w:tcW w:w="9676" w:type="dxa"/>
            <w:vMerge w:val="restart"/>
            <w:vAlign w:val="center"/>
            <w:hideMark/>
          </w:tcPr>
          <w:p w:rsidR="000D5237" w:rsidRPr="004A0FC8" w:rsidRDefault="000D5237" w:rsidP="00D03634">
            <w:pPr>
              <w:spacing w:before="100" w:beforeAutospacing="1" w:after="100" w:afterAutospacing="1"/>
              <w:outlineLvl w:val="1"/>
              <w:rPr>
                <w:b/>
                <w:bCs/>
                <w:sz w:val="36"/>
                <w:szCs w:val="36"/>
                <w:lang w:val="en-US" w:eastAsia="cs-CZ"/>
              </w:rPr>
            </w:pPr>
            <w:bookmarkStart w:id="0" w:name="_GoBack"/>
            <w:bookmarkEnd w:id="0"/>
          </w:p>
          <w:p w:rsidR="000D5237" w:rsidRPr="004D2947" w:rsidRDefault="000D5237" w:rsidP="00D03634">
            <w:pPr>
              <w:rPr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D5237" w:rsidRPr="004D2947" w:rsidRDefault="000D5237" w:rsidP="00D03634">
            <w:pPr>
              <w:rPr>
                <w:lang w:eastAsia="cs-CZ"/>
              </w:rPr>
            </w:pPr>
            <w:r w:rsidRPr="004D2947">
              <w:rPr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5237" w:rsidRPr="004D2947" w:rsidRDefault="000D5237" w:rsidP="00D03634">
            <w:pPr>
              <w:rPr>
                <w:lang w:eastAsia="cs-CZ"/>
              </w:rPr>
            </w:pPr>
          </w:p>
        </w:tc>
      </w:tr>
      <w:tr w:rsidR="000D5237" w:rsidRPr="004D2947" w:rsidTr="00D57164">
        <w:trPr>
          <w:tblCellSpacing w:w="15" w:type="dxa"/>
        </w:trPr>
        <w:tc>
          <w:tcPr>
            <w:tcW w:w="9676" w:type="dxa"/>
            <w:vMerge/>
            <w:vAlign w:val="center"/>
            <w:hideMark/>
          </w:tcPr>
          <w:p w:rsidR="000D5237" w:rsidRPr="004D2947" w:rsidRDefault="000D5237" w:rsidP="00D03634">
            <w:pPr>
              <w:rPr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D5237" w:rsidRPr="004D2947" w:rsidRDefault="000D5237" w:rsidP="00D03634">
            <w:pPr>
              <w:rPr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D5237" w:rsidRPr="004D2947" w:rsidRDefault="000D5237" w:rsidP="00D03634">
            <w:pPr>
              <w:rPr>
                <w:sz w:val="20"/>
                <w:szCs w:val="20"/>
                <w:lang w:eastAsia="cs-CZ"/>
              </w:rPr>
            </w:pPr>
          </w:p>
        </w:tc>
      </w:tr>
    </w:tbl>
    <w:p w:rsidR="000D5237" w:rsidRDefault="000D5237" w:rsidP="00D57164"/>
    <w:sectPr w:rsidR="000D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2B1" w:rsidRDefault="00E042B1" w:rsidP="000D5237">
      <w:r>
        <w:separator/>
      </w:r>
    </w:p>
  </w:endnote>
  <w:endnote w:type="continuationSeparator" w:id="0">
    <w:p w:rsidR="00E042B1" w:rsidRDefault="00E042B1" w:rsidP="000D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26D46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4445" t="635" r="6350" b="698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042B1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A0FC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5.9pt;height:13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mWoQIAACAFAAAOAAAAZHJzL2Uyb0RvYy54bWysVM2O0zAQviPxDpbv3STddNtETVf7QxHS&#10;8iMtPICbOI2FYxvbbbKsOHDnFXgHDhy48QrdN2JsN91duCBEDs7YHn/+ZuYbz0/7lqMt1YZJUeDk&#10;KMaIilJWTKwL/O7tcjTDyFgiKsKloAW+oQafLp4+mXcqp2PZSF5RjQBEmLxTBW6sVXkUmbKhLTFH&#10;UlEBm7XULbEw1euo0qQD9JZH4zg+iTqpK6VlSY2B1cuwiRcev65paV/XtaEW8QIDN+tH7ceVG6PF&#10;nORrTVTDyj0N8g8sWsIEXHqAuiSWoI1mf0C1rNTSyNoelbKNZF2zkvoYIJok/i2a64Yo6mOB5Bh1&#10;SJP5f7Dlq+0bjVgFtcNIkBZKtPu6+7b7vvu5+3H3+e4LSlyOOmVycL1W4Gz7c9k7fxevUVeyfG+Q&#10;kBcNEWt6prXsGkoq4OhPRg+OBhzjQFbdS1nBZWRjpQfqa906QEgJAnSo1c2hPrS3qITFaZodw0YJ&#10;O8n0+HgycdQikg9nlTb2OZUtckaBNVTfY5PtlbHBdXDx3CVn1ZJx7id6vbrgGm0JKGXpv3CWq4aE&#10;Va8WuM4EV3+1eYjBhUMS0mGG68IK8AcCbs9F4mVxmyXjND4fZ6PlyWw6SpfpZJRN49koTrLz7CRO&#10;s/Ry+ckxSNK8YVVFxRUTdJBokv6dBPbNEsTlRYq6AmeT8cQH94j9Pqx9rLH79vl95NYyCx3LWVvg&#10;2cGJ5K7mz0QFYZPcEsaDHT2m71MGORj+PiteIU4UQR62X/WA4mSzktUNaEVLKCbUHZ4ZMBqpP2LU&#10;QcsW2HzYEE0x4i8E6M3192DowVgNBhElHC2wxSiYFza8Axul2boB5KBoIc9AkzXzgrlnAZTdBNrQ&#10;k98/Ga7PH8691/3DtvgFAAD//wMAUEsDBBQABgAIAAAAIQBhHvov2AAAAAMBAAAPAAAAZHJzL2Rv&#10;d25yZXYueG1sTI/BTsMwEETvSP0Ha5F6o04DoiXEqUoruCICUq9uvI2jxOso67bh73FO9Dg7q5k3&#10;+WZ0nbjgwI0nBctFAgKp8qahWsHP9/vDGgQHTUZ3nlDBLzJsitldrjPjr/SFlzLUIoYQZ1qBDaHP&#10;pOTKotO88D1S9E5+cDpEOdTSDPoaw10n0yR5lk43FBus7nFnsWrLs1Pw+JmuDvxR7nf9AV/aNb+1&#10;J7JKze/H7SuIgGP4f4YJP6JDEZmO/kyGRacgDgnTVUzeMq44KkhXTyCLXN6yF38AAAD//wMAUEsB&#10;Ai0AFAAGAAgAAAAhALaDOJL+AAAA4QEAABMAAAAAAAAAAAAAAAAAAAAAAFtDb250ZW50X1R5cGVz&#10;XS54bWxQSwECLQAUAAYACAAAACEAOP0h/9YAAACUAQAACwAAAAAAAAAAAAAAAAAvAQAAX3JlbHMv&#10;LnJlbHNQSwECLQAUAAYACAAAACEAKPBplqECAAAgBQAADgAAAAAAAAAAAAAAAAAuAgAAZHJzL2Uy&#10;b0RvYy54bWxQSwECLQAUAAYACAAAACEAYR76L9gAAAADAQAADwAAAAAAAAAAAAAAAAD7BAAAZHJz&#10;L2Rvd25yZXYueG1sUEsFBgAAAAAEAAQA8wAAAAAGAAAAAA==&#10;" stroked="f">
              <v:fill opacity="0"/>
              <v:textbox inset="0,0,0,0">
                <w:txbxContent>
                  <w:p w:rsidR="00000000" w:rsidRDefault="00E042B1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A0FC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2B1" w:rsidRDefault="00E042B1" w:rsidP="000D5237">
      <w:r>
        <w:separator/>
      </w:r>
    </w:p>
  </w:footnote>
  <w:footnote w:type="continuationSeparator" w:id="0">
    <w:p w:rsidR="00E042B1" w:rsidRDefault="00E042B1" w:rsidP="000D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C4D3B"/>
    <w:multiLevelType w:val="multilevel"/>
    <w:tmpl w:val="8B44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27"/>
    <w:rsid w:val="000D5237"/>
    <w:rsid w:val="003A1016"/>
    <w:rsid w:val="004A0FC8"/>
    <w:rsid w:val="005F1613"/>
    <w:rsid w:val="008C5822"/>
    <w:rsid w:val="00BE7427"/>
    <w:rsid w:val="00CB3D48"/>
    <w:rsid w:val="00D26D46"/>
    <w:rsid w:val="00D57164"/>
    <w:rsid w:val="00D90F6A"/>
    <w:rsid w:val="00DA3BE5"/>
    <w:rsid w:val="00E0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25A0B2-21D2-425E-8734-F4853943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26D46"/>
  </w:style>
  <w:style w:type="paragraph" w:styleId="a4">
    <w:name w:val="footer"/>
    <w:basedOn w:val="a"/>
    <w:link w:val="a5"/>
    <w:rsid w:val="00D26D46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D26D46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a6">
    <w:name w:val="footnote text"/>
    <w:basedOn w:val="a"/>
    <w:link w:val="a7"/>
    <w:uiPriority w:val="99"/>
    <w:semiHidden/>
    <w:unhideWhenUsed/>
    <w:rsid w:val="000D5237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0D5237"/>
    <w:rPr>
      <w:sz w:val="20"/>
      <w:szCs w:val="20"/>
      <w:lang w:val="cs-CZ"/>
    </w:rPr>
  </w:style>
  <w:style w:type="character" w:styleId="a8">
    <w:name w:val="footnote reference"/>
    <w:basedOn w:val="a0"/>
    <w:uiPriority w:val="99"/>
    <w:semiHidden/>
    <w:unhideWhenUsed/>
    <w:rsid w:val="000D5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4590-B20C-4552-85D9-967914F5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knutova</dc:creator>
  <cp:keywords/>
  <dc:description/>
  <cp:lastModifiedBy>olga knutova</cp:lastModifiedBy>
  <cp:revision>4</cp:revision>
  <dcterms:created xsi:type="dcterms:W3CDTF">2015-09-28T08:26:00Z</dcterms:created>
  <dcterms:modified xsi:type="dcterms:W3CDTF">2015-09-28T22:06:00Z</dcterms:modified>
</cp:coreProperties>
</file>