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BE" w:rsidRPr="00BA6F85" w:rsidRDefault="005712BE" w:rsidP="00571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/>
          <w:b/>
          <w:bCs/>
          <w:sz w:val="32"/>
          <w:szCs w:val="28"/>
          <w:u w:val="single"/>
          <w:lang w:eastAsia="cs-CZ"/>
        </w:rPr>
      </w:pPr>
      <w:r w:rsidRPr="00BA6F85">
        <w:rPr>
          <w:rFonts w:ascii="Times New Roman" w:eastAsia="TimesNewRomanPS-BoldMT" w:hAnsi="Times New Roman"/>
          <w:b/>
          <w:bCs/>
          <w:sz w:val="32"/>
          <w:szCs w:val="28"/>
          <w:u w:val="single"/>
          <w:lang w:eastAsia="cs-CZ"/>
        </w:rPr>
        <w:t>Budoucí čas nedokonavých sloves:</w:t>
      </w:r>
    </w:p>
    <w:p w:rsidR="005712BE" w:rsidRDefault="005712BE" w:rsidP="00571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32"/>
          <w:szCs w:val="28"/>
          <w:lang w:eastAsia="cs-CZ"/>
        </w:rPr>
      </w:pP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 xml:space="preserve">- </w:t>
      </w:r>
      <w:proofErr w:type="gram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se</w:t>
      </w:r>
      <w:proofErr w:type="gram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tvoří jako v češtině - Я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ду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+ infinitiv:</w:t>
      </w:r>
    </w:p>
    <w:p w:rsidR="00BA6F85" w:rsidRPr="00BA6F85" w:rsidRDefault="00BA6F85" w:rsidP="00571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32"/>
          <w:szCs w:val="28"/>
          <w:lang w:eastAsia="cs-CZ"/>
        </w:rPr>
      </w:pPr>
    </w:p>
    <w:p w:rsidR="005712BE" w:rsidRPr="00BA6F85" w:rsidRDefault="005712BE" w:rsidP="005712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32"/>
          <w:szCs w:val="28"/>
          <w:lang w:eastAsia="cs-CZ"/>
        </w:rPr>
      </w:pP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Я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ду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+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уч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и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(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р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сский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яз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ы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к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)                     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Мы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дем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+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уч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и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</w:p>
    <w:p w:rsidR="005712BE" w:rsidRPr="00BA6F85" w:rsidRDefault="005712BE" w:rsidP="005712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32"/>
          <w:szCs w:val="28"/>
          <w:lang w:eastAsia="cs-CZ"/>
        </w:rPr>
      </w:pP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Ты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дешь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+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уч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и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                                        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Вы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дете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+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уч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и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</w:p>
    <w:p w:rsidR="005712BE" w:rsidRPr="00BA6F85" w:rsidRDefault="005712BE" w:rsidP="005712B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Он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/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он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а</w:t>
      </w:r>
      <w:proofErr w:type="spellEnd"/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дет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+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уч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и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                                    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Они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дут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+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уч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и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</w:p>
    <w:p w:rsidR="005712BE" w:rsidRPr="00BA6F85" w:rsidRDefault="005712BE" w:rsidP="005712BE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</w:p>
    <w:p w:rsidR="005712BE" w:rsidRPr="00BA6F85" w:rsidRDefault="005712BE" w:rsidP="005712BE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BA6F85">
        <w:rPr>
          <w:rFonts w:ascii="Times New Roman" w:hAnsi="Times New Roman"/>
          <w:b/>
          <w:sz w:val="32"/>
          <w:szCs w:val="28"/>
          <w:u w:val="single"/>
        </w:rPr>
        <w:t>Přeložte:</w:t>
      </w:r>
    </w:p>
    <w:p w:rsidR="005712BE" w:rsidRPr="00BA6F85" w:rsidRDefault="005712BE" w:rsidP="00571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32"/>
          <w:szCs w:val="28"/>
          <w:lang w:eastAsia="cs-CZ"/>
        </w:rPr>
      </w:pP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Я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ду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уч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и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р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сский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яз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ы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к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.               </w:t>
      </w:r>
      <w:bookmarkStart w:id="0" w:name="_GoBack"/>
      <w:bookmarkEnd w:id="0"/>
    </w:p>
    <w:p w:rsidR="005712BE" w:rsidRPr="00BA6F85" w:rsidRDefault="005712BE" w:rsidP="00571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32"/>
          <w:szCs w:val="28"/>
          <w:lang w:eastAsia="cs-CZ"/>
        </w:rPr>
      </w:pP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Мы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дем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сл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шать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п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е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сни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.</w:t>
      </w:r>
    </w:p>
    <w:p w:rsidR="005712BE" w:rsidRPr="00BA6F85" w:rsidRDefault="005712BE" w:rsidP="00571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32"/>
          <w:szCs w:val="28"/>
          <w:lang w:eastAsia="cs-CZ"/>
        </w:rPr>
      </w:pP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Ты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дешь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говор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и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по-р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сски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.        </w:t>
      </w:r>
    </w:p>
    <w:p w:rsidR="005712BE" w:rsidRPr="00BA6F85" w:rsidRDefault="005712BE" w:rsidP="00571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32"/>
          <w:szCs w:val="28"/>
          <w:lang w:eastAsia="cs-CZ"/>
        </w:rPr>
      </w:pP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Вы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дете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чит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а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кн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и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ги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.</w:t>
      </w:r>
    </w:p>
    <w:p w:rsidR="005712BE" w:rsidRPr="00BA6F85" w:rsidRDefault="005712BE" w:rsidP="00571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32"/>
          <w:szCs w:val="28"/>
          <w:lang w:eastAsia="cs-CZ"/>
        </w:rPr>
      </w:pP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Он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/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он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а</w:t>
      </w:r>
      <w:proofErr w:type="spellEnd"/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дет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звон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и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в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е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чером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.        </w:t>
      </w:r>
    </w:p>
    <w:p w:rsidR="005712BE" w:rsidRPr="00BA6F85" w:rsidRDefault="005712BE" w:rsidP="00571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Они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б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у</w:t>
      </w:r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дут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жить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 xml:space="preserve"> в </w:t>
      </w:r>
      <w:proofErr w:type="spellStart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Москв</w:t>
      </w:r>
      <w:r w:rsidRPr="00BA6F85">
        <w:rPr>
          <w:rFonts w:ascii="Times New Roman" w:eastAsia="TimesNewRomanPS-BoldMT" w:hAnsi="Times New Roman"/>
          <w:b/>
          <w:bCs/>
          <w:sz w:val="32"/>
          <w:szCs w:val="28"/>
          <w:lang w:eastAsia="cs-CZ"/>
        </w:rPr>
        <w:t>е</w:t>
      </w:r>
      <w:proofErr w:type="spellEnd"/>
      <w:r w:rsidRPr="00BA6F85">
        <w:rPr>
          <w:rFonts w:ascii="Times New Roman" w:eastAsia="TimesNewRomanPSMT" w:hAnsi="Times New Roman"/>
          <w:sz w:val="32"/>
          <w:szCs w:val="28"/>
          <w:lang w:eastAsia="cs-CZ"/>
        </w:rPr>
        <w:t>.</w:t>
      </w:r>
    </w:p>
    <w:p w:rsidR="005712BE" w:rsidRPr="00BA6F85" w:rsidRDefault="005712BE" w:rsidP="005712B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712BE" w:rsidRPr="00693163" w:rsidRDefault="005712BE" w:rsidP="005712BE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BE" w:rsidRPr="005712BE" w:rsidRDefault="005712BE"/>
    <w:sectPr w:rsidR="005712BE" w:rsidRPr="0057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766F2"/>
    <w:multiLevelType w:val="hybridMultilevel"/>
    <w:tmpl w:val="AC8E5C86"/>
    <w:lvl w:ilvl="0" w:tplc="05D29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56"/>
    <w:rsid w:val="000D5131"/>
    <w:rsid w:val="005712BE"/>
    <w:rsid w:val="005A53C9"/>
    <w:rsid w:val="007A7256"/>
    <w:rsid w:val="00847419"/>
    <w:rsid w:val="00BA6F85"/>
    <w:rsid w:val="00F0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1A64A-154D-4613-A56E-75F86FB1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BE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styleId="3">
    <w:name w:val="heading 3"/>
    <w:basedOn w:val="a"/>
    <w:link w:val="30"/>
    <w:qFormat/>
    <w:rsid w:val="00571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12BE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HTML">
    <w:name w:val="HTML Preformatted"/>
    <w:basedOn w:val="a"/>
    <w:link w:val="HTML0"/>
    <w:rsid w:val="00571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0">
    <w:name w:val="Стандартный HTML Знак"/>
    <w:basedOn w:val="a0"/>
    <w:link w:val="HTML"/>
    <w:rsid w:val="005712BE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a3">
    <w:name w:val="Hyperlink"/>
    <w:basedOn w:val="a0"/>
    <w:rsid w:val="005712BE"/>
    <w:rPr>
      <w:color w:val="0000FF"/>
      <w:u w:val="single"/>
    </w:rPr>
  </w:style>
  <w:style w:type="character" w:styleId="a4">
    <w:name w:val="Emphasis"/>
    <w:basedOn w:val="a0"/>
    <w:qFormat/>
    <w:rsid w:val="00571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knutova</dc:creator>
  <cp:keywords/>
  <dc:description/>
  <cp:lastModifiedBy>olga knutova</cp:lastModifiedBy>
  <cp:revision>5</cp:revision>
  <dcterms:created xsi:type="dcterms:W3CDTF">2015-11-03T10:10:00Z</dcterms:created>
  <dcterms:modified xsi:type="dcterms:W3CDTF">2015-11-09T20:52:00Z</dcterms:modified>
</cp:coreProperties>
</file>