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8" w:rsidRPr="005B2448" w:rsidRDefault="005B2448" w:rsidP="005B244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B2448">
        <w:rPr>
          <w:rFonts w:ascii="Times New Roman" w:hAnsi="Times New Roman" w:cs="Times New Roman"/>
          <w:b/>
          <w:sz w:val="28"/>
        </w:rPr>
        <w:t>ANALÝZA</w:t>
      </w:r>
    </w:p>
    <w:p w:rsidR="00355E41" w:rsidRDefault="00355E41" w:rsidP="005B2448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Tištěné materiály</w:t>
      </w:r>
    </w:p>
    <w:p w:rsidR="00956977" w:rsidRDefault="002C10EC" w:rsidP="00224E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2C10EC">
        <w:rPr>
          <w:rFonts w:ascii="Times New Roman" w:hAnsi="Times New Roman" w:cs="Times New Roman"/>
          <w:b/>
          <w:sz w:val="24"/>
        </w:rPr>
        <w:t>IN</w:t>
      </w:r>
      <w:r>
        <w:rPr>
          <w:rFonts w:ascii="Times New Roman" w:hAnsi="Times New Roman" w:cs="Times New Roman"/>
          <w:b/>
          <w:sz w:val="24"/>
        </w:rPr>
        <w:t>!</w:t>
      </w:r>
      <w:r w:rsidRPr="002C10E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k</w:t>
      </w:r>
      <w:r w:rsidRPr="002C10EC">
        <w:rPr>
          <w:rFonts w:ascii="Times New Roman" w:hAnsi="Times New Roman" w:cs="Times New Roman"/>
          <w:sz w:val="24"/>
        </w:rPr>
        <w:t>atolický časopis pro dospívající dívky</w:t>
      </w:r>
      <w:r>
        <w:rPr>
          <w:rFonts w:ascii="Times New Roman" w:hAnsi="Times New Roman" w:cs="Times New Roman"/>
          <w:sz w:val="24"/>
          <w:lang w:val="en-US"/>
        </w:rPr>
        <w:t>*</w:t>
      </w:r>
    </w:p>
    <w:p w:rsidR="002C10EC" w:rsidRDefault="002C10EC" w:rsidP="00224E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Tarsicius</w:t>
      </w:r>
      <w:proofErr w:type="spellEnd"/>
      <w:r>
        <w:rPr>
          <w:rFonts w:ascii="Times New Roman" w:hAnsi="Times New Roman" w:cs="Times New Roman"/>
          <w:sz w:val="24"/>
        </w:rPr>
        <w:t>, katolický časopis pro ministranty*</w:t>
      </w:r>
    </w:p>
    <w:p w:rsidR="002C10EC" w:rsidRDefault="002C10EC" w:rsidP="00224E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Nezbeda</w:t>
      </w:r>
      <w:r>
        <w:rPr>
          <w:rFonts w:ascii="Times New Roman" w:hAnsi="Times New Roman" w:cs="Times New Roman"/>
          <w:sz w:val="24"/>
        </w:rPr>
        <w:t>, katolický časopis pro děti*</w:t>
      </w:r>
    </w:p>
    <w:p w:rsidR="00355E41" w:rsidRDefault="00355E41" w:rsidP="00224E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Věneček</w:t>
      </w:r>
      <w:r>
        <w:rPr>
          <w:rFonts w:ascii="Times New Roman" w:hAnsi="Times New Roman" w:cs="Times New Roman"/>
          <w:sz w:val="24"/>
        </w:rPr>
        <w:t>, waldorfský sborník pro rodiče</w:t>
      </w:r>
    </w:p>
    <w:p w:rsidR="00355E41" w:rsidRDefault="00355E41" w:rsidP="00224E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Náma-Hatta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 téma rodina a výchova,</w:t>
      </w:r>
      <w:r w:rsidR="00444A08">
        <w:rPr>
          <w:rFonts w:ascii="Times New Roman" w:hAnsi="Times New Roman" w:cs="Times New Roman"/>
          <w:sz w:val="24"/>
        </w:rPr>
        <w:t xml:space="preserve"> časopis </w:t>
      </w:r>
      <w:r w:rsidR="00944E2A">
        <w:rPr>
          <w:rFonts w:ascii="Times New Roman" w:hAnsi="Times New Roman" w:cs="Times New Roman"/>
          <w:sz w:val="24"/>
        </w:rPr>
        <w:t xml:space="preserve">skupiny </w:t>
      </w:r>
      <w:proofErr w:type="spellStart"/>
      <w:r w:rsidR="00444A08">
        <w:rPr>
          <w:rFonts w:ascii="Times New Roman" w:hAnsi="Times New Roman" w:cs="Times New Roman"/>
          <w:sz w:val="24"/>
        </w:rPr>
        <w:t>Hare</w:t>
      </w:r>
      <w:proofErr w:type="spellEnd"/>
      <w:r>
        <w:rPr>
          <w:rFonts w:ascii="Times New Roman" w:hAnsi="Times New Roman" w:cs="Times New Roman"/>
          <w:sz w:val="24"/>
        </w:rPr>
        <w:t xml:space="preserve"> Kr</w:t>
      </w:r>
      <w:r w:rsidR="00444A08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šna</w:t>
      </w:r>
    </w:p>
    <w:p w:rsidR="002C10EC" w:rsidRDefault="002C10EC" w:rsidP="00224E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Strážná věž</w:t>
      </w:r>
      <w:r>
        <w:rPr>
          <w:rFonts w:ascii="Times New Roman" w:hAnsi="Times New Roman" w:cs="Times New Roman"/>
          <w:sz w:val="24"/>
        </w:rPr>
        <w:t xml:space="preserve"> na téma rodina a výchova, jehovistický propagační materiál*</w:t>
      </w:r>
    </w:p>
    <w:p w:rsidR="002C10EC" w:rsidRPr="00355E41" w:rsidRDefault="002C10EC" w:rsidP="00224E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 se dozvídáme od velkého učitele</w:t>
      </w:r>
      <w:r>
        <w:rPr>
          <w:rFonts w:ascii="Times New Roman" w:hAnsi="Times New Roman" w:cs="Times New Roman"/>
          <w:sz w:val="24"/>
        </w:rPr>
        <w:t>, jehovistická příručka pro děti</w:t>
      </w:r>
      <w:r>
        <w:rPr>
          <w:rFonts w:ascii="Times New Roman" w:hAnsi="Times New Roman" w:cs="Times New Roman"/>
          <w:sz w:val="24"/>
          <w:lang w:val="en-US"/>
        </w:rPr>
        <w:t>*</w:t>
      </w:r>
    </w:p>
    <w:p w:rsidR="00355E41" w:rsidRPr="00355E41" w:rsidRDefault="00355E41" w:rsidP="00224E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Tajemství rodinného štěstí</w:t>
      </w:r>
      <w:r>
        <w:rPr>
          <w:rFonts w:ascii="Times New Roman" w:hAnsi="Times New Roman" w:cs="Times New Roman"/>
          <w:sz w:val="24"/>
        </w:rPr>
        <w:t>, jehovistická příručka pro rodiny</w:t>
      </w:r>
      <w:r>
        <w:rPr>
          <w:rFonts w:ascii="Times New Roman" w:hAnsi="Times New Roman" w:cs="Times New Roman"/>
          <w:sz w:val="24"/>
          <w:lang w:val="en-US"/>
        </w:rPr>
        <w:t>*</w:t>
      </w:r>
    </w:p>
    <w:p w:rsidR="00355E41" w:rsidRPr="00355E41" w:rsidRDefault="00355E41" w:rsidP="00224E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„To </w:t>
      </w:r>
      <w:proofErr w:type="spellStart"/>
      <w:r>
        <w:rPr>
          <w:rFonts w:ascii="Times New Roman" w:hAnsi="Times New Roman" w:cs="Times New Roman"/>
          <w:b/>
          <w:sz w:val="24"/>
        </w:rPr>
        <w:t>Him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</w:rPr>
        <w:t>Offer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All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Glory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and Honor“</w:t>
      </w:r>
      <w:r w:rsidR="00944E2A">
        <w:rPr>
          <w:rFonts w:ascii="Times New Roman" w:hAnsi="Times New Roman" w:cs="Times New Roman"/>
          <w:b/>
          <w:sz w:val="24"/>
        </w:rPr>
        <w:t xml:space="preserve"> </w:t>
      </w:r>
      <w:r w:rsidR="00944E2A">
        <w:rPr>
          <w:rFonts w:ascii="Times New Roman" w:hAnsi="Times New Roman" w:cs="Times New Roman"/>
          <w:sz w:val="24"/>
        </w:rPr>
        <w:t>(v AJ)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munistická</w:t>
      </w:r>
      <w:proofErr w:type="spellEnd"/>
      <w:r>
        <w:rPr>
          <w:rFonts w:ascii="Times New Roman" w:hAnsi="Times New Roman" w:cs="Times New Roman"/>
          <w:sz w:val="24"/>
        </w:rPr>
        <w:t xml:space="preserve"> příručka o praktikování Pravé lásky</w:t>
      </w:r>
      <w:r>
        <w:rPr>
          <w:rFonts w:ascii="Times New Roman" w:hAnsi="Times New Roman" w:cs="Times New Roman"/>
          <w:sz w:val="24"/>
          <w:lang w:val="en-US"/>
        </w:rPr>
        <w:t>*</w:t>
      </w:r>
    </w:p>
    <w:p w:rsidR="00355E41" w:rsidRPr="00355E41" w:rsidRDefault="00355E41" w:rsidP="00224E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„As a </w:t>
      </w:r>
      <w:proofErr w:type="spellStart"/>
      <w:r>
        <w:rPr>
          <w:rFonts w:ascii="Times New Roman" w:hAnsi="Times New Roman" w:cs="Times New Roman"/>
          <w:b/>
          <w:sz w:val="24"/>
        </w:rPr>
        <w:t>Peace-Loving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Global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Citizen“</w:t>
      </w:r>
      <w:r w:rsidR="00944E2A">
        <w:rPr>
          <w:rFonts w:ascii="Times New Roman" w:hAnsi="Times New Roman" w:cs="Times New Roman"/>
          <w:b/>
          <w:sz w:val="24"/>
        </w:rPr>
        <w:t xml:space="preserve"> </w:t>
      </w:r>
      <w:r w:rsidR="00944E2A">
        <w:rPr>
          <w:rFonts w:ascii="Times New Roman" w:hAnsi="Times New Roman" w:cs="Times New Roman"/>
          <w:sz w:val="24"/>
        </w:rPr>
        <w:t>(v AJ</w:t>
      </w:r>
      <w:proofErr w:type="gramEnd"/>
      <w:r w:rsidR="00944E2A">
        <w:rPr>
          <w:rFonts w:ascii="Times New Roman" w:hAnsi="Times New Roman" w:cs="Times New Roman"/>
          <w:sz w:val="24"/>
        </w:rPr>
        <w:t>, lze sehnat i v ČJ)</w:t>
      </w:r>
      <w:r>
        <w:rPr>
          <w:rFonts w:ascii="Times New Roman" w:hAnsi="Times New Roman" w:cs="Times New Roman"/>
          <w:sz w:val="24"/>
        </w:rPr>
        <w:t xml:space="preserve">, vybrané kapitoly z životopisu Sun M. </w:t>
      </w:r>
      <w:proofErr w:type="spellStart"/>
      <w:r>
        <w:rPr>
          <w:rFonts w:ascii="Times New Roman" w:hAnsi="Times New Roman" w:cs="Times New Roman"/>
          <w:sz w:val="24"/>
        </w:rPr>
        <w:t>Moona</w:t>
      </w:r>
      <w:proofErr w:type="spellEnd"/>
      <w:r>
        <w:rPr>
          <w:rFonts w:ascii="Times New Roman" w:hAnsi="Times New Roman" w:cs="Times New Roman"/>
          <w:sz w:val="24"/>
          <w:lang w:val="en-US"/>
        </w:rPr>
        <w:t>*</w:t>
      </w:r>
    </w:p>
    <w:p w:rsidR="00355E41" w:rsidRPr="00355E41" w:rsidRDefault="00224E9B" w:rsidP="00224E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Liahona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 téma rodina a výchova, mormonský časopis</w:t>
      </w:r>
    </w:p>
    <w:p w:rsidR="00355E41" w:rsidRDefault="00355E41" w:rsidP="00224E9B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355E41" w:rsidRDefault="00355E41" w:rsidP="00224E9B">
      <w:pPr>
        <w:pStyle w:val="Odstavecseseznamem"/>
        <w:spacing w:line="360" w:lineRule="auto"/>
        <w:ind w:left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Webové stránky</w:t>
      </w:r>
    </w:p>
    <w:p w:rsidR="00444A08" w:rsidRDefault="00444A08" w:rsidP="00224E9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Islám pro děti</w:t>
      </w:r>
      <w:r>
        <w:rPr>
          <w:rFonts w:ascii="Times New Roman" w:hAnsi="Times New Roman" w:cs="Times New Roman"/>
          <w:sz w:val="24"/>
        </w:rPr>
        <w:t xml:space="preserve">, </w:t>
      </w:r>
      <w:hyperlink r:id="rId6" w:history="1">
        <w:r w:rsidRPr="00D057AA">
          <w:rPr>
            <w:rStyle w:val="Hypertextovodkaz"/>
            <w:rFonts w:ascii="Times New Roman" w:hAnsi="Times New Roman" w:cs="Times New Roman"/>
            <w:sz w:val="24"/>
          </w:rPr>
          <w:t>http://islam-pro-deti.webnode.cz/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2D5E0C" w:rsidRDefault="002D5E0C" w:rsidP="00224E9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Rodinné konstelace</w:t>
      </w:r>
      <w:r>
        <w:rPr>
          <w:rFonts w:ascii="Times New Roman" w:hAnsi="Times New Roman" w:cs="Times New Roman"/>
          <w:sz w:val="24"/>
        </w:rPr>
        <w:t xml:space="preserve">, např. </w:t>
      </w:r>
      <w:hyperlink r:id="rId7" w:history="1">
        <w:r w:rsidRPr="00D057AA">
          <w:rPr>
            <w:rStyle w:val="Hypertextovodkaz"/>
            <w:rFonts w:ascii="Times New Roman" w:hAnsi="Times New Roman" w:cs="Times New Roman"/>
            <w:sz w:val="24"/>
          </w:rPr>
          <w:t>http://www.rodinne-konstelace.cz/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2D5E0C" w:rsidRDefault="002D5E0C" w:rsidP="00224E9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Mohendžodáro</w:t>
      </w:r>
      <w:proofErr w:type="spellEnd"/>
      <w:r>
        <w:rPr>
          <w:rFonts w:ascii="Times New Roman" w:hAnsi="Times New Roman" w:cs="Times New Roman"/>
          <w:sz w:val="24"/>
        </w:rPr>
        <w:t xml:space="preserve">, tantrické kurzy </w:t>
      </w:r>
      <w:hyperlink r:id="rId8" w:history="1">
        <w:r w:rsidRPr="00D057AA">
          <w:rPr>
            <w:rStyle w:val="Hypertextovodkaz"/>
            <w:rFonts w:ascii="Times New Roman" w:hAnsi="Times New Roman" w:cs="Times New Roman"/>
            <w:sz w:val="24"/>
          </w:rPr>
          <w:t>http://mohendzodaro.cz/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224E9B" w:rsidRDefault="00224E9B" w:rsidP="00224E9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Příručky pro mládež a rodinu</w:t>
      </w:r>
      <w:r>
        <w:rPr>
          <w:rFonts w:ascii="Times New Roman" w:hAnsi="Times New Roman" w:cs="Times New Roman"/>
          <w:sz w:val="24"/>
        </w:rPr>
        <w:t xml:space="preserve">, mormonské materiály </w:t>
      </w:r>
      <w:hyperlink r:id="rId9" w:history="1">
        <w:r w:rsidRPr="00D057AA">
          <w:rPr>
            <w:rStyle w:val="Hypertextovodkaz"/>
            <w:rFonts w:ascii="Times New Roman" w:hAnsi="Times New Roman" w:cs="Times New Roman"/>
            <w:sz w:val="24"/>
          </w:rPr>
          <w:t>https://www.lds.org/languages/ces?lang=ces&amp;cp=ces-cz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2C10EC" w:rsidRDefault="002C10EC" w:rsidP="00224E9B">
      <w:pPr>
        <w:spacing w:line="360" w:lineRule="auto"/>
        <w:rPr>
          <w:rFonts w:ascii="Times New Roman" w:hAnsi="Times New Roman" w:cs="Times New Roman"/>
          <w:sz w:val="24"/>
        </w:rPr>
      </w:pPr>
    </w:p>
    <w:p w:rsidR="002C10EC" w:rsidRDefault="00224E9B" w:rsidP="00224E9B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</w:t>
      </w:r>
      <w:r w:rsidR="002C10EC">
        <w:rPr>
          <w:rFonts w:ascii="Times New Roman" w:hAnsi="Times New Roman" w:cs="Times New Roman"/>
          <w:b/>
          <w:sz w:val="24"/>
        </w:rPr>
        <w:t>lastní návrhy jsou rovněž vítány!</w:t>
      </w:r>
    </w:p>
    <w:p w:rsidR="002C10EC" w:rsidRDefault="002C10EC" w:rsidP="00224E9B">
      <w:pPr>
        <w:spacing w:line="360" w:lineRule="auto"/>
        <w:rPr>
          <w:rFonts w:ascii="Times New Roman" w:hAnsi="Times New Roman" w:cs="Times New Roman"/>
          <w:sz w:val="24"/>
        </w:rPr>
      </w:pPr>
      <w:r w:rsidRPr="00355E41">
        <w:rPr>
          <w:rFonts w:ascii="Times New Roman" w:hAnsi="Times New Roman" w:cs="Times New Roman"/>
          <w:sz w:val="24"/>
        </w:rPr>
        <w:t>Materiály označené hvězdičkou</w:t>
      </w:r>
      <w:r w:rsidRPr="00355E41">
        <w:rPr>
          <w:rFonts w:ascii="Times New Roman" w:hAnsi="Times New Roman" w:cs="Times New Roman"/>
          <w:sz w:val="24"/>
          <w:lang w:val="en-US"/>
        </w:rPr>
        <w:t xml:space="preserve">* </w:t>
      </w:r>
      <w:r w:rsidRPr="00355E41">
        <w:rPr>
          <w:rFonts w:ascii="Times New Roman" w:hAnsi="Times New Roman" w:cs="Times New Roman"/>
          <w:sz w:val="24"/>
        </w:rPr>
        <w:t xml:space="preserve">můžeme poskytnout k zapůjčení. </w:t>
      </w:r>
    </w:p>
    <w:p w:rsidR="002D5E0C" w:rsidRDefault="002D5E0C" w:rsidP="00224E9B">
      <w:pPr>
        <w:spacing w:line="360" w:lineRule="auto"/>
        <w:rPr>
          <w:rFonts w:ascii="Times New Roman" w:hAnsi="Times New Roman" w:cs="Times New Roman"/>
          <w:sz w:val="24"/>
        </w:rPr>
      </w:pPr>
    </w:p>
    <w:p w:rsidR="00944E2A" w:rsidRDefault="00944E2A" w:rsidP="00224E9B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944E2A" w:rsidRDefault="00944E2A" w:rsidP="00224E9B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944E2A" w:rsidRDefault="00944E2A" w:rsidP="00224E9B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2D5E0C" w:rsidRPr="002D5E0C" w:rsidRDefault="002D5E0C" w:rsidP="00224E9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2D5E0C">
        <w:rPr>
          <w:rFonts w:ascii="Times New Roman" w:hAnsi="Times New Roman" w:cs="Times New Roman"/>
          <w:b/>
          <w:sz w:val="24"/>
        </w:rPr>
        <w:lastRenderedPageBreak/>
        <w:t>Zadání</w:t>
      </w:r>
      <w:r w:rsidR="00527D27">
        <w:rPr>
          <w:rFonts w:ascii="Times New Roman" w:hAnsi="Times New Roman" w:cs="Times New Roman"/>
          <w:b/>
          <w:sz w:val="24"/>
        </w:rPr>
        <w:t xml:space="preserve"> projektu</w:t>
      </w:r>
      <w:r w:rsidRPr="002D5E0C">
        <w:rPr>
          <w:rFonts w:ascii="Times New Roman" w:hAnsi="Times New Roman" w:cs="Times New Roman"/>
          <w:b/>
          <w:sz w:val="24"/>
        </w:rPr>
        <w:t>:</w:t>
      </w:r>
    </w:p>
    <w:p w:rsidR="00527D27" w:rsidRDefault="00527D27" w:rsidP="00224E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 si zvolte především podle toho, aby vám osobně připadal zajímavý. Po prvním seznámení </w:t>
      </w:r>
      <w:r w:rsidR="00944E2A">
        <w:rPr>
          <w:rFonts w:ascii="Times New Roman" w:hAnsi="Times New Roman" w:cs="Times New Roman"/>
          <w:sz w:val="24"/>
        </w:rPr>
        <w:t xml:space="preserve">si (písemně) </w:t>
      </w:r>
      <w:r>
        <w:rPr>
          <w:rFonts w:ascii="Times New Roman" w:hAnsi="Times New Roman" w:cs="Times New Roman"/>
          <w:sz w:val="24"/>
        </w:rPr>
        <w:t>odpovězte na následující otázky:</w:t>
      </w:r>
    </w:p>
    <w:p w:rsidR="00527D27" w:rsidRPr="00527D27" w:rsidRDefault="00224E9B" w:rsidP="00224E9B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Jaká je struktura materiálu? </w:t>
      </w:r>
      <w:r w:rsidR="00527D27" w:rsidRPr="00527D27">
        <w:rPr>
          <w:rFonts w:ascii="Times New Roman" w:hAnsi="Times New Roman" w:cs="Times New Roman"/>
          <w:i/>
          <w:sz w:val="24"/>
        </w:rPr>
        <w:t>Jaká je cílová skupina daného materiálu? Jak tato cílová skupina ovlivňuje formu psaní, výběr obrázků, volbu slov apod.? Jak se liší daný materiál od podobně zaměřeného, ale mainstreamového časopisu/webu?</w:t>
      </w:r>
      <w:r>
        <w:rPr>
          <w:rFonts w:ascii="Times New Roman" w:hAnsi="Times New Roman" w:cs="Times New Roman"/>
          <w:i/>
          <w:sz w:val="24"/>
        </w:rPr>
        <w:t xml:space="preserve"> Jaká jsou klíčová slova? </w:t>
      </w:r>
    </w:p>
    <w:p w:rsidR="002D5E0C" w:rsidRDefault="002D5E0C" w:rsidP="00224E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Pomocí podrobné analýzy textů, obrazového materiálu a celkového kontextu se pokuste co nejpřesněji a s pomocí </w:t>
      </w:r>
      <w:r w:rsidR="00944E2A">
        <w:rPr>
          <w:rFonts w:ascii="Times New Roman" w:hAnsi="Times New Roman" w:cs="Times New Roman"/>
          <w:sz w:val="24"/>
        </w:rPr>
        <w:t xml:space="preserve">konkrétních </w:t>
      </w:r>
      <w:r>
        <w:rPr>
          <w:rFonts w:ascii="Times New Roman" w:hAnsi="Times New Roman" w:cs="Times New Roman"/>
          <w:sz w:val="24"/>
        </w:rPr>
        <w:t xml:space="preserve">citací vyjádřit k následujícím tematickým okruhům. Otázky chápejte jako návodné, není nutné se jich přesně držet. Důležitější než zodpovězení všech problémů je důslednost, pečlivost a provázanost s materiálem. Pište souvislý text, ne v poznámkách. </w:t>
      </w:r>
      <w:r w:rsidR="00527D27">
        <w:rPr>
          <w:rFonts w:ascii="Times New Roman" w:hAnsi="Times New Roman" w:cs="Times New Roman"/>
          <w:sz w:val="24"/>
        </w:rPr>
        <w:t xml:space="preserve">Nezbytnou součástí projektu je vlastní reflexivní část. </w:t>
      </w:r>
    </w:p>
    <w:p w:rsidR="00F856A0" w:rsidRDefault="00F856A0" w:rsidP="00224E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Požadovaný rozsah závěrečného textu je 5-10 normostran. </w:t>
      </w:r>
    </w:p>
    <w:p w:rsidR="002D5E0C" w:rsidRDefault="002D5E0C" w:rsidP="00224E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2D5E0C">
        <w:rPr>
          <w:rFonts w:ascii="Times New Roman" w:hAnsi="Times New Roman" w:cs="Times New Roman"/>
          <w:b/>
          <w:sz w:val="24"/>
        </w:rPr>
        <w:t xml:space="preserve">Definice </w:t>
      </w:r>
      <w:r>
        <w:rPr>
          <w:rFonts w:ascii="Times New Roman" w:hAnsi="Times New Roman" w:cs="Times New Roman"/>
          <w:b/>
          <w:sz w:val="24"/>
        </w:rPr>
        <w:t>(ne)</w:t>
      </w:r>
      <w:r w:rsidRPr="002D5E0C">
        <w:rPr>
          <w:rFonts w:ascii="Times New Roman" w:hAnsi="Times New Roman" w:cs="Times New Roman"/>
          <w:b/>
          <w:sz w:val="24"/>
        </w:rPr>
        <w:t>normálnosti</w:t>
      </w:r>
      <w:r w:rsidR="005826DC">
        <w:rPr>
          <w:rFonts w:ascii="Times New Roman" w:hAnsi="Times New Roman" w:cs="Times New Roman"/>
          <w:sz w:val="24"/>
        </w:rPr>
        <w:t xml:space="preserve">, </w:t>
      </w:r>
      <w:r w:rsidR="005826DC">
        <w:rPr>
          <w:rFonts w:ascii="Times New Roman" w:hAnsi="Times New Roman" w:cs="Times New Roman"/>
          <w:b/>
          <w:sz w:val="24"/>
        </w:rPr>
        <w:t>autorita</w:t>
      </w:r>
    </w:p>
    <w:p w:rsidR="002D5E0C" w:rsidRDefault="002D5E0C" w:rsidP="00224E9B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je</w:t>
      </w:r>
      <w:r w:rsidR="00944E2A">
        <w:rPr>
          <w:rFonts w:ascii="Times New Roman" w:hAnsi="Times New Roman" w:cs="Times New Roman"/>
          <w:sz w:val="24"/>
        </w:rPr>
        <w:t xml:space="preserve"> v publikaci pojímáno jako</w:t>
      </w:r>
      <w:r>
        <w:rPr>
          <w:rFonts w:ascii="Times New Roman" w:hAnsi="Times New Roman" w:cs="Times New Roman"/>
          <w:sz w:val="24"/>
        </w:rPr>
        <w:t xml:space="preserve"> normální</w:t>
      </w:r>
      <w:r w:rsidR="00944E2A">
        <w:rPr>
          <w:rFonts w:ascii="Times New Roman" w:hAnsi="Times New Roman" w:cs="Times New Roman"/>
          <w:sz w:val="24"/>
        </w:rPr>
        <w:t xml:space="preserve"> (normální rodina, přirozená výchova)</w:t>
      </w:r>
      <w:r>
        <w:rPr>
          <w:rFonts w:ascii="Times New Roman" w:hAnsi="Times New Roman" w:cs="Times New Roman"/>
          <w:sz w:val="24"/>
        </w:rPr>
        <w:t>? Co to znamená „být normální“? Jak vypadá</w:t>
      </w:r>
      <w:r w:rsidR="00944E2A">
        <w:rPr>
          <w:rFonts w:ascii="Times New Roman" w:hAnsi="Times New Roman" w:cs="Times New Roman"/>
          <w:sz w:val="24"/>
        </w:rPr>
        <w:t xml:space="preserve"> podle materiálu</w:t>
      </w:r>
      <w:r>
        <w:rPr>
          <w:rFonts w:ascii="Times New Roman" w:hAnsi="Times New Roman" w:cs="Times New Roman"/>
          <w:sz w:val="24"/>
        </w:rPr>
        <w:t xml:space="preserve"> normální rodina? Co dělá danou aktivitu či osobu nenormální? </w:t>
      </w:r>
      <w:r w:rsidR="00527D27">
        <w:rPr>
          <w:rFonts w:ascii="Times New Roman" w:hAnsi="Times New Roman" w:cs="Times New Roman"/>
          <w:sz w:val="24"/>
        </w:rPr>
        <w:t>Odkud tyto představy</w:t>
      </w:r>
      <w:r w:rsidR="00944E2A">
        <w:rPr>
          <w:rFonts w:ascii="Times New Roman" w:hAnsi="Times New Roman" w:cs="Times New Roman"/>
          <w:sz w:val="24"/>
        </w:rPr>
        <w:t xml:space="preserve"> zřejmě</w:t>
      </w:r>
      <w:r w:rsidR="00527D27">
        <w:rPr>
          <w:rFonts w:ascii="Times New Roman" w:hAnsi="Times New Roman" w:cs="Times New Roman"/>
          <w:sz w:val="24"/>
        </w:rPr>
        <w:t xml:space="preserve"> pochází?</w:t>
      </w:r>
      <w:r w:rsidR="005826DC">
        <w:rPr>
          <w:rFonts w:ascii="Times New Roman" w:hAnsi="Times New Roman" w:cs="Times New Roman"/>
          <w:sz w:val="24"/>
        </w:rPr>
        <w:t xml:space="preserve"> Na jakou autoritu je v textu odkazováno (Bůh, posvátný text, konkrétní člověk)? Objevuje se více autorit či zdrojů?</w:t>
      </w:r>
    </w:p>
    <w:p w:rsidR="002D5E0C" w:rsidRPr="002D5E0C" w:rsidRDefault="002D5E0C" w:rsidP="00224E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My vs. oni</w:t>
      </w:r>
    </w:p>
    <w:p w:rsidR="002D5E0C" w:rsidRDefault="00A00C45" w:rsidP="00224E9B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 w:rsidRPr="00A00C45">
        <w:rPr>
          <w:rFonts w:ascii="Times New Roman" w:hAnsi="Times New Roman" w:cs="Times New Roman"/>
          <w:sz w:val="24"/>
          <w:szCs w:val="24"/>
        </w:rPr>
        <w:t>Jak je v textu řešena a vysvětlena zákl</w:t>
      </w:r>
      <w:r>
        <w:rPr>
          <w:rFonts w:ascii="Times New Roman" w:hAnsi="Times New Roman" w:cs="Times New Roman"/>
          <w:sz w:val="24"/>
          <w:szCs w:val="24"/>
        </w:rPr>
        <w:t xml:space="preserve">adní opozice: my versus ostatní? </w:t>
      </w:r>
      <w:r w:rsidRPr="00A00C45">
        <w:rPr>
          <w:rFonts w:ascii="Times New Roman" w:hAnsi="Times New Roman" w:cs="Times New Roman"/>
          <w:sz w:val="24"/>
          <w:szCs w:val="24"/>
        </w:rPr>
        <w:t xml:space="preserve"> Jak text pracuje</w:t>
      </w:r>
      <w:r w:rsidRPr="00A00C45">
        <w:rPr>
          <w:rFonts w:ascii="Times New Roman" w:hAnsi="Times New Roman" w:cs="Times New Roman"/>
          <w:sz w:val="24"/>
          <w:szCs w:val="24"/>
        </w:rPr>
        <w:t xml:space="preserve"> s otázkou: čím se my (naše církve, skupina) lišíme od ostatních? </w:t>
      </w:r>
      <w:r w:rsidR="00527D27" w:rsidRPr="00A00C45">
        <w:rPr>
          <w:rFonts w:ascii="Times New Roman" w:hAnsi="Times New Roman" w:cs="Times New Roman"/>
          <w:sz w:val="24"/>
          <w:szCs w:val="24"/>
        </w:rPr>
        <w:t xml:space="preserve"> Co nás</w:t>
      </w:r>
      <w:r w:rsidR="00527D27">
        <w:rPr>
          <w:rFonts w:ascii="Times New Roman" w:hAnsi="Times New Roman" w:cs="Times New Roman"/>
          <w:sz w:val="24"/>
        </w:rPr>
        <w:t xml:space="preserve"> dělá jinými a proč je to důležité? Proč je nutné tuto hranici neustále zdůrazňovat a co to znamená pro výchovu dětí? Je nutné být s „tím druhým“ </w:t>
      </w:r>
      <w:r>
        <w:rPr>
          <w:rFonts w:ascii="Times New Roman" w:hAnsi="Times New Roman" w:cs="Times New Roman"/>
          <w:sz w:val="24"/>
        </w:rPr>
        <w:t>(např. okolním s</w:t>
      </w:r>
      <w:r w:rsidR="00527D27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ětem) v</w:t>
      </w:r>
      <w:r w:rsidR="00527D27">
        <w:rPr>
          <w:rFonts w:ascii="Times New Roman" w:hAnsi="Times New Roman" w:cs="Times New Roman"/>
          <w:sz w:val="24"/>
        </w:rPr>
        <w:t> konfliktu?</w:t>
      </w:r>
    </w:p>
    <w:p w:rsidR="00527D27" w:rsidRPr="00527D27" w:rsidRDefault="00527D27" w:rsidP="00224E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Kontroverze</w:t>
      </w:r>
    </w:p>
    <w:p w:rsidR="00527D27" w:rsidRDefault="00527D27" w:rsidP="00224E9B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jsou zpracov</w:t>
      </w:r>
      <w:r w:rsidR="00944E2A">
        <w:rPr>
          <w:rFonts w:ascii="Times New Roman" w:hAnsi="Times New Roman" w:cs="Times New Roman"/>
          <w:sz w:val="24"/>
        </w:rPr>
        <w:t xml:space="preserve">ána </w:t>
      </w:r>
      <w:r>
        <w:rPr>
          <w:rFonts w:ascii="Times New Roman" w:hAnsi="Times New Roman" w:cs="Times New Roman"/>
          <w:sz w:val="24"/>
        </w:rPr>
        <w:t>potenciálně konfliktní témata (homosexualita, potraty, genderové otázky, rasismus</w:t>
      </w:r>
      <w:r w:rsidRPr="00A00C45">
        <w:rPr>
          <w:rFonts w:ascii="Times New Roman" w:hAnsi="Times New Roman" w:cs="Times New Roman"/>
          <w:sz w:val="24"/>
          <w:szCs w:val="24"/>
        </w:rPr>
        <w:t xml:space="preserve">)? </w:t>
      </w:r>
      <w:r w:rsidR="00A00C45" w:rsidRPr="00A00C45">
        <w:rPr>
          <w:rFonts w:ascii="Times New Roman" w:hAnsi="Times New Roman" w:cs="Times New Roman"/>
          <w:sz w:val="24"/>
          <w:szCs w:val="24"/>
        </w:rPr>
        <w:t xml:space="preserve">Objevují se v textu nějaké další, možná pro vás </w:t>
      </w:r>
      <w:r w:rsidR="00A00C45">
        <w:rPr>
          <w:rFonts w:ascii="Times New Roman" w:hAnsi="Times New Roman" w:cs="Times New Roman"/>
          <w:sz w:val="24"/>
          <w:szCs w:val="24"/>
        </w:rPr>
        <w:t>překvapující konfliktní témata (např.</w:t>
      </w:r>
      <w:r w:rsidR="00A00C45" w:rsidRPr="00A00C45">
        <w:rPr>
          <w:rFonts w:ascii="Times New Roman" w:hAnsi="Times New Roman" w:cs="Times New Roman"/>
          <w:sz w:val="24"/>
          <w:szCs w:val="24"/>
        </w:rPr>
        <w:t xml:space="preserve"> alimentární pravidla</w:t>
      </w:r>
      <w:r w:rsidR="00A00C45">
        <w:rPr>
          <w:rFonts w:ascii="Times New Roman" w:hAnsi="Times New Roman" w:cs="Times New Roman"/>
          <w:sz w:val="24"/>
          <w:szCs w:val="24"/>
        </w:rPr>
        <w:t>, zákazy,</w:t>
      </w:r>
      <w:r w:rsidR="0058784E">
        <w:rPr>
          <w:rFonts w:ascii="Times New Roman" w:hAnsi="Times New Roman" w:cs="Times New Roman"/>
          <w:sz w:val="24"/>
          <w:szCs w:val="24"/>
        </w:rPr>
        <w:t xml:space="preserve"> otázka </w:t>
      </w:r>
      <w:bookmarkStart w:id="0" w:name="_GoBack"/>
      <w:bookmarkEnd w:id="0"/>
      <w:r w:rsidR="00A00C45" w:rsidRPr="00A00C45">
        <w:rPr>
          <w:rFonts w:ascii="Times New Roman" w:hAnsi="Times New Roman" w:cs="Times New Roman"/>
          <w:sz w:val="24"/>
          <w:szCs w:val="24"/>
        </w:rPr>
        <w:t>multikulturalismu, médií atd.</w:t>
      </w:r>
      <w:r w:rsidR="00A00C45">
        <w:rPr>
          <w:rFonts w:ascii="Times New Roman" w:hAnsi="Times New Roman" w:cs="Times New Roman"/>
          <w:sz w:val="24"/>
          <w:szCs w:val="24"/>
        </w:rPr>
        <w:t>)</w:t>
      </w:r>
      <w:r w:rsidR="00A00C45" w:rsidRPr="00A00C45">
        <w:rPr>
          <w:rFonts w:ascii="Times New Roman" w:hAnsi="Times New Roman" w:cs="Times New Roman"/>
          <w:sz w:val="24"/>
          <w:szCs w:val="24"/>
        </w:rPr>
        <w:t>?</w:t>
      </w:r>
      <w:r w:rsidR="00A00C45">
        <w:rPr>
          <w:rFonts w:ascii="Segoe UI" w:hAnsi="Segoe UI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Vyjadřuje se materiál k problematice dětské sexuality, stáří a nemoci či mezináboženského dialogu? </w:t>
      </w:r>
    </w:p>
    <w:p w:rsidR="00527D27" w:rsidRPr="00527D27" w:rsidRDefault="00527D27" w:rsidP="00224E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Reinterpretace kánonu</w:t>
      </w:r>
    </w:p>
    <w:p w:rsidR="00527D27" w:rsidRDefault="00527D27" w:rsidP="00224E9B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Jak jsou teologické normy interpretovány, aby byly srozumitelné pro současného člověka? </w:t>
      </w:r>
      <w:r w:rsidR="00224E9B">
        <w:rPr>
          <w:rFonts w:ascii="Times New Roman" w:hAnsi="Times New Roman" w:cs="Times New Roman"/>
          <w:sz w:val="24"/>
        </w:rPr>
        <w:t>V jakých kontextu jsou používána klíčová slova textů (např. víra, důvěra, láska, rodina)? Co vypovídají doprovodné obrázky</w:t>
      </w:r>
      <w:r w:rsidR="00944E2A">
        <w:rPr>
          <w:rFonts w:ascii="Times New Roman" w:hAnsi="Times New Roman" w:cs="Times New Roman"/>
          <w:sz w:val="24"/>
        </w:rPr>
        <w:t xml:space="preserve"> a proč jsou zvoleny právě takto</w:t>
      </w:r>
      <w:r w:rsidR="00224E9B">
        <w:rPr>
          <w:rFonts w:ascii="Times New Roman" w:hAnsi="Times New Roman" w:cs="Times New Roman"/>
          <w:sz w:val="24"/>
        </w:rPr>
        <w:t>?</w:t>
      </w:r>
    </w:p>
    <w:p w:rsidR="00224E9B" w:rsidRPr="00224E9B" w:rsidRDefault="00224E9B" w:rsidP="00224E9B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Reflexivní část</w:t>
      </w:r>
    </w:p>
    <w:p w:rsidR="002D5E0C" w:rsidRPr="00355E41" w:rsidRDefault="00224E9B" w:rsidP="00F856A0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Proč jsem si zvolil/a toto téma? Jaký je můj celkový dojem z materiálu? Jaké ve mně vzbuzuje emoce? Jak by se dalo téma dále uchopit (návrhy, nápady)?</w:t>
      </w:r>
    </w:p>
    <w:sectPr w:rsidR="002D5E0C" w:rsidRPr="00355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55EB"/>
    <w:multiLevelType w:val="hybridMultilevel"/>
    <w:tmpl w:val="DAFA57A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9DE6538"/>
    <w:multiLevelType w:val="hybridMultilevel"/>
    <w:tmpl w:val="B816C2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1322"/>
    <w:multiLevelType w:val="hybridMultilevel"/>
    <w:tmpl w:val="D11EF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6D"/>
    <w:rsid w:val="00224E9B"/>
    <w:rsid w:val="002C10EC"/>
    <w:rsid w:val="002D5E0C"/>
    <w:rsid w:val="00355E41"/>
    <w:rsid w:val="0036147D"/>
    <w:rsid w:val="00444A08"/>
    <w:rsid w:val="00527D27"/>
    <w:rsid w:val="005826DC"/>
    <w:rsid w:val="0058784E"/>
    <w:rsid w:val="005B2448"/>
    <w:rsid w:val="00860248"/>
    <w:rsid w:val="00944E2A"/>
    <w:rsid w:val="00A00C45"/>
    <w:rsid w:val="00A3606D"/>
    <w:rsid w:val="00E6565B"/>
    <w:rsid w:val="00F8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0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4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0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4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hendzodaro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dinne-konstela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lam-pro-deti.webnode.c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ds.org/languages/ces?lang=ces&amp;cp=ces-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Beláňová</dc:creator>
  <cp:keywords/>
  <dc:description/>
  <cp:lastModifiedBy>Andrea Beláňová</cp:lastModifiedBy>
  <cp:revision>13</cp:revision>
  <dcterms:created xsi:type="dcterms:W3CDTF">2015-09-07T19:29:00Z</dcterms:created>
  <dcterms:modified xsi:type="dcterms:W3CDTF">2015-10-05T08:11:00Z</dcterms:modified>
</cp:coreProperties>
</file>