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A0810" w14:textId="77777777" w:rsidR="00582518" w:rsidRPr="00582518" w:rsidRDefault="00582518" w:rsidP="00973FCA">
      <w:pPr>
        <w:widowControl w:val="0"/>
        <w:autoSpaceDE w:val="0"/>
        <w:autoSpaceDN w:val="0"/>
        <w:adjustRightInd w:val="0"/>
        <w:spacing w:line="360" w:lineRule="auto"/>
        <w:jc w:val="center"/>
        <w:rPr>
          <w:rFonts w:ascii="Times" w:hAnsi="Times" w:cs="Times"/>
          <w:b/>
          <w:szCs w:val="28"/>
        </w:rPr>
      </w:pPr>
      <w:r w:rsidRPr="00582518">
        <w:rPr>
          <w:rFonts w:ascii="Times" w:hAnsi="Times" w:cs="Times"/>
          <w:b/>
          <w:szCs w:val="28"/>
        </w:rPr>
        <w:t>Introducción a la cultura de América Latina</w:t>
      </w:r>
    </w:p>
    <w:p w14:paraId="20D43DAF" w14:textId="77777777" w:rsidR="00582518" w:rsidRPr="00582518" w:rsidRDefault="00582518" w:rsidP="00973FCA">
      <w:pPr>
        <w:widowControl w:val="0"/>
        <w:autoSpaceDE w:val="0"/>
        <w:autoSpaceDN w:val="0"/>
        <w:adjustRightInd w:val="0"/>
        <w:spacing w:line="276" w:lineRule="auto"/>
        <w:jc w:val="center"/>
        <w:rPr>
          <w:rFonts w:ascii="Times" w:hAnsi="Times" w:cs="Times"/>
          <w:b/>
          <w:sz w:val="28"/>
          <w:szCs w:val="28"/>
        </w:rPr>
      </w:pPr>
      <w:r w:rsidRPr="00582518">
        <w:rPr>
          <w:rFonts w:ascii="Times" w:hAnsi="Times" w:cs="Times"/>
          <w:b/>
          <w:sz w:val="28"/>
          <w:szCs w:val="28"/>
        </w:rPr>
        <w:t>América La</w:t>
      </w:r>
      <w:r>
        <w:rPr>
          <w:rFonts w:ascii="Times" w:hAnsi="Times" w:cs="Times"/>
          <w:b/>
          <w:sz w:val="28"/>
          <w:szCs w:val="28"/>
        </w:rPr>
        <w:t xml:space="preserve">tina (1959 - 2015): Socialismo </w:t>
      </w:r>
      <w:r w:rsidRPr="00582518">
        <w:rPr>
          <w:rFonts w:ascii="Times" w:hAnsi="Times" w:cs="Times"/>
          <w:b/>
          <w:i/>
          <w:sz w:val="28"/>
          <w:szCs w:val="28"/>
        </w:rPr>
        <w:t>vs.</w:t>
      </w:r>
      <w:r>
        <w:rPr>
          <w:rFonts w:ascii="Times" w:hAnsi="Times" w:cs="Times"/>
          <w:b/>
          <w:sz w:val="28"/>
          <w:szCs w:val="28"/>
        </w:rPr>
        <w:t xml:space="preserve"> capitalismo, nacionalismo </w:t>
      </w:r>
      <w:r>
        <w:rPr>
          <w:rFonts w:ascii="Times" w:hAnsi="Times" w:cs="Times"/>
          <w:b/>
          <w:i/>
          <w:sz w:val="28"/>
          <w:szCs w:val="28"/>
        </w:rPr>
        <w:t xml:space="preserve">vs. </w:t>
      </w:r>
      <w:r>
        <w:rPr>
          <w:rFonts w:ascii="Times" w:hAnsi="Times" w:cs="Times"/>
          <w:b/>
          <w:sz w:val="28"/>
          <w:szCs w:val="28"/>
        </w:rPr>
        <w:t xml:space="preserve">imperialismo, dictadura </w:t>
      </w:r>
      <w:r>
        <w:rPr>
          <w:rFonts w:ascii="Times" w:hAnsi="Times" w:cs="Times"/>
          <w:b/>
          <w:i/>
          <w:sz w:val="28"/>
          <w:szCs w:val="28"/>
        </w:rPr>
        <w:t>vs.</w:t>
      </w:r>
      <w:r w:rsidRPr="00582518">
        <w:rPr>
          <w:rFonts w:ascii="Times" w:hAnsi="Times" w:cs="Times"/>
          <w:b/>
          <w:sz w:val="28"/>
          <w:szCs w:val="28"/>
        </w:rPr>
        <w:t xml:space="preserve"> </w:t>
      </w:r>
      <w:r>
        <w:rPr>
          <w:rFonts w:ascii="Times" w:hAnsi="Times" w:cs="Times"/>
          <w:b/>
          <w:sz w:val="28"/>
          <w:szCs w:val="28"/>
        </w:rPr>
        <w:t>revolución…</w:t>
      </w:r>
      <w:r w:rsidRPr="00582518">
        <w:rPr>
          <w:rFonts w:ascii="Times" w:hAnsi="Times" w:cs="Times"/>
          <w:b/>
          <w:sz w:val="28"/>
          <w:szCs w:val="28"/>
        </w:rPr>
        <w:t xml:space="preserve"> y la llegada de la globalización</w:t>
      </w:r>
    </w:p>
    <w:p w14:paraId="094F1D52" w14:textId="77777777" w:rsidR="00582518" w:rsidRDefault="00582518" w:rsidP="00973FCA">
      <w:pPr>
        <w:widowControl w:val="0"/>
        <w:autoSpaceDE w:val="0"/>
        <w:autoSpaceDN w:val="0"/>
        <w:adjustRightInd w:val="0"/>
        <w:spacing w:line="360" w:lineRule="auto"/>
        <w:jc w:val="center"/>
        <w:rPr>
          <w:rFonts w:ascii="Times" w:hAnsi="Times" w:cs="Times"/>
          <w:sz w:val="28"/>
          <w:szCs w:val="28"/>
        </w:rPr>
      </w:pPr>
    </w:p>
    <w:p w14:paraId="3B2495DA" w14:textId="77777777" w:rsidR="00582518" w:rsidRPr="00582518" w:rsidRDefault="00582518" w:rsidP="00973FCA">
      <w:pPr>
        <w:widowControl w:val="0"/>
        <w:autoSpaceDE w:val="0"/>
        <w:autoSpaceDN w:val="0"/>
        <w:adjustRightInd w:val="0"/>
        <w:spacing w:line="360" w:lineRule="auto"/>
        <w:rPr>
          <w:rFonts w:ascii="Times" w:hAnsi="Times" w:cs="Times"/>
          <w:szCs w:val="28"/>
        </w:rPr>
      </w:pPr>
      <w:r w:rsidRPr="00582518">
        <w:rPr>
          <w:rFonts w:ascii="Times" w:hAnsi="Times" w:cs="Times"/>
          <w:b/>
          <w:szCs w:val="28"/>
        </w:rPr>
        <w:t xml:space="preserve">1.- La esperanza </w:t>
      </w:r>
      <w:r>
        <w:rPr>
          <w:rFonts w:ascii="Times" w:hAnsi="Times" w:cs="Times"/>
          <w:szCs w:val="28"/>
        </w:rPr>
        <w:t xml:space="preserve">(1959 - principios de los </w:t>
      </w:r>
      <w:r w:rsidRPr="00582518">
        <w:rPr>
          <w:rFonts w:ascii="Times" w:hAnsi="Times" w:cs="Times"/>
          <w:szCs w:val="28"/>
        </w:rPr>
        <w:t xml:space="preserve">70) </w:t>
      </w:r>
    </w:p>
    <w:p w14:paraId="0595957B" w14:textId="77777777" w:rsidR="00582518" w:rsidRPr="00582518" w:rsidRDefault="00582518" w:rsidP="00973FCA">
      <w:pPr>
        <w:widowControl w:val="0"/>
        <w:autoSpaceDE w:val="0"/>
        <w:autoSpaceDN w:val="0"/>
        <w:adjustRightInd w:val="0"/>
        <w:spacing w:line="360" w:lineRule="auto"/>
        <w:ind w:firstLine="708"/>
        <w:jc w:val="both"/>
        <w:rPr>
          <w:rFonts w:ascii="Times" w:hAnsi="Times" w:cs="Times"/>
          <w:szCs w:val="28"/>
        </w:rPr>
      </w:pPr>
      <w:r w:rsidRPr="00582518">
        <w:rPr>
          <w:rFonts w:ascii="Times" w:hAnsi="Times" w:cs="Times"/>
          <w:szCs w:val="28"/>
        </w:rPr>
        <w:t>Tras la Segunda Guerra Mundial, sentimiento de decadencia de Occidente (Oswald Spengler</w:t>
      </w:r>
      <w:r w:rsidR="00973FCA">
        <w:rPr>
          <w:rFonts w:ascii="Times" w:hAnsi="Times" w:cs="Times"/>
          <w:szCs w:val="28"/>
        </w:rPr>
        <w:t xml:space="preserve">) y de renacimiento, esperanza y </w:t>
      </w:r>
      <w:r w:rsidRPr="00582518">
        <w:rPr>
          <w:rFonts w:ascii="Times" w:hAnsi="Times" w:cs="Times"/>
          <w:szCs w:val="28"/>
        </w:rPr>
        <w:t xml:space="preserve">novedad en América Latina. </w:t>
      </w:r>
    </w:p>
    <w:p w14:paraId="56943585" w14:textId="77777777" w:rsidR="00582518" w:rsidRPr="00582518" w:rsidRDefault="00582518" w:rsidP="00973FCA">
      <w:pPr>
        <w:widowControl w:val="0"/>
        <w:autoSpaceDE w:val="0"/>
        <w:autoSpaceDN w:val="0"/>
        <w:adjustRightInd w:val="0"/>
        <w:spacing w:line="360" w:lineRule="auto"/>
        <w:ind w:firstLine="708"/>
        <w:jc w:val="both"/>
        <w:rPr>
          <w:rFonts w:ascii="Times" w:hAnsi="Times" w:cs="Times"/>
          <w:szCs w:val="28"/>
        </w:rPr>
      </w:pPr>
      <w:r w:rsidRPr="00582518">
        <w:rPr>
          <w:rFonts w:ascii="Times" w:hAnsi="Times" w:cs="Times"/>
          <w:szCs w:val="28"/>
        </w:rPr>
        <w:t xml:space="preserve">La Revolución Cubana (1959) significó: </w:t>
      </w:r>
    </w:p>
    <w:p w14:paraId="0ED6251B" w14:textId="19D070CC" w:rsidR="00582518" w:rsidRDefault="00582518" w:rsidP="00973FCA">
      <w:pPr>
        <w:widowControl w:val="0"/>
        <w:autoSpaceDE w:val="0"/>
        <w:autoSpaceDN w:val="0"/>
        <w:adjustRightInd w:val="0"/>
        <w:spacing w:line="360" w:lineRule="auto"/>
        <w:ind w:left="708" w:firstLine="708"/>
        <w:jc w:val="both"/>
        <w:rPr>
          <w:rFonts w:ascii="Times" w:hAnsi="Times" w:cs="Times"/>
          <w:szCs w:val="28"/>
        </w:rPr>
      </w:pPr>
      <w:r>
        <w:rPr>
          <w:rFonts w:ascii="Times" w:hAnsi="Times" w:cs="Times"/>
          <w:szCs w:val="28"/>
        </w:rPr>
        <w:t xml:space="preserve">- </w:t>
      </w:r>
      <w:r w:rsidRPr="00582518">
        <w:rPr>
          <w:rFonts w:ascii="Times" w:hAnsi="Times" w:cs="Times"/>
          <w:szCs w:val="28"/>
        </w:rPr>
        <w:t>justicia social (economía dirigida, reparto de la riqueza, educac</w:t>
      </w:r>
      <w:r>
        <w:rPr>
          <w:rFonts w:ascii="Times" w:hAnsi="Times" w:cs="Times"/>
          <w:szCs w:val="28"/>
        </w:rPr>
        <w:t>ión, sanidad)</w:t>
      </w:r>
      <w:r w:rsidR="003B2D9D">
        <w:rPr>
          <w:rFonts w:ascii="Times" w:hAnsi="Times" w:cs="Times"/>
          <w:szCs w:val="28"/>
        </w:rPr>
        <w:t>;</w:t>
      </w:r>
    </w:p>
    <w:p w14:paraId="485A44F7" w14:textId="6C840C5C" w:rsidR="00582518" w:rsidRDefault="00582518" w:rsidP="00973FCA">
      <w:pPr>
        <w:widowControl w:val="0"/>
        <w:autoSpaceDE w:val="0"/>
        <w:autoSpaceDN w:val="0"/>
        <w:adjustRightInd w:val="0"/>
        <w:spacing w:line="360" w:lineRule="auto"/>
        <w:ind w:left="1416"/>
        <w:jc w:val="both"/>
        <w:rPr>
          <w:rFonts w:ascii="Times" w:hAnsi="Times" w:cs="Times"/>
          <w:szCs w:val="28"/>
        </w:rPr>
      </w:pPr>
      <w:r>
        <w:rPr>
          <w:rFonts w:ascii="Times" w:hAnsi="Times" w:cs="Times"/>
          <w:szCs w:val="28"/>
        </w:rPr>
        <w:t xml:space="preserve">- </w:t>
      </w:r>
      <w:r w:rsidRPr="00582518">
        <w:rPr>
          <w:rFonts w:ascii="Times" w:hAnsi="Times" w:cs="Times"/>
          <w:szCs w:val="28"/>
        </w:rPr>
        <w:t>nacionalismo hispano (desafío al imperio, nacionalismo económico: fin de la deuda, n</w:t>
      </w:r>
      <w:r>
        <w:rPr>
          <w:rFonts w:ascii="Times" w:hAnsi="Times" w:cs="Times"/>
          <w:szCs w:val="28"/>
        </w:rPr>
        <w:t>acionalización de los recursos)</w:t>
      </w:r>
      <w:r w:rsidR="003B2D9D">
        <w:rPr>
          <w:rFonts w:ascii="Times" w:hAnsi="Times" w:cs="Times"/>
          <w:szCs w:val="28"/>
        </w:rPr>
        <w:t>;</w:t>
      </w:r>
    </w:p>
    <w:p w14:paraId="4A148E7F" w14:textId="20DB25DA" w:rsidR="00582518" w:rsidRPr="00582518" w:rsidRDefault="00582518" w:rsidP="00973FCA">
      <w:pPr>
        <w:widowControl w:val="0"/>
        <w:autoSpaceDE w:val="0"/>
        <w:autoSpaceDN w:val="0"/>
        <w:adjustRightInd w:val="0"/>
        <w:spacing w:line="360" w:lineRule="auto"/>
        <w:ind w:left="1416"/>
        <w:jc w:val="both"/>
        <w:rPr>
          <w:rFonts w:ascii="Times" w:hAnsi="Times" w:cs="Times"/>
          <w:szCs w:val="28"/>
        </w:rPr>
      </w:pPr>
      <w:r>
        <w:rPr>
          <w:rFonts w:ascii="Times" w:hAnsi="Times" w:cs="Times"/>
          <w:szCs w:val="28"/>
        </w:rPr>
        <w:t xml:space="preserve">- </w:t>
      </w:r>
      <w:r w:rsidRPr="00582518">
        <w:rPr>
          <w:rFonts w:ascii="Times" w:hAnsi="Times" w:cs="Times"/>
          <w:szCs w:val="28"/>
        </w:rPr>
        <w:t>cultu</w:t>
      </w:r>
      <w:r w:rsidR="00973FCA">
        <w:rPr>
          <w:rFonts w:ascii="Times" w:hAnsi="Times" w:cs="Times"/>
          <w:szCs w:val="28"/>
        </w:rPr>
        <w:t>ra (Casa de las Américas, boom hispa</w:t>
      </w:r>
      <w:r w:rsidRPr="00582518">
        <w:rPr>
          <w:rFonts w:ascii="Times" w:hAnsi="Times" w:cs="Times"/>
          <w:szCs w:val="28"/>
        </w:rPr>
        <w:t>noamericano)</w:t>
      </w:r>
      <w:r w:rsidR="003B2D9D">
        <w:rPr>
          <w:rFonts w:ascii="Times" w:hAnsi="Times" w:cs="Times"/>
          <w:szCs w:val="28"/>
        </w:rPr>
        <w:t>.</w:t>
      </w:r>
      <w:r w:rsidRPr="00582518">
        <w:rPr>
          <w:rFonts w:ascii="Times" w:hAnsi="Times" w:cs="Times"/>
          <w:szCs w:val="28"/>
        </w:rPr>
        <w:t xml:space="preserve"> </w:t>
      </w:r>
    </w:p>
    <w:p w14:paraId="11AB8504" w14:textId="77777777" w:rsidR="00582518" w:rsidRPr="00582518" w:rsidRDefault="00582518" w:rsidP="00973FCA">
      <w:pPr>
        <w:widowControl w:val="0"/>
        <w:autoSpaceDE w:val="0"/>
        <w:autoSpaceDN w:val="0"/>
        <w:adjustRightInd w:val="0"/>
        <w:spacing w:line="360" w:lineRule="auto"/>
        <w:ind w:firstLine="708"/>
        <w:jc w:val="both"/>
        <w:rPr>
          <w:rFonts w:ascii="Times" w:hAnsi="Times" w:cs="Times"/>
          <w:szCs w:val="28"/>
        </w:rPr>
      </w:pPr>
      <w:r w:rsidRPr="00582518">
        <w:rPr>
          <w:rFonts w:ascii="Times" w:hAnsi="Times" w:cs="Times"/>
          <w:szCs w:val="28"/>
        </w:rPr>
        <w:t>Efecto multiplicador en América Latina y Europa: guerrillas, movimientos estudiantiles, 1968, Salvador Allende</w:t>
      </w:r>
      <w:r>
        <w:rPr>
          <w:rFonts w:ascii="Times" w:hAnsi="Times" w:cs="Times"/>
          <w:szCs w:val="28"/>
        </w:rPr>
        <w:t>…</w:t>
      </w:r>
      <w:r w:rsidRPr="00582518">
        <w:rPr>
          <w:rFonts w:ascii="Times" w:hAnsi="Times" w:cs="Times"/>
          <w:szCs w:val="28"/>
        </w:rPr>
        <w:t xml:space="preserve"> </w:t>
      </w:r>
    </w:p>
    <w:p w14:paraId="7C1AACFC" w14:textId="77777777" w:rsidR="00582518" w:rsidRPr="00582518" w:rsidRDefault="00582518" w:rsidP="00973FCA">
      <w:pPr>
        <w:widowControl w:val="0"/>
        <w:autoSpaceDE w:val="0"/>
        <w:autoSpaceDN w:val="0"/>
        <w:adjustRightInd w:val="0"/>
        <w:spacing w:line="360" w:lineRule="auto"/>
        <w:jc w:val="both"/>
        <w:rPr>
          <w:rFonts w:ascii="Times" w:hAnsi="Times" w:cs="Times"/>
          <w:b/>
          <w:szCs w:val="28"/>
        </w:rPr>
      </w:pPr>
      <w:r>
        <w:rPr>
          <w:rFonts w:ascii="Times" w:hAnsi="Times" w:cs="Times"/>
          <w:b/>
          <w:szCs w:val="28"/>
        </w:rPr>
        <w:t xml:space="preserve">2.- Las circunstancias </w:t>
      </w:r>
      <w:r w:rsidR="00973FCA">
        <w:rPr>
          <w:rFonts w:ascii="Times" w:hAnsi="Times" w:cs="Times"/>
          <w:b/>
          <w:szCs w:val="28"/>
        </w:rPr>
        <w:t>contrarias</w:t>
      </w:r>
      <w:r>
        <w:rPr>
          <w:rFonts w:ascii="Times" w:hAnsi="Times" w:cs="Times"/>
          <w:b/>
          <w:szCs w:val="28"/>
        </w:rPr>
        <w:t xml:space="preserve"> </w:t>
      </w:r>
      <w:r w:rsidRPr="00582518">
        <w:rPr>
          <w:rFonts w:ascii="Times" w:hAnsi="Times" w:cs="Times"/>
          <w:szCs w:val="28"/>
        </w:rPr>
        <w:t>(décadas de los 70 y 80)</w:t>
      </w:r>
      <w:r w:rsidRPr="00582518">
        <w:rPr>
          <w:rFonts w:ascii="Times" w:hAnsi="Times" w:cs="Times"/>
          <w:b/>
          <w:szCs w:val="28"/>
        </w:rPr>
        <w:t xml:space="preserve"> </w:t>
      </w:r>
    </w:p>
    <w:p w14:paraId="266B4B24" w14:textId="77777777" w:rsidR="00582518" w:rsidRPr="00582518" w:rsidRDefault="00582518" w:rsidP="00973FCA">
      <w:pPr>
        <w:widowControl w:val="0"/>
        <w:autoSpaceDE w:val="0"/>
        <w:autoSpaceDN w:val="0"/>
        <w:adjustRightInd w:val="0"/>
        <w:spacing w:line="360" w:lineRule="auto"/>
        <w:ind w:firstLine="708"/>
        <w:jc w:val="both"/>
        <w:rPr>
          <w:rFonts w:ascii="Times" w:hAnsi="Times" w:cs="Times"/>
          <w:szCs w:val="28"/>
        </w:rPr>
      </w:pPr>
      <w:r>
        <w:rPr>
          <w:rFonts w:ascii="Times" w:hAnsi="Times" w:cs="Times"/>
          <w:szCs w:val="28"/>
        </w:rPr>
        <w:t>a.- Internas:</w:t>
      </w:r>
    </w:p>
    <w:p w14:paraId="7D2E66D6" w14:textId="6F5D3913" w:rsidR="00582518" w:rsidRPr="00582518" w:rsidRDefault="00582518" w:rsidP="00973FCA">
      <w:pPr>
        <w:widowControl w:val="0"/>
        <w:autoSpaceDE w:val="0"/>
        <w:autoSpaceDN w:val="0"/>
        <w:adjustRightInd w:val="0"/>
        <w:spacing w:line="360" w:lineRule="auto"/>
        <w:ind w:left="1416"/>
        <w:jc w:val="both"/>
        <w:rPr>
          <w:rFonts w:ascii="Times" w:hAnsi="Times" w:cs="Times"/>
          <w:szCs w:val="28"/>
        </w:rPr>
      </w:pPr>
      <w:r>
        <w:rPr>
          <w:rFonts w:ascii="Times" w:hAnsi="Times" w:cs="Times"/>
          <w:szCs w:val="28"/>
        </w:rPr>
        <w:t xml:space="preserve">- </w:t>
      </w:r>
      <w:r w:rsidRPr="00582518">
        <w:rPr>
          <w:rFonts w:ascii="Times" w:hAnsi="Times" w:cs="Times"/>
          <w:szCs w:val="28"/>
        </w:rPr>
        <w:t>represión en Cuba: caso Padilla, campos de concentración (Reinaldo Arena</w:t>
      </w:r>
      <w:r w:rsidR="00D4532B">
        <w:rPr>
          <w:rFonts w:ascii="Times" w:hAnsi="Times" w:cs="Times"/>
          <w:szCs w:val="28"/>
        </w:rPr>
        <w:t>s), exilio, aislamiento de Cuba;</w:t>
      </w:r>
    </w:p>
    <w:p w14:paraId="782C19DF" w14:textId="518C4C1E" w:rsidR="00582518" w:rsidRPr="00582518" w:rsidRDefault="00582518" w:rsidP="00973FCA">
      <w:pPr>
        <w:widowControl w:val="0"/>
        <w:autoSpaceDE w:val="0"/>
        <w:autoSpaceDN w:val="0"/>
        <w:adjustRightInd w:val="0"/>
        <w:spacing w:line="360" w:lineRule="auto"/>
        <w:ind w:left="1416"/>
        <w:jc w:val="both"/>
        <w:rPr>
          <w:rFonts w:ascii="Times" w:hAnsi="Times" w:cs="Times"/>
          <w:szCs w:val="28"/>
        </w:rPr>
      </w:pPr>
      <w:r>
        <w:rPr>
          <w:rFonts w:ascii="Times" w:hAnsi="Times" w:cs="Times"/>
          <w:szCs w:val="28"/>
        </w:rPr>
        <w:t xml:space="preserve">- </w:t>
      </w:r>
      <w:r w:rsidRPr="00582518">
        <w:rPr>
          <w:rFonts w:ascii="Times" w:hAnsi="Times" w:cs="Times"/>
          <w:szCs w:val="28"/>
        </w:rPr>
        <w:t>guerrillas criminales: FARC, Sendero Luminoso</w:t>
      </w:r>
      <w:r w:rsidR="005254A9">
        <w:rPr>
          <w:rFonts w:ascii="Times" w:hAnsi="Times" w:cs="Times"/>
          <w:szCs w:val="28"/>
        </w:rPr>
        <w:t>…</w:t>
      </w:r>
      <w:r w:rsidRPr="00582518">
        <w:rPr>
          <w:rFonts w:ascii="Times" w:hAnsi="Times" w:cs="Times"/>
          <w:szCs w:val="28"/>
        </w:rPr>
        <w:t xml:space="preserve"> corrupción, delincuenci</w:t>
      </w:r>
      <w:r w:rsidR="00D4532B">
        <w:rPr>
          <w:rFonts w:ascii="Times" w:hAnsi="Times" w:cs="Times"/>
          <w:szCs w:val="28"/>
        </w:rPr>
        <w:t>a organizada, tráfico de drogas.</w:t>
      </w:r>
    </w:p>
    <w:p w14:paraId="4EE98336" w14:textId="38941EBA" w:rsidR="00582518" w:rsidRPr="00582518" w:rsidRDefault="00BE4CD3" w:rsidP="00973FCA">
      <w:pPr>
        <w:widowControl w:val="0"/>
        <w:autoSpaceDE w:val="0"/>
        <w:autoSpaceDN w:val="0"/>
        <w:adjustRightInd w:val="0"/>
        <w:spacing w:line="360" w:lineRule="auto"/>
        <w:ind w:firstLine="708"/>
        <w:jc w:val="both"/>
        <w:rPr>
          <w:rFonts w:ascii="Times" w:hAnsi="Times" w:cs="Times"/>
          <w:szCs w:val="28"/>
        </w:rPr>
      </w:pPr>
      <w:r>
        <w:rPr>
          <w:rFonts w:ascii="Times" w:hAnsi="Times" w:cs="Times"/>
          <w:szCs w:val="28"/>
        </w:rPr>
        <w:t>b.- Externa</w:t>
      </w:r>
      <w:r w:rsidR="00582518" w:rsidRPr="00582518">
        <w:rPr>
          <w:rFonts w:ascii="Times" w:hAnsi="Times" w:cs="Times"/>
          <w:szCs w:val="28"/>
        </w:rPr>
        <w:t xml:space="preserve">s: </w:t>
      </w:r>
    </w:p>
    <w:p w14:paraId="6F5B8A8D" w14:textId="0E50FF15" w:rsidR="00582518" w:rsidRPr="00582518" w:rsidRDefault="00582518" w:rsidP="00973FCA">
      <w:pPr>
        <w:widowControl w:val="0"/>
        <w:autoSpaceDE w:val="0"/>
        <w:autoSpaceDN w:val="0"/>
        <w:adjustRightInd w:val="0"/>
        <w:spacing w:line="360" w:lineRule="auto"/>
        <w:ind w:left="1416"/>
        <w:jc w:val="both"/>
        <w:rPr>
          <w:rFonts w:ascii="Times" w:hAnsi="Times" w:cs="Times"/>
          <w:szCs w:val="28"/>
        </w:rPr>
      </w:pPr>
      <w:r>
        <w:rPr>
          <w:rFonts w:ascii="Times" w:hAnsi="Times" w:cs="Times"/>
          <w:szCs w:val="28"/>
        </w:rPr>
        <w:t xml:space="preserve">- </w:t>
      </w:r>
      <w:r w:rsidRPr="00582518">
        <w:rPr>
          <w:rFonts w:ascii="Times" w:hAnsi="Times" w:cs="Times"/>
          <w:szCs w:val="28"/>
        </w:rPr>
        <w:t xml:space="preserve">oposición de las oligarquías y el ejército (enfrentamiento dentro de la </w:t>
      </w:r>
      <w:r>
        <w:rPr>
          <w:rFonts w:ascii="Times" w:hAnsi="Times" w:cs="Times"/>
          <w:szCs w:val="28"/>
        </w:rPr>
        <w:t>Iglesia)</w:t>
      </w:r>
      <w:r w:rsidR="00D4532B">
        <w:rPr>
          <w:rFonts w:ascii="Times" w:hAnsi="Times" w:cs="Times"/>
          <w:szCs w:val="28"/>
        </w:rPr>
        <w:t>;</w:t>
      </w:r>
    </w:p>
    <w:p w14:paraId="25DF3E8E" w14:textId="37DFE746" w:rsidR="00582518" w:rsidRPr="00582518" w:rsidRDefault="00582518" w:rsidP="00973FCA">
      <w:pPr>
        <w:widowControl w:val="0"/>
        <w:autoSpaceDE w:val="0"/>
        <w:autoSpaceDN w:val="0"/>
        <w:adjustRightInd w:val="0"/>
        <w:spacing w:line="360" w:lineRule="auto"/>
        <w:ind w:left="1416"/>
        <w:jc w:val="both"/>
        <w:rPr>
          <w:rFonts w:ascii="Times" w:hAnsi="Times" w:cs="Times"/>
          <w:szCs w:val="28"/>
        </w:rPr>
      </w:pPr>
      <w:r>
        <w:rPr>
          <w:rFonts w:ascii="Times" w:hAnsi="Times" w:cs="Times"/>
          <w:szCs w:val="28"/>
        </w:rPr>
        <w:t xml:space="preserve">- </w:t>
      </w:r>
      <w:r w:rsidRPr="00582518">
        <w:rPr>
          <w:rFonts w:ascii="Times" w:hAnsi="Times" w:cs="Times"/>
          <w:szCs w:val="28"/>
        </w:rPr>
        <w:t>Guerra Fría: EE.UU. contra la expansión del comunismo y defendiendo los intereses d</w:t>
      </w:r>
      <w:r w:rsidR="00D4532B">
        <w:rPr>
          <w:rFonts w:ascii="Times" w:hAnsi="Times" w:cs="Times"/>
          <w:szCs w:val="28"/>
        </w:rPr>
        <w:t>e sus compañías multinacionales;</w:t>
      </w:r>
    </w:p>
    <w:p w14:paraId="006FA6D4" w14:textId="20D85C3F" w:rsidR="00582518" w:rsidRDefault="000A0849" w:rsidP="00973FCA">
      <w:pPr>
        <w:widowControl w:val="0"/>
        <w:autoSpaceDE w:val="0"/>
        <w:autoSpaceDN w:val="0"/>
        <w:adjustRightInd w:val="0"/>
        <w:spacing w:line="360" w:lineRule="auto"/>
        <w:ind w:left="1416"/>
        <w:jc w:val="both"/>
        <w:rPr>
          <w:rFonts w:ascii="Times" w:hAnsi="Times" w:cs="Times"/>
          <w:szCs w:val="28"/>
        </w:rPr>
      </w:pPr>
      <w:r w:rsidRPr="000A0849">
        <w:rPr>
          <w:rFonts w:ascii="Times" w:hAnsi="Times" w:cs="Times"/>
          <w:szCs w:val="28"/>
          <w:lang w:val="en-US"/>
        </w:rPr>
        <w:sym w:font="Wingdings" w:char="F0E0"/>
      </w:r>
      <w:r w:rsidR="00582518" w:rsidRPr="00582518">
        <w:rPr>
          <w:rFonts w:ascii="Times" w:hAnsi="Times" w:cs="Times"/>
          <w:szCs w:val="28"/>
        </w:rPr>
        <w:t xml:space="preserve">Los intereses económicos y políticos de las oligarquías y EE.UU. confluyen pasando por encima del derecho internacional, </w:t>
      </w:r>
      <w:r w:rsidR="00973FCA">
        <w:rPr>
          <w:rFonts w:ascii="Times" w:hAnsi="Times" w:cs="Times"/>
          <w:szCs w:val="28"/>
        </w:rPr>
        <w:t xml:space="preserve">de </w:t>
      </w:r>
      <w:r w:rsidR="00582518" w:rsidRPr="00582518">
        <w:rPr>
          <w:rFonts w:ascii="Times" w:hAnsi="Times" w:cs="Times"/>
          <w:szCs w:val="28"/>
        </w:rPr>
        <w:t xml:space="preserve">los derechos humanos </w:t>
      </w:r>
      <w:r w:rsidRPr="00582518">
        <w:rPr>
          <w:rFonts w:ascii="Times" w:hAnsi="Times" w:cs="Times"/>
          <w:szCs w:val="28"/>
        </w:rPr>
        <w:t>(Henry Kissinger, Operación Cóndor: Pinochet, Argentina, Brasil, Uruguay; Contra nicaragüense, int</w:t>
      </w:r>
      <w:r>
        <w:rPr>
          <w:rFonts w:ascii="Times" w:hAnsi="Times" w:cs="Times"/>
          <w:szCs w:val="28"/>
        </w:rPr>
        <w:t>ervenciones en Panamá, Granada…</w:t>
      </w:r>
      <w:r w:rsidRPr="00582518">
        <w:rPr>
          <w:rFonts w:ascii="Times" w:hAnsi="Times" w:cs="Times"/>
          <w:szCs w:val="28"/>
        </w:rPr>
        <w:t xml:space="preserve">) </w:t>
      </w:r>
      <w:r w:rsidR="00582518" w:rsidRPr="00582518">
        <w:rPr>
          <w:rFonts w:ascii="Times" w:hAnsi="Times" w:cs="Times"/>
          <w:szCs w:val="28"/>
        </w:rPr>
        <w:t xml:space="preserve">y </w:t>
      </w:r>
      <w:r w:rsidR="00973FCA">
        <w:rPr>
          <w:rFonts w:ascii="Times" w:hAnsi="Times" w:cs="Times"/>
          <w:szCs w:val="28"/>
        </w:rPr>
        <w:t>d</w:t>
      </w:r>
      <w:r w:rsidR="00582518" w:rsidRPr="00582518">
        <w:rPr>
          <w:rFonts w:ascii="Times" w:hAnsi="Times" w:cs="Times"/>
          <w:szCs w:val="28"/>
        </w:rPr>
        <w:t xml:space="preserve">el nacionalismo económico </w:t>
      </w:r>
      <w:r>
        <w:rPr>
          <w:rFonts w:ascii="Times" w:hAnsi="Times" w:cs="Times"/>
          <w:szCs w:val="28"/>
        </w:rPr>
        <w:t>(neoliberalismo).</w:t>
      </w:r>
    </w:p>
    <w:p w14:paraId="565FD34E" w14:textId="77777777" w:rsidR="00973FCA" w:rsidRDefault="00973FCA" w:rsidP="00973FCA">
      <w:pPr>
        <w:widowControl w:val="0"/>
        <w:autoSpaceDE w:val="0"/>
        <w:autoSpaceDN w:val="0"/>
        <w:adjustRightInd w:val="0"/>
        <w:spacing w:line="360" w:lineRule="auto"/>
        <w:ind w:left="1416"/>
        <w:jc w:val="both"/>
        <w:rPr>
          <w:rFonts w:ascii="Times" w:hAnsi="Times" w:cs="Times"/>
          <w:szCs w:val="28"/>
        </w:rPr>
      </w:pPr>
    </w:p>
    <w:p w14:paraId="353A2B55" w14:textId="77777777" w:rsidR="00973FCA" w:rsidRPr="00582518" w:rsidRDefault="00973FCA" w:rsidP="00973FCA">
      <w:pPr>
        <w:widowControl w:val="0"/>
        <w:autoSpaceDE w:val="0"/>
        <w:autoSpaceDN w:val="0"/>
        <w:adjustRightInd w:val="0"/>
        <w:spacing w:line="360" w:lineRule="auto"/>
        <w:ind w:left="1416"/>
        <w:jc w:val="both"/>
        <w:rPr>
          <w:rFonts w:ascii="Times" w:hAnsi="Times" w:cs="Times"/>
          <w:szCs w:val="28"/>
        </w:rPr>
      </w:pPr>
    </w:p>
    <w:p w14:paraId="139D3293" w14:textId="77777777" w:rsidR="00582518" w:rsidRPr="00582518" w:rsidRDefault="00582518" w:rsidP="00973FCA">
      <w:pPr>
        <w:widowControl w:val="0"/>
        <w:autoSpaceDE w:val="0"/>
        <w:autoSpaceDN w:val="0"/>
        <w:adjustRightInd w:val="0"/>
        <w:spacing w:line="360" w:lineRule="auto"/>
        <w:rPr>
          <w:rFonts w:ascii="Times" w:hAnsi="Times" w:cs="Times"/>
          <w:szCs w:val="28"/>
        </w:rPr>
      </w:pPr>
      <w:r w:rsidRPr="00582518">
        <w:rPr>
          <w:rFonts w:ascii="Times" w:hAnsi="Times" w:cs="Times"/>
          <w:b/>
          <w:szCs w:val="28"/>
        </w:rPr>
        <w:t>3.- Crisis y nuevos modelos económicos</w:t>
      </w:r>
      <w:r>
        <w:rPr>
          <w:rFonts w:ascii="Times" w:hAnsi="Times" w:cs="Times"/>
          <w:b/>
          <w:szCs w:val="28"/>
        </w:rPr>
        <w:t>: la globalización</w:t>
      </w:r>
      <w:r w:rsidRPr="00582518">
        <w:rPr>
          <w:rFonts w:ascii="Times" w:hAnsi="Times" w:cs="Times"/>
          <w:b/>
          <w:szCs w:val="28"/>
        </w:rPr>
        <w:t xml:space="preserve"> </w:t>
      </w:r>
      <w:r>
        <w:rPr>
          <w:rFonts w:ascii="Times" w:hAnsi="Times" w:cs="Times"/>
          <w:szCs w:val="28"/>
        </w:rPr>
        <w:t>(años 80 hasta hoy)</w:t>
      </w:r>
    </w:p>
    <w:p w14:paraId="10A9EAF3" w14:textId="77777777" w:rsidR="00582518" w:rsidRPr="00582518" w:rsidRDefault="00582518" w:rsidP="00973FCA">
      <w:pPr>
        <w:widowControl w:val="0"/>
        <w:autoSpaceDE w:val="0"/>
        <w:autoSpaceDN w:val="0"/>
        <w:adjustRightInd w:val="0"/>
        <w:spacing w:line="360" w:lineRule="auto"/>
        <w:ind w:firstLine="708"/>
        <w:jc w:val="both"/>
        <w:rPr>
          <w:rFonts w:ascii="Times" w:hAnsi="Times" w:cs="Times"/>
          <w:szCs w:val="28"/>
        </w:rPr>
      </w:pPr>
      <w:r w:rsidRPr="00582518">
        <w:rPr>
          <w:rFonts w:ascii="Times" w:hAnsi="Times" w:cs="Times"/>
          <w:szCs w:val="28"/>
        </w:rPr>
        <w:t xml:space="preserve">Las crisis económicas de los 70 y 80 (crisis del petróleo) desvelan la flaqueza de las economías autárquicas (México, etc.), cuyas deudas crecen hasta niveles insostenibles. </w:t>
      </w:r>
    </w:p>
    <w:p w14:paraId="61A732EF" w14:textId="388A7BC4" w:rsidR="00582518" w:rsidRPr="00582518" w:rsidRDefault="00582518" w:rsidP="00973FCA">
      <w:pPr>
        <w:widowControl w:val="0"/>
        <w:autoSpaceDE w:val="0"/>
        <w:autoSpaceDN w:val="0"/>
        <w:adjustRightInd w:val="0"/>
        <w:spacing w:line="360" w:lineRule="auto"/>
        <w:ind w:firstLine="708"/>
        <w:jc w:val="both"/>
        <w:rPr>
          <w:rFonts w:ascii="Times" w:hAnsi="Times" w:cs="Times"/>
          <w:szCs w:val="28"/>
        </w:rPr>
      </w:pPr>
      <w:r w:rsidRPr="00582518">
        <w:rPr>
          <w:rFonts w:ascii="Times" w:hAnsi="Times" w:cs="Times"/>
          <w:szCs w:val="28"/>
        </w:rPr>
        <w:t xml:space="preserve">Al mismo tiempo, gobiernos e instituciones internacionales (FMI, BM) adoptan las doctrinas </w:t>
      </w:r>
      <w:r w:rsidRPr="00582518">
        <w:rPr>
          <w:rFonts w:ascii="Times" w:hAnsi="Times" w:cs="Times"/>
          <w:b/>
          <w:szCs w:val="28"/>
        </w:rPr>
        <w:t>neoliberales</w:t>
      </w:r>
      <w:r w:rsidRPr="00582518">
        <w:rPr>
          <w:rFonts w:ascii="Times" w:hAnsi="Times" w:cs="Times"/>
          <w:szCs w:val="28"/>
        </w:rPr>
        <w:t xml:space="preserve"> </w:t>
      </w:r>
      <w:r w:rsidR="00F10A10">
        <w:rPr>
          <w:rFonts w:ascii="Times" w:hAnsi="Times" w:cs="Times"/>
          <w:szCs w:val="28"/>
        </w:rPr>
        <w:t>(</w:t>
      </w:r>
      <w:r w:rsidRPr="00582518">
        <w:rPr>
          <w:rFonts w:ascii="Times" w:hAnsi="Times" w:cs="Times"/>
          <w:szCs w:val="28"/>
        </w:rPr>
        <w:t>Milton Friedman</w:t>
      </w:r>
      <w:r w:rsidR="00F10A10">
        <w:rPr>
          <w:rFonts w:ascii="Times" w:hAnsi="Times" w:cs="Times"/>
          <w:szCs w:val="28"/>
        </w:rPr>
        <w:t>)</w:t>
      </w:r>
      <w:bookmarkStart w:id="0" w:name="_GoBack"/>
      <w:bookmarkEnd w:id="0"/>
      <w:r w:rsidRPr="00582518">
        <w:rPr>
          <w:rFonts w:ascii="Times" w:hAnsi="Times" w:cs="Times"/>
          <w:szCs w:val="28"/>
        </w:rPr>
        <w:t>, que van implantándose en to</w:t>
      </w:r>
      <w:r w:rsidR="00973FCA">
        <w:rPr>
          <w:rFonts w:ascii="Times" w:hAnsi="Times" w:cs="Times"/>
          <w:szCs w:val="28"/>
        </w:rPr>
        <w:t>da América Latina (Chile y los «Chicago Boys»</w:t>
      </w:r>
      <w:r w:rsidRPr="00582518">
        <w:rPr>
          <w:rFonts w:ascii="Times" w:hAnsi="Times" w:cs="Times"/>
          <w:szCs w:val="28"/>
        </w:rPr>
        <w:t xml:space="preserve">, México y el TLC). </w:t>
      </w:r>
    </w:p>
    <w:p w14:paraId="6659DFAD" w14:textId="77777777" w:rsidR="00582518" w:rsidRDefault="00582518" w:rsidP="00973FCA">
      <w:pPr>
        <w:pStyle w:val="Odstavecseseznamem"/>
        <w:widowControl w:val="0"/>
        <w:numPr>
          <w:ilvl w:val="0"/>
          <w:numId w:val="1"/>
        </w:numPr>
        <w:autoSpaceDE w:val="0"/>
        <w:autoSpaceDN w:val="0"/>
        <w:adjustRightInd w:val="0"/>
        <w:spacing w:line="360" w:lineRule="auto"/>
        <w:rPr>
          <w:rFonts w:ascii="Times" w:hAnsi="Times" w:cs="Times"/>
          <w:szCs w:val="28"/>
        </w:rPr>
      </w:pPr>
      <w:r w:rsidRPr="00582518">
        <w:rPr>
          <w:rFonts w:ascii="Times" w:hAnsi="Times" w:cs="Times"/>
          <w:szCs w:val="28"/>
        </w:rPr>
        <w:t xml:space="preserve">Neo-liberalismo: libertad económica no solo dentro del estado (libertad de precios), sino entre los estados. </w:t>
      </w:r>
    </w:p>
    <w:p w14:paraId="20E6DC6C" w14:textId="77777777" w:rsidR="00582518" w:rsidRDefault="00582518" w:rsidP="00973FCA">
      <w:pPr>
        <w:pStyle w:val="Odstavecseseznamem"/>
        <w:widowControl w:val="0"/>
        <w:numPr>
          <w:ilvl w:val="1"/>
          <w:numId w:val="1"/>
        </w:numPr>
        <w:autoSpaceDE w:val="0"/>
        <w:autoSpaceDN w:val="0"/>
        <w:adjustRightInd w:val="0"/>
        <w:spacing w:line="360" w:lineRule="auto"/>
        <w:rPr>
          <w:rFonts w:ascii="Times" w:hAnsi="Times" w:cs="Times"/>
          <w:szCs w:val="28"/>
        </w:rPr>
      </w:pPr>
      <w:r>
        <w:rPr>
          <w:rFonts w:ascii="Times" w:hAnsi="Times" w:cs="Times"/>
          <w:szCs w:val="28"/>
        </w:rPr>
        <w:t>Reducción</w:t>
      </w:r>
      <w:r w:rsidRPr="00582518">
        <w:rPr>
          <w:rFonts w:ascii="Times" w:hAnsi="Times" w:cs="Times"/>
          <w:szCs w:val="28"/>
        </w:rPr>
        <w:t xml:space="preserve"> de los impuestos: </w:t>
      </w:r>
      <w:r w:rsidRPr="00973FCA">
        <w:rPr>
          <w:rFonts w:ascii="Times" w:hAnsi="Times" w:cs="Times"/>
          <w:i/>
          <w:szCs w:val="28"/>
        </w:rPr>
        <w:t>recortes</w:t>
      </w:r>
      <w:r w:rsidRPr="00582518">
        <w:rPr>
          <w:rFonts w:ascii="Times" w:hAnsi="Times" w:cs="Times"/>
          <w:szCs w:val="28"/>
        </w:rPr>
        <w:t xml:space="preserve"> en la economía pública (Argentina y su crisis de 2001)</w:t>
      </w:r>
      <w:r w:rsidR="00973FCA">
        <w:rPr>
          <w:rFonts w:ascii="Times" w:hAnsi="Times" w:cs="Times"/>
          <w:szCs w:val="28"/>
        </w:rPr>
        <w:t>.</w:t>
      </w:r>
    </w:p>
    <w:p w14:paraId="53A2D647" w14:textId="77777777" w:rsidR="00582518" w:rsidRDefault="00582518" w:rsidP="00973FCA">
      <w:pPr>
        <w:pStyle w:val="Odstavecseseznamem"/>
        <w:widowControl w:val="0"/>
        <w:numPr>
          <w:ilvl w:val="1"/>
          <w:numId w:val="1"/>
        </w:numPr>
        <w:autoSpaceDE w:val="0"/>
        <w:autoSpaceDN w:val="0"/>
        <w:adjustRightInd w:val="0"/>
        <w:spacing w:line="360" w:lineRule="auto"/>
        <w:rPr>
          <w:rFonts w:ascii="Times" w:hAnsi="Times" w:cs="Times"/>
          <w:szCs w:val="28"/>
        </w:rPr>
      </w:pPr>
      <w:r w:rsidRPr="00582518">
        <w:rPr>
          <w:rFonts w:ascii="Times" w:hAnsi="Times" w:cs="Times"/>
          <w:szCs w:val="28"/>
        </w:rPr>
        <w:t xml:space="preserve">Empresas </w:t>
      </w:r>
      <w:r w:rsidRPr="00582518">
        <w:rPr>
          <w:rFonts w:ascii="Times" w:hAnsi="Times" w:cs="Times"/>
          <w:i/>
          <w:szCs w:val="28"/>
        </w:rPr>
        <w:t>multinacionales</w:t>
      </w:r>
      <w:r w:rsidRPr="00582518">
        <w:rPr>
          <w:rFonts w:ascii="Times" w:hAnsi="Times" w:cs="Times"/>
          <w:szCs w:val="28"/>
        </w:rPr>
        <w:t xml:space="preserve"> vs. economía nacional. Injerencia económica en asuntos políticos (United Fruit, minería en Perú o Chile).</w:t>
      </w:r>
    </w:p>
    <w:p w14:paraId="290340BB" w14:textId="77777777" w:rsidR="00582518" w:rsidRDefault="00582518" w:rsidP="00973FCA">
      <w:pPr>
        <w:pStyle w:val="Odstavecseseznamem"/>
        <w:widowControl w:val="0"/>
        <w:numPr>
          <w:ilvl w:val="1"/>
          <w:numId w:val="1"/>
        </w:numPr>
        <w:autoSpaceDE w:val="0"/>
        <w:autoSpaceDN w:val="0"/>
        <w:adjustRightInd w:val="0"/>
        <w:spacing w:line="360" w:lineRule="auto"/>
        <w:rPr>
          <w:rFonts w:ascii="Times" w:hAnsi="Times" w:cs="Times"/>
          <w:szCs w:val="28"/>
        </w:rPr>
      </w:pPr>
      <w:r w:rsidRPr="00582518">
        <w:rPr>
          <w:rFonts w:ascii="Times" w:hAnsi="Times" w:cs="Times"/>
          <w:i/>
          <w:szCs w:val="28"/>
        </w:rPr>
        <w:t>Deslocalización</w:t>
      </w:r>
      <w:r w:rsidRPr="00582518">
        <w:rPr>
          <w:rFonts w:ascii="Times" w:hAnsi="Times" w:cs="Times"/>
          <w:szCs w:val="28"/>
        </w:rPr>
        <w:t xml:space="preserve">: mano de obra barata globalizada (Zara, IKEA); amenaza a los derechos de los trabajadores (maquilas en México). </w:t>
      </w:r>
    </w:p>
    <w:p w14:paraId="7CD6FEBA" w14:textId="77777777" w:rsidR="00973FCA" w:rsidRDefault="00582518" w:rsidP="00973FCA">
      <w:pPr>
        <w:pStyle w:val="Odstavecseseznamem"/>
        <w:widowControl w:val="0"/>
        <w:numPr>
          <w:ilvl w:val="1"/>
          <w:numId w:val="1"/>
        </w:numPr>
        <w:autoSpaceDE w:val="0"/>
        <w:autoSpaceDN w:val="0"/>
        <w:adjustRightInd w:val="0"/>
        <w:spacing w:line="360" w:lineRule="auto"/>
        <w:rPr>
          <w:rFonts w:ascii="Times" w:hAnsi="Times" w:cs="Times"/>
          <w:szCs w:val="28"/>
        </w:rPr>
      </w:pPr>
      <w:r>
        <w:rPr>
          <w:rFonts w:ascii="Times" w:hAnsi="Times" w:cs="Times"/>
          <w:i/>
          <w:szCs w:val="28"/>
        </w:rPr>
        <w:t>Aumento de la desigualdad</w:t>
      </w:r>
      <w:r>
        <w:rPr>
          <w:rFonts w:ascii="Times" w:hAnsi="Times" w:cs="Times"/>
          <w:szCs w:val="28"/>
        </w:rPr>
        <w:t xml:space="preserve">: «En América Latina, ser un trabajador significa ser pobre» (Portes y </w:t>
      </w:r>
      <w:r w:rsidR="00973FCA">
        <w:rPr>
          <w:rFonts w:ascii="Times" w:hAnsi="Times" w:cs="Times"/>
          <w:szCs w:val="28"/>
        </w:rPr>
        <w:t>Hoffman). Emigración, delincuencia.</w:t>
      </w:r>
    </w:p>
    <w:p w14:paraId="5EF719A2" w14:textId="77777777" w:rsidR="00582518" w:rsidRPr="00973FCA" w:rsidRDefault="00973FCA" w:rsidP="00973FCA">
      <w:pPr>
        <w:widowControl w:val="0"/>
        <w:autoSpaceDE w:val="0"/>
        <w:autoSpaceDN w:val="0"/>
        <w:adjustRightInd w:val="0"/>
        <w:spacing w:line="360" w:lineRule="auto"/>
        <w:rPr>
          <w:rFonts w:ascii="Times" w:hAnsi="Times" w:cs="Times"/>
          <w:b/>
          <w:szCs w:val="28"/>
        </w:rPr>
      </w:pPr>
      <w:r>
        <w:rPr>
          <w:rFonts w:ascii="Times" w:hAnsi="Times" w:cs="Times"/>
          <w:b/>
          <w:szCs w:val="28"/>
        </w:rPr>
        <w:t>4.- La m</w:t>
      </w:r>
      <w:r w:rsidR="00582518" w:rsidRPr="00973FCA">
        <w:rPr>
          <w:rFonts w:ascii="Times" w:hAnsi="Times" w:cs="Times"/>
          <w:b/>
          <w:szCs w:val="28"/>
        </w:rPr>
        <w:t xml:space="preserve">area rosa </w:t>
      </w:r>
    </w:p>
    <w:p w14:paraId="489F43A1" w14:textId="77777777" w:rsidR="00582518" w:rsidRPr="00582518" w:rsidRDefault="00582518" w:rsidP="00973FCA">
      <w:pPr>
        <w:widowControl w:val="0"/>
        <w:autoSpaceDE w:val="0"/>
        <w:autoSpaceDN w:val="0"/>
        <w:adjustRightInd w:val="0"/>
        <w:spacing w:line="360" w:lineRule="auto"/>
        <w:ind w:firstLine="708"/>
        <w:jc w:val="both"/>
        <w:rPr>
          <w:rFonts w:ascii="Times" w:hAnsi="Times" w:cs="Times"/>
          <w:szCs w:val="28"/>
        </w:rPr>
      </w:pPr>
      <w:r w:rsidRPr="00582518">
        <w:rPr>
          <w:rFonts w:ascii="Times" w:hAnsi="Times" w:cs="Times"/>
          <w:szCs w:val="28"/>
        </w:rPr>
        <w:t xml:space="preserve">Desde 2002, numerosos </w:t>
      </w:r>
      <w:r w:rsidRPr="00973FCA">
        <w:rPr>
          <w:rFonts w:ascii="Times" w:hAnsi="Times" w:cs="Times"/>
          <w:b/>
          <w:szCs w:val="28"/>
        </w:rPr>
        <w:t>gobiernos de izquierda</w:t>
      </w:r>
      <w:r w:rsidRPr="00582518">
        <w:rPr>
          <w:rFonts w:ascii="Times" w:hAnsi="Times" w:cs="Times"/>
          <w:szCs w:val="28"/>
        </w:rPr>
        <w:t xml:space="preserve"> son democráticamente elegidos (</w:t>
      </w:r>
      <w:r w:rsidR="00973FCA">
        <w:rPr>
          <w:rFonts w:ascii="Times" w:hAnsi="Times" w:cs="Times"/>
          <w:szCs w:val="28"/>
        </w:rPr>
        <w:t xml:space="preserve">es decir, </w:t>
      </w:r>
      <w:r w:rsidRPr="00582518">
        <w:rPr>
          <w:rFonts w:ascii="Times" w:hAnsi="Times" w:cs="Times"/>
          <w:szCs w:val="28"/>
        </w:rPr>
        <w:t xml:space="preserve">no </w:t>
      </w:r>
      <w:r w:rsidR="00973FCA">
        <w:rPr>
          <w:rFonts w:ascii="Times" w:hAnsi="Times" w:cs="Times"/>
          <w:szCs w:val="28"/>
        </w:rPr>
        <w:t xml:space="preserve">por </w:t>
      </w:r>
      <w:r w:rsidRPr="00582518">
        <w:rPr>
          <w:rFonts w:ascii="Times" w:hAnsi="Times" w:cs="Times"/>
          <w:szCs w:val="28"/>
        </w:rPr>
        <w:t xml:space="preserve">revoluciones). En términos generales, y pese a la corriente neoliberal, aprovechan la </w:t>
      </w:r>
      <w:r w:rsidRPr="00973FCA">
        <w:rPr>
          <w:rFonts w:ascii="Times" w:hAnsi="Times" w:cs="Times"/>
          <w:b/>
          <w:szCs w:val="28"/>
        </w:rPr>
        <w:t>favorable coyuntura económica</w:t>
      </w:r>
      <w:r w:rsidRPr="00582518">
        <w:rPr>
          <w:rFonts w:ascii="Times" w:hAnsi="Times" w:cs="Times"/>
          <w:szCs w:val="28"/>
        </w:rPr>
        <w:t xml:space="preserve"> para afrontar cuestiones como la desigualdad social (Lula da Silva en Brasil), los derechos de los indígenas (Evo Morales en Bolivia), la nacionalización de los recursos (Rafael Correa en Ecuador, Cristina Fernández en Argentina) o la recuperación de la memoria histórica (Michelle Bachelet en Chile). </w:t>
      </w:r>
    </w:p>
    <w:p w14:paraId="20F240EC" w14:textId="77777777" w:rsidR="00582518" w:rsidRPr="00582518" w:rsidRDefault="00582518" w:rsidP="00973FCA">
      <w:pPr>
        <w:widowControl w:val="0"/>
        <w:autoSpaceDE w:val="0"/>
        <w:autoSpaceDN w:val="0"/>
        <w:adjustRightInd w:val="0"/>
        <w:spacing w:line="360" w:lineRule="auto"/>
        <w:ind w:firstLine="708"/>
        <w:jc w:val="both"/>
        <w:rPr>
          <w:rFonts w:ascii="Times" w:hAnsi="Times" w:cs="Times"/>
          <w:szCs w:val="28"/>
        </w:rPr>
      </w:pPr>
      <w:r w:rsidRPr="00582518">
        <w:rPr>
          <w:rFonts w:ascii="Times" w:hAnsi="Times" w:cs="Times"/>
          <w:szCs w:val="28"/>
        </w:rPr>
        <w:t xml:space="preserve">La imagen de estos gobiernos va desde el respeto que, en general, produce la austeridad de José Mujica (Uruguay) hasta el </w:t>
      </w:r>
      <w:r w:rsidRPr="00973FCA">
        <w:rPr>
          <w:rFonts w:ascii="Times" w:hAnsi="Times" w:cs="Times"/>
          <w:b/>
          <w:szCs w:val="28"/>
        </w:rPr>
        <w:t>populismo</w:t>
      </w:r>
      <w:r w:rsidRPr="00582518">
        <w:rPr>
          <w:rFonts w:ascii="Times" w:hAnsi="Times" w:cs="Times"/>
          <w:szCs w:val="28"/>
        </w:rPr>
        <w:t xml:space="preserve"> extravagante de los gobiernos «bolivarianos» de Venezuela (Hugo Chávez, Nicolás Maduro). </w:t>
      </w:r>
    </w:p>
    <w:p w14:paraId="08B15183" w14:textId="77777777" w:rsidR="00582518" w:rsidRPr="00582518" w:rsidRDefault="00582518" w:rsidP="00973FCA">
      <w:pPr>
        <w:widowControl w:val="0"/>
        <w:autoSpaceDE w:val="0"/>
        <w:autoSpaceDN w:val="0"/>
        <w:adjustRightInd w:val="0"/>
        <w:spacing w:line="360" w:lineRule="auto"/>
        <w:rPr>
          <w:rFonts w:ascii="Times" w:hAnsi="Times" w:cs="Times"/>
          <w:szCs w:val="28"/>
        </w:rPr>
      </w:pPr>
    </w:p>
    <w:p w14:paraId="1590D5C6" w14:textId="77777777" w:rsidR="00557261" w:rsidRPr="00582518" w:rsidRDefault="00F10A10" w:rsidP="00973FCA">
      <w:pPr>
        <w:spacing w:line="360" w:lineRule="auto"/>
        <w:rPr>
          <w:sz w:val="22"/>
        </w:rPr>
      </w:pPr>
    </w:p>
    <w:sectPr w:rsidR="00557261" w:rsidRPr="00582518" w:rsidSect="00116CB1">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
    <w:panose1 w:val="02020603050405020304"/>
    <w:charset w:val="EE"/>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C6D94"/>
    <w:multiLevelType w:val="hybridMultilevel"/>
    <w:tmpl w:val="13E6E59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18"/>
    <w:rsid w:val="000A0849"/>
    <w:rsid w:val="001764CF"/>
    <w:rsid w:val="002B3DDC"/>
    <w:rsid w:val="003B2D9D"/>
    <w:rsid w:val="005254A9"/>
    <w:rsid w:val="00582518"/>
    <w:rsid w:val="00973FCA"/>
    <w:rsid w:val="00BE4CD3"/>
    <w:rsid w:val="00D4532B"/>
    <w:rsid w:val="00F10A10"/>
    <w:rsid w:val="00FD682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825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82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530</Words>
  <Characters>2918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UVT MU</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Vázquez Touriňo</dc:creator>
  <cp:keywords/>
  <dc:description/>
  <cp:lastModifiedBy>Daniel Vázquez Touriño</cp:lastModifiedBy>
  <cp:revision>6</cp:revision>
  <dcterms:created xsi:type="dcterms:W3CDTF">2015-12-15T14:34:00Z</dcterms:created>
  <dcterms:modified xsi:type="dcterms:W3CDTF">2015-12-16T10:09:00Z</dcterms:modified>
</cp:coreProperties>
</file>