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E6" w:rsidRPr="003E1802" w:rsidRDefault="00D856E6">
      <w:pPr>
        <w:rPr>
          <w:rFonts w:asciiTheme="majorHAnsi" w:hAnsiTheme="majorHAnsi"/>
          <w:b/>
          <w:bCs/>
          <w:color w:val="000000" w:themeColor="text1"/>
          <w:sz w:val="22"/>
          <w:szCs w:val="22"/>
        </w:rPr>
      </w:pPr>
      <w:r w:rsidRPr="003E1802">
        <w:rPr>
          <w:rFonts w:asciiTheme="majorHAnsi" w:hAnsiTheme="majorHAnsi"/>
          <w:b/>
          <w:bCs/>
          <w:color w:val="000000" w:themeColor="text1"/>
          <w:sz w:val="22"/>
          <w:szCs w:val="22"/>
        </w:rPr>
        <w:t>15. 12. 2015</w:t>
      </w:r>
      <w:bookmarkStart w:id="0" w:name="_GoBack"/>
      <w:bookmarkEnd w:id="0"/>
    </w:p>
    <w:p w:rsidR="00D856E6" w:rsidRPr="003E1802" w:rsidRDefault="00D856E6">
      <w:pPr>
        <w:rPr>
          <w:rFonts w:asciiTheme="majorHAnsi" w:hAnsiTheme="majorHAnsi"/>
          <w:b/>
          <w:bCs/>
          <w:color w:val="000000" w:themeColor="text1"/>
          <w:sz w:val="22"/>
          <w:szCs w:val="22"/>
        </w:rPr>
      </w:pPr>
    </w:p>
    <w:p w:rsidR="00D856E6" w:rsidRPr="003E1802" w:rsidRDefault="00D856E6" w:rsidP="00D856E6">
      <w:pPr>
        <w:rPr>
          <w:rFonts w:asciiTheme="majorHAnsi" w:hAnsiTheme="majorHAnsi"/>
          <w:b/>
          <w:bCs/>
          <w:color w:val="000000" w:themeColor="text1"/>
          <w:sz w:val="28"/>
          <w:szCs w:val="28"/>
        </w:rPr>
      </w:pPr>
      <w:r w:rsidRPr="003E1802">
        <w:rPr>
          <w:rFonts w:asciiTheme="majorHAnsi" w:hAnsiTheme="majorHAnsi"/>
          <w:b/>
          <w:bCs/>
          <w:color w:val="000000" w:themeColor="text1"/>
          <w:sz w:val="28"/>
          <w:szCs w:val="28"/>
        </w:rPr>
        <w:t>Guerillová reklama a říše zdání.</w:t>
      </w:r>
    </w:p>
    <w:p w:rsidR="00D856E6" w:rsidRPr="003E1802" w:rsidRDefault="00D856E6" w:rsidP="00D856E6">
      <w:pPr>
        <w:rPr>
          <w:rFonts w:asciiTheme="majorHAnsi" w:hAnsiTheme="majorHAnsi"/>
          <w:b/>
          <w:bCs/>
          <w:color w:val="000000" w:themeColor="text1"/>
          <w:sz w:val="22"/>
          <w:szCs w:val="22"/>
        </w:rPr>
      </w:pPr>
      <w:r w:rsidRPr="003E1802">
        <w:rPr>
          <w:rFonts w:asciiTheme="majorHAnsi" w:hAnsiTheme="majorHAnsi"/>
          <w:b/>
          <w:bCs/>
          <w:color w:val="000000" w:themeColor="text1"/>
          <w:sz w:val="22"/>
          <w:szCs w:val="22"/>
          <w:u w:val="single"/>
        </w:rPr>
        <w:t>Text</w:t>
      </w:r>
      <w:r w:rsidRPr="003E1802">
        <w:rPr>
          <w:rFonts w:asciiTheme="majorHAnsi" w:hAnsiTheme="majorHAnsi"/>
          <w:b/>
          <w:bCs/>
          <w:color w:val="000000" w:themeColor="text1"/>
          <w:sz w:val="22"/>
          <w:szCs w:val="22"/>
        </w:rPr>
        <w:t xml:space="preserve">: </w:t>
      </w:r>
      <w:proofErr w:type="spellStart"/>
      <w:r w:rsidRPr="003E1802">
        <w:rPr>
          <w:rFonts w:asciiTheme="majorHAnsi" w:hAnsiTheme="majorHAnsi"/>
          <w:b/>
          <w:bCs/>
          <w:color w:val="000000" w:themeColor="text1"/>
          <w:sz w:val="22"/>
          <w:szCs w:val="22"/>
        </w:rPr>
        <w:t>Ztohoven</w:t>
      </w:r>
      <w:proofErr w:type="spellEnd"/>
      <w:r w:rsidRPr="003E1802">
        <w:rPr>
          <w:rFonts w:asciiTheme="majorHAnsi" w:hAnsiTheme="majorHAnsi"/>
          <w:b/>
          <w:bCs/>
          <w:color w:val="000000" w:themeColor="text1"/>
          <w:sz w:val="22"/>
          <w:szCs w:val="22"/>
        </w:rPr>
        <w:t xml:space="preserve">: </w:t>
      </w:r>
      <w:r w:rsidRPr="003E1802">
        <w:rPr>
          <w:rFonts w:asciiTheme="majorHAnsi" w:hAnsiTheme="majorHAnsi"/>
          <w:b/>
          <w:bCs/>
          <w:i/>
          <w:color w:val="000000" w:themeColor="text1"/>
          <w:sz w:val="22"/>
          <w:szCs w:val="22"/>
        </w:rPr>
        <w:t xml:space="preserve">Znásilněný podvědomí </w:t>
      </w:r>
      <w:r w:rsidRPr="003E1802">
        <w:rPr>
          <w:rFonts w:asciiTheme="majorHAnsi" w:hAnsiTheme="majorHAnsi"/>
          <w:b/>
          <w:bCs/>
          <w:color w:val="000000" w:themeColor="text1"/>
          <w:sz w:val="22"/>
          <w:szCs w:val="22"/>
        </w:rPr>
        <w:t>(</w:t>
      </w:r>
      <w:hyperlink r:id="rId7" w:history="1">
        <w:r w:rsidRPr="003E1802">
          <w:rPr>
            <w:rStyle w:val="Hypertextovodkaz"/>
            <w:rFonts w:asciiTheme="majorHAnsi" w:hAnsiTheme="majorHAnsi"/>
            <w:b/>
            <w:bCs/>
            <w:color w:val="000000" w:themeColor="text1"/>
            <w:sz w:val="22"/>
            <w:szCs w:val="22"/>
          </w:rPr>
          <w:t>www.ztohoven.com</w:t>
        </w:r>
      </w:hyperlink>
      <w:r w:rsidRPr="003E1802">
        <w:rPr>
          <w:rFonts w:asciiTheme="majorHAnsi" w:hAnsiTheme="majorHAnsi"/>
          <w:b/>
          <w:bCs/>
          <w:color w:val="000000" w:themeColor="text1"/>
          <w:sz w:val="22"/>
          <w:szCs w:val="22"/>
        </w:rPr>
        <w:t>)</w:t>
      </w:r>
    </w:p>
    <w:p w:rsidR="00D856E6" w:rsidRPr="003E1802" w:rsidRDefault="00D856E6" w:rsidP="00D856E6">
      <w:pPr>
        <w:rPr>
          <w:rFonts w:asciiTheme="majorHAnsi" w:hAnsiTheme="majorHAnsi"/>
          <w:b/>
          <w:bCs/>
          <w:color w:val="000000" w:themeColor="text1"/>
          <w:sz w:val="22"/>
          <w:szCs w:val="22"/>
        </w:rPr>
      </w:pPr>
    </w:p>
    <w:p w:rsidR="008252DD" w:rsidRPr="003E1802" w:rsidRDefault="00D827BC" w:rsidP="00585B36">
      <w:pPr>
        <w:numPr>
          <w:ilvl w:val="0"/>
          <w:numId w:val="4"/>
        </w:numPr>
        <w:rPr>
          <w:rFonts w:asciiTheme="majorHAnsi" w:hAnsiTheme="majorHAnsi"/>
          <w:b/>
          <w:bCs/>
          <w:color w:val="000000" w:themeColor="text1"/>
          <w:sz w:val="22"/>
          <w:szCs w:val="22"/>
        </w:rPr>
      </w:pPr>
      <w:r w:rsidRPr="003E1802">
        <w:rPr>
          <w:rFonts w:asciiTheme="majorHAnsi" w:hAnsiTheme="majorHAnsi"/>
          <w:b/>
          <w:bCs/>
          <w:color w:val="000000" w:themeColor="text1"/>
          <w:sz w:val="22"/>
          <w:szCs w:val="22"/>
        </w:rPr>
        <w:t xml:space="preserve">Kritika reklamy I a II a obhajoba reklamy G. </w:t>
      </w:r>
      <w:proofErr w:type="spellStart"/>
      <w:r w:rsidRPr="003E1802">
        <w:rPr>
          <w:rFonts w:asciiTheme="majorHAnsi" w:hAnsiTheme="majorHAnsi"/>
          <w:b/>
          <w:bCs/>
          <w:color w:val="000000" w:themeColor="text1"/>
          <w:sz w:val="22"/>
          <w:szCs w:val="22"/>
        </w:rPr>
        <w:t>Lipovetského</w:t>
      </w:r>
      <w:proofErr w:type="spellEnd"/>
      <w:r w:rsidRPr="003E1802">
        <w:rPr>
          <w:rFonts w:asciiTheme="majorHAnsi" w:hAnsiTheme="majorHAnsi"/>
          <w:b/>
          <w:bCs/>
          <w:color w:val="000000" w:themeColor="text1"/>
          <w:sz w:val="22"/>
          <w:szCs w:val="22"/>
        </w:rPr>
        <w:t xml:space="preserve"> (shrnutí)</w:t>
      </w:r>
    </w:p>
    <w:p w:rsidR="008252DD" w:rsidRPr="003E1802" w:rsidRDefault="00D827BC" w:rsidP="00585B36">
      <w:pPr>
        <w:numPr>
          <w:ilvl w:val="0"/>
          <w:numId w:val="4"/>
        </w:numPr>
        <w:rPr>
          <w:rFonts w:asciiTheme="majorHAnsi" w:hAnsiTheme="majorHAnsi"/>
          <w:b/>
          <w:bCs/>
          <w:color w:val="000000" w:themeColor="text1"/>
          <w:sz w:val="22"/>
          <w:szCs w:val="22"/>
        </w:rPr>
      </w:pPr>
      <w:r w:rsidRPr="003E1802">
        <w:rPr>
          <w:rFonts w:asciiTheme="majorHAnsi" w:hAnsiTheme="majorHAnsi"/>
          <w:b/>
          <w:bCs/>
          <w:color w:val="000000" w:themeColor="text1"/>
          <w:sz w:val="22"/>
          <w:szCs w:val="22"/>
        </w:rPr>
        <w:t>Ten kdo mluví (</w:t>
      </w:r>
      <w:proofErr w:type="spellStart"/>
      <w:r w:rsidRPr="003E1802">
        <w:rPr>
          <w:rFonts w:asciiTheme="majorHAnsi" w:hAnsiTheme="majorHAnsi"/>
          <w:b/>
          <w:bCs/>
          <w:color w:val="000000" w:themeColor="text1"/>
          <w:sz w:val="22"/>
          <w:szCs w:val="22"/>
        </w:rPr>
        <w:t>Foucault</w:t>
      </w:r>
      <w:proofErr w:type="spellEnd"/>
      <w:r w:rsidRPr="003E1802">
        <w:rPr>
          <w:rFonts w:asciiTheme="majorHAnsi" w:hAnsiTheme="majorHAnsi"/>
          <w:b/>
          <w:bCs/>
          <w:color w:val="000000" w:themeColor="text1"/>
          <w:sz w:val="22"/>
          <w:szCs w:val="22"/>
        </w:rPr>
        <w:t xml:space="preserve">), jak guerilla marketing vyzrál na nepopulární autoritu </w:t>
      </w:r>
      <w:r w:rsidRPr="003E1802">
        <w:rPr>
          <w:rFonts w:asciiTheme="majorHAnsi" w:hAnsiTheme="majorHAnsi"/>
          <w:b/>
          <w:bCs/>
          <w:i/>
          <w:iCs/>
          <w:color w:val="000000" w:themeColor="text1"/>
          <w:sz w:val="22"/>
          <w:szCs w:val="22"/>
        </w:rPr>
        <w:t>Reklamy</w:t>
      </w:r>
      <w:r w:rsidRPr="003E1802">
        <w:rPr>
          <w:rFonts w:asciiTheme="majorHAnsi" w:hAnsiTheme="majorHAnsi"/>
          <w:b/>
          <w:bCs/>
          <w:color w:val="000000" w:themeColor="text1"/>
          <w:sz w:val="22"/>
          <w:szCs w:val="22"/>
        </w:rPr>
        <w:t xml:space="preserve"> tím, že ukryl její tvář a nepřestal mluvit.</w:t>
      </w:r>
    </w:p>
    <w:p w:rsidR="008252DD" w:rsidRPr="003E1802" w:rsidRDefault="00D827BC" w:rsidP="00585B36">
      <w:pPr>
        <w:numPr>
          <w:ilvl w:val="0"/>
          <w:numId w:val="4"/>
        </w:numPr>
        <w:rPr>
          <w:rFonts w:asciiTheme="majorHAnsi" w:hAnsiTheme="majorHAnsi"/>
          <w:b/>
          <w:bCs/>
          <w:color w:val="000000" w:themeColor="text1"/>
          <w:sz w:val="22"/>
          <w:szCs w:val="22"/>
        </w:rPr>
      </w:pPr>
      <w:r w:rsidRPr="003E1802">
        <w:rPr>
          <w:rFonts w:asciiTheme="majorHAnsi" w:hAnsiTheme="majorHAnsi"/>
          <w:b/>
          <w:bCs/>
          <w:color w:val="000000" w:themeColor="text1"/>
          <w:sz w:val="22"/>
          <w:szCs w:val="22"/>
        </w:rPr>
        <w:t>Boj o uši a oči a o prostor (boj s nechutí poslouchat, schopnost třídění a zapomínání informací), povinná interaktivita</w:t>
      </w:r>
    </w:p>
    <w:p w:rsidR="008252DD" w:rsidRPr="003E1802" w:rsidRDefault="00D827BC" w:rsidP="00585B36">
      <w:pPr>
        <w:numPr>
          <w:ilvl w:val="0"/>
          <w:numId w:val="4"/>
        </w:numPr>
        <w:rPr>
          <w:rFonts w:asciiTheme="majorHAnsi" w:hAnsiTheme="majorHAnsi"/>
          <w:b/>
          <w:bCs/>
          <w:color w:val="000000" w:themeColor="text1"/>
          <w:sz w:val="22"/>
          <w:szCs w:val="22"/>
        </w:rPr>
      </w:pPr>
      <w:r w:rsidRPr="003E1802">
        <w:rPr>
          <w:rFonts w:asciiTheme="majorHAnsi" w:hAnsiTheme="majorHAnsi"/>
          <w:b/>
          <w:bCs/>
          <w:color w:val="000000" w:themeColor="text1"/>
          <w:sz w:val="22"/>
          <w:szCs w:val="22"/>
        </w:rPr>
        <w:t>Kreativita ve službách reklamy?</w:t>
      </w:r>
    </w:p>
    <w:p w:rsidR="00F425AF" w:rsidRPr="003E1802" w:rsidRDefault="00D827BC" w:rsidP="00D856E6">
      <w:pPr>
        <w:numPr>
          <w:ilvl w:val="0"/>
          <w:numId w:val="4"/>
        </w:numPr>
        <w:rPr>
          <w:rFonts w:asciiTheme="majorHAnsi" w:hAnsiTheme="majorHAnsi"/>
          <w:b/>
          <w:bCs/>
          <w:color w:val="000000" w:themeColor="text1"/>
          <w:sz w:val="22"/>
          <w:szCs w:val="22"/>
        </w:rPr>
      </w:pPr>
      <w:r w:rsidRPr="003E1802">
        <w:rPr>
          <w:rFonts w:asciiTheme="majorHAnsi" w:hAnsiTheme="majorHAnsi"/>
          <w:b/>
          <w:bCs/>
          <w:color w:val="000000" w:themeColor="text1"/>
          <w:sz w:val="22"/>
          <w:szCs w:val="22"/>
        </w:rPr>
        <w:t>Epilog: rekuperace</w:t>
      </w:r>
    </w:p>
    <w:p w:rsidR="00F425AF" w:rsidRPr="003E1802" w:rsidRDefault="00F425AF" w:rsidP="00D856E6">
      <w:pPr>
        <w:rPr>
          <w:rFonts w:asciiTheme="majorHAnsi" w:hAnsiTheme="majorHAnsi"/>
          <w:b/>
          <w:bCs/>
          <w:color w:val="000000" w:themeColor="text1"/>
          <w:sz w:val="22"/>
          <w:szCs w:val="22"/>
        </w:rPr>
      </w:pPr>
    </w:p>
    <w:p w:rsidR="00F425AF" w:rsidRPr="003E1802" w:rsidRDefault="00F425AF" w:rsidP="00F425AF">
      <w:pPr>
        <w:shd w:val="clear" w:color="auto" w:fill="FFFFFF"/>
        <w:spacing w:after="360" w:line="360" w:lineRule="atLeast"/>
        <w:textAlignment w:val="baseline"/>
        <w:rPr>
          <w:rFonts w:ascii="Arial" w:hAnsi="Arial" w:cs="Arial"/>
          <w:color w:val="000000" w:themeColor="text1"/>
          <w:sz w:val="18"/>
          <w:szCs w:val="18"/>
        </w:rPr>
      </w:pPr>
      <w:r w:rsidRPr="003E1802">
        <w:rPr>
          <w:rFonts w:ascii="Arial" w:hAnsi="Arial" w:cs="Arial"/>
          <w:color w:val="000000" w:themeColor="text1"/>
          <w:sz w:val="18"/>
          <w:szCs w:val="18"/>
        </w:rPr>
        <w:t>Reklama je nejmocnější médium. Útočí na nás z televize, rádia, z internetu, ze stránek časopisů… zahlcuje ulice, dopravní prostředky, poštovní schránky i veřejné záchodky. Nevyhnete se ji. I když zdánlivě nabízí různé zboží, představuje stále tentýž dokonalý svět, ve kterém se po sladkém hubne, kde žvýkačky čistí zuby, cigarety chutnají a voní a auta jsou nejbezpečnějšími místy na světě. Hodnoty bez hodnot, krása bez krásy.</w:t>
      </w:r>
    </w:p>
    <w:p w:rsidR="00F425AF" w:rsidRPr="003E1802" w:rsidRDefault="00F425AF" w:rsidP="00F425AF">
      <w:pPr>
        <w:shd w:val="clear" w:color="auto" w:fill="FFFFFF"/>
        <w:spacing w:after="360" w:line="360" w:lineRule="atLeast"/>
        <w:textAlignment w:val="baseline"/>
        <w:rPr>
          <w:rFonts w:ascii="Arial" w:hAnsi="Arial" w:cs="Arial"/>
          <w:color w:val="000000" w:themeColor="text1"/>
          <w:sz w:val="18"/>
          <w:szCs w:val="18"/>
        </w:rPr>
      </w:pPr>
      <w:r w:rsidRPr="003E1802">
        <w:rPr>
          <w:rFonts w:ascii="Arial" w:hAnsi="Arial" w:cs="Arial"/>
          <w:color w:val="000000" w:themeColor="text1"/>
          <w:sz w:val="18"/>
          <w:szCs w:val="18"/>
        </w:rPr>
        <w:t>Možná si myslíte, že vás se to netýká. Reklama ale postupně a nenápadně znásilňuje podvědomí každého z nás.</w:t>
      </w:r>
    </w:p>
    <w:p w:rsidR="00F425AF" w:rsidRPr="003E1802" w:rsidRDefault="00F425AF" w:rsidP="00F425AF">
      <w:pPr>
        <w:shd w:val="clear" w:color="auto" w:fill="FFFFFF"/>
        <w:spacing w:after="360" w:line="360" w:lineRule="atLeast"/>
        <w:textAlignment w:val="baseline"/>
        <w:rPr>
          <w:rFonts w:ascii="Arial" w:hAnsi="Arial" w:cs="Arial"/>
          <w:color w:val="000000" w:themeColor="text1"/>
          <w:sz w:val="18"/>
          <w:szCs w:val="18"/>
        </w:rPr>
      </w:pPr>
      <w:r w:rsidRPr="003E1802">
        <w:rPr>
          <w:rFonts w:ascii="Arial" w:hAnsi="Arial" w:cs="Arial"/>
          <w:color w:val="000000" w:themeColor="text1"/>
          <w:sz w:val="18"/>
          <w:szCs w:val="18"/>
        </w:rPr>
        <w:t>Proto si bereme slovo. Zneužíváme reklamu, která zneužívá naše nejvnitřnější touhy, myšlenky a city, aby prodávala zboží. Překrucujeme ji, pozměňujeme ji, přetváříme ji tak, aby alespoň jeden den mluvila řečí umění. Vytváříme jiné reklamy. Takové, které nemůžete přejít bez povšimnutí. Takové, které vzbuzují neklid. Takové, které se nesnaží vplížit do vaší mysli bočním vchodem podvědomí.</w:t>
      </w:r>
    </w:p>
    <w:p w:rsidR="00F425AF" w:rsidRPr="003E1802" w:rsidRDefault="00F425AF" w:rsidP="00F425AF">
      <w:pPr>
        <w:shd w:val="clear" w:color="auto" w:fill="FFFFFF"/>
        <w:spacing w:after="360" w:line="360" w:lineRule="atLeast"/>
        <w:textAlignment w:val="baseline"/>
        <w:rPr>
          <w:rFonts w:ascii="Arial" w:hAnsi="Arial" w:cs="Arial"/>
          <w:color w:val="000000" w:themeColor="text1"/>
          <w:sz w:val="18"/>
          <w:szCs w:val="18"/>
        </w:rPr>
      </w:pPr>
      <w:r w:rsidRPr="003E1802">
        <w:rPr>
          <w:rFonts w:ascii="Arial" w:hAnsi="Arial" w:cs="Arial"/>
          <w:color w:val="000000" w:themeColor="text1"/>
          <w:sz w:val="18"/>
          <w:szCs w:val="18"/>
        </w:rPr>
        <w:t>Třeba budou i vám otazníky milejší než dokonalý svět vyretušovaných tváří.</w:t>
      </w:r>
    </w:p>
    <w:p w:rsidR="00D856E6" w:rsidRPr="003E1802" w:rsidRDefault="00D856E6">
      <w:pPr>
        <w:rPr>
          <w:rFonts w:asciiTheme="majorHAnsi" w:hAnsiTheme="majorHAnsi"/>
          <w:color w:val="000000" w:themeColor="text1"/>
          <w:sz w:val="20"/>
          <w:szCs w:val="20"/>
        </w:rPr>
      </w:pPr>
      <w:r w:rsidRPr="003E1802">
        <w:rPr>
          <w:rFonts w:asciiTheme="majorHAnsi" w:hAnsiTheme="majorHAnsi"/>
          <w:color w:val="000000" w:themeColor="text1"/>
          <w:sz w:val="20"/>
          <w:szCs w:val="20"/>
        </w:rPr>
        <w:t>LITERATURA</w:t>
      </w:r>
    </w:p>
    <w:p w:rsidR="00D856E6" w:rsidRPr="003E1802" w:rsidRDefault="00D856E6">
      <w:pPr>
        <w:rPr>
          <w:rFonts w:asciiTheme="majorHAnsi" w:hAnsiTheme="majorHAnsi"/>
          <w:color w:val="000000" w:themeColor="text1"/>
          <w:sz w:val="20"/>
          <w:szCs w:val="20"/>
        </w:rPr>
      </w:pPr>
    </w:p>
    <w:p w:rsidR="00D856E6" w:rsidRPr="003E1802" w:rsidRDefault="00D856E6">
      <w:pPr>
        <w:rPr>
          <w:rFonts w:asciiTheme="majorHAnsi" w:hAnsiTheme="majorHAnsi"/>
          <w:color w:val="000000" w:themeColor="text1"/>
          <w:sz w:val="20"/>
          <w:szCs w:val="20"/>
        </w:rPr>
      </w:pPr>
      <w:r w:rsidRPr="003E1802">
        <w:rPr>
          <w:rFonts w:asciiTheme="majorHAnsi" w:hAnsiTheme="majorHAnsi"/>
          <w:color w:val="000000" w:themeColor="text1"/>
          <w:sz w:val="20"/>
          <w:szCs w:val="20"/>
        </w:rPr>
        <w:t xml:space="preserve">Horňák, Pavel: Kreativita v reklamě. </w:t>
      </w:r>
      <w:proofErr w:type="spellStart"/>
      <w:r w:rsidRPr="003E1802">
        <w:rPr>
          <w:rFonts w:asciiTheme="majorHAnsi" w:hAnsiTheme="majorHAnsi"/>
          <w:color w:val="000000" w:themeColor="text1"/>
          <w:sz w:val="20"/>
          <w:szCs w:val="20"/>
        </w:rPr>
        <w:t>VeRBUM</w:t>
      </w:r>
      <w:proofErr w:type="spellEnd"/>
      <w:r w:rsidRPr="003E1802">
        <w:rPr>
          <w:rFonts w:asciiTheme="majorHAnsi" w:hAnsiTheme="majorHAnsi"/>
          <w:color w:val="000000" w:themeColor="text1"/>
          <w:sz w:val="20"/>
          <w:szCs w:val="20"/>
        </w:rPr>
        <w:t xml:space="preserve"> 2014.</w:t>
      </w:r>
    </w:p>
    <w:p w:rsidR="00D856E6" w:rsidRPr="003E1802" w:rsidRDefault="00D856E6">
      <w:pPr>
        <w:rPr>
          <w:rFonts w:asciiTheme="majorHAnsi" w:hAnsiTheme="majorHAnsi"/>
          <w:color w:val="000000" w:themeColor="text1"/>
          <w:sz w:val="20"/>
          <w:szCs w:val="20"/>
        </w:rPr>
      </w:pPr>
      <w:r w:rsidRPr="003E1802">
        <w:rPr>
          <w:rFonts w:asciiTheme="majorHAnsi" w:hAnsiTheme="majorHAnsi"/>
          <w:color w:val="000000" w:themeColor="text1"/>
          <w:sz w:val="20"/>
          <w:szCs w:val="20"/>
        </w:rPr>
        <w:t xml:space="preserve">Krupka, Jaroslav: Česká reklama od pana vajíčka po falešné soby. </w:t>
      </w:r>
      <w:proofErr w:type="spellStart"/>
      <w:r w:rsidRPr="003E1802">
        <w:rPr>
          <w:rFonts w:asciiTheme="majorHAnsi" w:hAnsiTheme="majorHAnsi"/>
          <w:color w:val="000000" w:themeColor="text1"/>
          <w:sz w:val="20"/>
          <w:szCs w:val="20"/>
        </w:rPr>
        <w:t>Bizbooks</w:t>
      </w:r>
      <w:proofErr w:type="spellEnd"/>
      <w:r w:rsidRPr="003E1802">
        <w:rPr>
          <w:rFonts w:asciiTheme="majorHAnsi" w:hAnsiTheme="majorHAnsi"/>
          <w:color w:val="000000" w:themeColor="text1"/>
          <w:sz w:val="20"/>
          <w:szCs w:val="20"/>
        </w:rPr>
        <w:t xml:space="preserve"> Brno 2012.</w:t>
      </w:r>
    </w:p>
    <w:p w:rsidR="00D856E6" w:rsidRPr="003E1802" w:rsidRDefault="00D856E6">
      <w:pPr>
        <w:rPr>
          <w:rFonts w:asciiTheme="majorHAnsi" w:hAnsiTheme="majorHAnsi"/>
          <w:color w:val="000000" w:themeColor="text1"/>
          <w:sz w:val="20"/>
          <w:szCs w:val="20"/>
        </w:rPr>
      </w:pPr>
      <w:r w:rsidRPr="003E1802">
        <w:rPr>
          <w:rFonts w:asciiTheme="majorHAnsi" w:hAnsiTheme="majorHAnsi"/>
          <w:color w:val="000000" w:themeColor="text1"/>
          <w:sz w:val="20"/>
          <w:szCs w:val="20"/>
        </w:rPr>
        <w:t xml:space="preserve">Kopecký, Ladislav: Public relations – Dějiny – teorie – praxe. </w:t>
      </w:r>
      <w:proofErr w:type="spellStart"/>
      <w:r w:rsidRPr="003E1802">
        <w:rPr>
          <w:rFonts w:asciiTheme="majorHAnsi" w:hAnsiTheme="majorHAnsi"/>
          <w:color w:val="000000" w:themeColor="text1"/>
          <w:sz w:val="20"/>
          <w:szCs w:val="20"/>
        </w:rPr>
        <w:t>Grada</w:t>
      </w:r>
      <w:proofErr w:type="spellEnd"/>
      <w:r w:rsidRPr="003E1802">
        <w:rPr>
          <w:rFonts w:asciiTheme="majorHAnsi" w:hAnsiTheme="majorHAnsi"/>
          <w:color w:val="000000" w:themeColor="text1"/>
          <w:sz w:val="20"/>
          <w:szCs w:val="20"/>
        </w:rPr>
        <w:t xml:space="preserve"> 2013.</w:t>
      </w:r>
    </w:p>
    <w:p w:rsidR="00D856E6" w:rsidRPr="003E1802" w:rsidRDefault="00ED6BAC">
      <w:pPr>
        <w:rPr>
          <w:rFonts w:asciiTheme="majorHAnsi" w:hAnsiTheme="majorHAnsi"/>
          <w:color w:val="000000" w:themeColor="text1"/>
          <w:sz w:val="20"/>
          <w:szCs w:val="20"/>
        </w:rPr>
      </w:pPr>
      <w:r w:rsidRPr="003E1802">
        <w:rPr>
          <w:rFonts w:asciiTheme="majorHAnsi" w:hAnsiTheme="majorHAnsi"/>
          <w:color w:val="000000" w:themeColor="text1"/>
          <w:sz w:val="20"/>
          <w:szCs w:val="20"/>
        </w:rPr>
        <w:t xml:space="preserve">Kol. </w:t>
      </w:r>
      <w:proofErr w:type="gramStart"/>
      <w:r w:rsidRPr="003E1802">
        <w:rPr>
          <w:rFonts w:asciiTheme="majorHAnsi" w:hAnsiTheme="majorHAnsi"/>
          <w:color w:val="000000" w:themeColor="text1"/>
          <w:sz w:val="20"/>
          <w:szCs w:val="20"/>
        </w:rPr>
        <w:t>autorů</w:t>
      </w:r>
      <w:proofErr w:type="gramEnd"/>
      <w:r w:rsidRPr="003E1802">
        <w:rPr>
          <w:rFonts w:asciiTheme="majorHAnsi" w:hAnsiTheme="majorHAnsi"/>
          <w:color w:val="000000" w:themeColor="text1"/>
          <w:sz w:val="20"/>
          <w:szCs w:val="20"/>
        </w:rPr>
        <w:t>: Od informace k reklamě. Ostrava 2007.</w:t>
      </w:r>
    </w:p>
    <w:p w:rsidR="00ED6BAC" w:rsidRPr="003E1802" w:rsidRDefault="00ED6BAC">
      <w:pPr>
        <w:rPr>
          <w:rFonts w:asciiTheme="majorHAnsi" w:hAnsiTheme="majorHAnsi"/>
          <w:color w:val="000000" w:themeColor="text1"/>
          <w:sz w:val="20"/>
          <w:szCs w:val="20"/>
        </w:rPr>
      </w:pPr>
      <w:r w:rsidRPr="003E1802">
        <w:rPr>
          <w:rFonts w:asciiTheme="majorHAnsi" w:hAnsiTheme="majorHAnsi"/>
          <w:color w:val="000000" w:themeColor="text1"/>
          <w:sz w:val="20"/>
          <w:szCs w:val="20"/>
        </w:rPr>
        <w:t xml:space="preserve">Masařová, Klára: Billboard – součást </w:t>
      </w:r>
      <w:proofErr w:type="spellStart"/>
      <w:r w:rsidRPr="003E1802">
        <w:rPr>
          <w:rFonts w:asciiTheme="majorHAnsi" w:hAnsiTheme="majorHAnsi"/>
          <w:color w:val="000000" w:themeColor="text1"/>
          <w:sz w:val="20"/>
          <w:szCs w:val="20"/>
        </w:rPr>
        <w:t>outdoorové</w:t>
      </w:r>
      <w:proofErr w:type="spellEnd"/>
      <w:r w:rsidRPr="003E1802">
        <w:rPr>
          <w:rFonts w:asciiTheme="majorHAnsi" w:hAnsiTheme="majorHAnsi"/>
          <w:color w:val="000000" w:themeColor="text1"/>
          <w:sz w:val="20"/>
          <w:szCs w:val="20"/>
        </w:rPr>
        <w:t xml:space="preserve"> reklamy aneb Žijeme v džungli? KEY </w:t>
      </w:r>
      <w:proofErr w:type="spellStart"/>
      <w:r w:rsidRPr="003E1802">
        <w:rPr>
          <w:rFonts w:asciiTheme="majorHAnsi" w:hAnsiTheme="majorHAnsi"/>
          <w:color w:val="000000" w:themeColor="text1"/>
          <w:sz w:val="20"/>
          <w:szCs w:val="20"/>
        </w:rPr>
        <w:t>Publishing</w:t>
      </w:r>
      <w:proofErr w:type="spellEnd"/>
      <w:r w:rsidRPr="003E1802">
        <w:rPr>
          <w:rFonts w:asciiTheme="majorHAnsi" w:hAnsiTheme="majorHAnsi"/>
          <w:color w:val="000000" w:themeColor="text1"/>
          <w:sz w:val="20"/>
          <w:szCs w:val="20"/>
        </w:rPr>
        <w:t xml:space="preserve"> s.r.o. Ostrava 2014.</w:t>
      </w:r>
    </w:p>
    <w:p w:rsidR="00593F9B" w:rsidRPr="003E1802" w:rsidRDefault="00593F9B">
      <w:pPr>
        <w:rPr>
          <w:rFonts w:asciiTheme="majorHAnsi" w:hAnsiTheme="majorHAnsi"/>
          <w:color w:val="000000" w:themeColor="text1"/>
          <w:sz w:val="20"/>
          <w:szCs w:val="20"/>
        </w:rPr>
      </w:pPr>
      <w:r w:rsidRPr="003E1802">
        <w:rPr>
          <w:rFonts w:asciiTheme="majorHAnsi" w:hAnsiTheme="majorHAnsi"/>
          <w:color w:val="000000" w:themeColor="text1"/>
          <w:sz w:val="20"/>
          <w:szCs w:val="20"/>
        </w:rPr>
        <w:t xml:space="preserve">Pospíšil, Jan – Závodná, Lucie Sára: Jak na reklamu. Praktický průvodce světem reklamy. </w:t>
      </w:r>
      <w:proofErr w:type="spellStart"/>
      <w:r w:rsidRPr="003E1802">
        <w:rPr>
          <w:rFonts w:asciiTheme="majorHAnsi" w:hAnsiTheme="majorHAnsi"/>
          <w:color w:val="000000" w:themeColor="text1"/>
          <w:sz w:val="20"/>
          <w:szCs w:val="20"/>
        </w:rPr>
        <w:t>CompMedia</w:t>
      </w:r>
      <w:proofErr w:type="spellEnd"/>
      <w:r w:rsidRPr="003E1802">
        <w:rPr>
          <w:rFonts w:asciiTheme="majorHAnsi" w:hAnsiTheme="majorHAnsi"/>
          <w:color w:val="000000" w:themeColor="text1"/>
          <w:sz w:val="20"/>
          <w:szCs w:val="20"/>
        </w:rPr>
        <w:t xml:space="preserve"> 2012.</w:t>
      </w:r>
    </w:p>
    <w:p w:rsidR="00ED6BAC" w:rsidRPr="003E1802" w:rsidRDefault="00135050">
      <w:pPr>
        <w:rPr>
          <w:rFonts w:asciiTheme="majorHAnsi" w:hAnsiTheme="majorHAnsi"/>
          <w:color w:val="000000" w:themeColor="text1"/>
          <w:sz w:val="20"/>
          <w:szCs w:val="20"/>
        </w:rPr>
      </w:pPr>
      <w:proofErr w:type="spellStart"/>
      <w:r w:rsidRPr="003E1802">
        <w:rPr>
          <w:rFonts w:asciiTheme="majorHAnsi" w:hAnsiTheme="majorHAnsi"/>
          <w:color w:val="000000" w:themeColor="text1"/>
          <w:sz w:val="20"/>
          <w:szCs w:val="20"/>
        </w:rPr>
        <w:t>Baloušek</w:t>
      </w:r>
      <w:proofErr w:type="spellEnd"/>
      <w:r w:rsidRPr="003E1802">
        <w:rPr>
          <w:rFonts w:asciiTheme="majorHAnsi" w:hAnsiTheme="majorHAnsi"/>
          <w:color w:val="000000" w:themeColor="text1"/>
          <w:sz w:val="20"/>
          <w:szCs w:val="20"/>
        </w:rPr>
        <w:t xml:space="preserve">, Vít: Žijte a myslete kreativně. 10 klíčů k reklamě, která zaujme. </w:t>
      </w:r>
      <w:proofErr w:type="spellStart"/>
      <w:r w:rsidRPr="003E1802">
        <w:rPr>
          <w:rFonts w:asciiTheme="majorHAnsi" w:hAnsiTheme="majorHAnsi"/>
          <w:color w:val="000000" w:themeColor="text1"/>
          <w:sz w:val="20"/>
          <w:szCs w:val="20"/>
        </w:rPr>
        <w:t>CPress</w:t>
      </w:r>
      <w:proofErr w:type="spellEnd"/>
      <w:r w:rsidRPr="003E1802">
        <w:rPr>
          <w:rFonts w:asciiTheme="majorHAnsi" w:hAnsiTheme="majorHAnsi"/>
          <w:color w:val="000000" w:themeColor="text1"/>
          <w:sz w:val="20"/>
          <w:szCs w:val="20"/>
        </w:rPr>
        <w:t xml:space="preserve"> 2011.</w:t>
      </w:r>
    </w:p>
    <w:p w:rsidR="00ED6BAC" w:rsidRPr="003E1802" w:rsidRDefault="00ED6BAC" w:rsidP="00ED6BAC">
      <w:pPr>
        <w:rPr>
          <w:rFonts w:asciiTheme="majorHAnsi" w:hAnsiTheme="majorHAnsi"/>
          <w:color w:val="000000" w:themeColor="text1"/>
          <w:sz w:val="20"/>
          <w:szCs w:val="20"/>
        </w:rPr>
      </w:pPr>
      <w:r w:rsidRPr="003E1802">
        <w:rPr>
          <w:rFonts w:asciiTheme="majorHAnsi" w:hAnsiTheme="majorHAnsi"/>
          <w:color w:val="000000" w:themeColor="text1"/>
          <w:sz w:val="20"/>
          <w:szCs w:val="20"/>
        </w:rPr>
        <w:t>Zálešák, Jan: Umění spolupráce.</w:t>
      </w:r>
      <w:r w:rsidR="00585B36" w:rsidRPr="003E1802">
        <w:rPr>
          <w:rFonts w:asciiTheme="majorHAnsi" w:hAnsiTheme="majorHAnsi"/>
          <w:color w:val="000000" w:themeColor="text1"/>
          <w:sz w:val="20"/>
          <w:szCs w:val="20"/>
        </w:rPr>
        <w:t xml:space="preserve"> VVP AVU a MUNI PRESS 2011.</w:t>
      </w:r>
    </w:p>
    <w:p w:rsidR="00585B36" w:rsidRPr="003E1802" w:rsidRDefault="00585B36" w:rsidP="00ED6BAC">
      <w:pPr>
        <w:rPr>
          <w:rFonts w:asciiTheme="majorHAnsi" w:hAnsiTheme="majorHAnsi"/>
          <w:color w:val="000000" w:themeColor="text1"/>
          <w:sz w:val="20"/>
          <w:szCs w:val="20"/>
        </w:rPr>
      </w:pPr>
      <w:proofErr w:type="spellStart"/>
      <w:r w:rsidRPr="003E1802">
        <w:rPr>
          <w:rFonts w:asciiTheme="majorHAnsi" w:hAnsiTheme="majorHAnsi"/>
          <w:color w:val="000000" w:themeColor="text1"/>
          <w:sz w:val="20"/>
          <w:szCs w:val="20"/>
        </w:rPr>
        <w:t>Magid</w:t>
      </w:r>
      <w:proofErr w:type="spellEnd"/>
      <w:r w:rsidRPr="003E1802">
        <w:rPr>
          <w:rFonts w:asciiTheme="majorHAnsi" w:hAnsiTheme="majorHAnsi"/>
          <w:color w:val="000000" w:themeColor="text1"/>
          <w:sz w:val="20"/>
          <w:szCs w:val="20"/>
        </w:rPr>
        <w:t xml:space="preserve">, Václav: Zrušení nebo uskutečnění? Posmrtný život </w:t>
      </w:r>
      <w:proofErr w:type="spellStart"/>
      <w:r w:rsidRPr="003E1802">
        <w:rPr>
          <w:rFonts w:asciiTheme="majorHAnsi" w:hAnsiTheme="majorHAnsi"/>
          <w:color w:val="000000" w:themeColor="text1"/>
          <w:sz w:val="20"/>
          <w:szCs w:val="20"/>
        </w:rPr>
        <w:t>situacionistických</w:t>
      </w:r>
      <w:proofErr w:type="spellEnd"/>
      <w:r w:rsidRPr="003E1802">
        <w:rPr>
          <w:rFonts w:asciiTheme="majorHAnsi" w:hAnsiTheme="majorHAnsi"/>
          <w:color w:val="000000" w:themeColor="text1"/>
          <w:sz w:val="20"/>
          <w:szCs w:val="20"/>
        </w:rPr>
        <w:t xml:space="preserve"> strategií. Dostupné z: http://</w:t>
      </w:r>
      <w:proofErr w:type="gramStart"/>
      <w:r w:rsidRPr="003E1802">
        <w:rPr>
          <w:rFonts w:asciiTheme="majorHAnsi" w:hAnsiTheme="majorHAnsi"/>
          <w:color w:val="000000" w:themeColor="text1"/>
          <w:sz w:val="20"/>
          <w:szCs w:val="20"/>
        </w:rPr>
        <w:t>www</w:t>
      </w:r>
      <w:proofErr w:type="gramEnd"/>
      <w:r w:rsidRPr="003E1802">
        <w:rPr>
          <w:rFonts w:asciiTheme="majorHAnsi" w:hAnsiTheme="majorHAnsi"/>
          <w:color w:val="000000" w:themeColor="text1"/>
          <w:sz w:val="20"/>
          <w:szCs w:val="20"/>
        </w:rPr>
        <w:t>.</w:t>
      </w:r>
      <w:proofErr w:type="gramStart"/>
      <w:r w:rsidRPr="003E1802">
        <w:rPr>
          <w:rFonts w:asciiTheme="majorHAnsi" w:hAnsiTheme="majorHAnsi"/>
          <w:color w:val="000000" w:themeColor="text1"/>
          <w:sz w:val="20"/>
          <w:szCs w:val="20"/>
        </w:rPr>
        <w:t>sok</w:t>
      </w:r>
      <w:proofErr w:type="gramEnd"/>
      <w:r w:rsidRPr="003E1802">
        <w:rPr>
          <w:rFonts w:asciiTheme="majorHAnsi" w:hAnsiTheme="majorHAnsi"/>
          <w:color w:val="000000" w:themeColor="text1"/>
          <w:sz w:val="20"/>
          <w:szCs w:val="20"/>
        </w:rPr>
        <w:t>.bz/index.php?option=com_content&amp;task=view&amp;id=270</w:t>
      </w:r>
    </w:p>
    <w:p w:rsidR="00ED6BAC" w:rsidRPr="003E1802" w:rsidRDefault="00ED6BAC">
      <w:pPr>
        <w:rPr>
          <w:rFonts w:asciiTheme="majorHAnsi" w:hAnsiTheme="majorHAnsi"/>
          <w:color w:val="000000" w:themeColor="text1"/>
          <w:sz w:val="20"/>
          <w:szCs w:val="20"/>
        </w:rPr>
      </w:pPr>
      <w:proofErr w:type="spellStart"/>
      <w:r w:rsidRPr="003E1802">
        <w:rPr>
          <w:rFonts w:asciiTheme="majorHAnsi" w:hAnsiTheme="majorHAnsi"/>
          <w:color w:val="000000" w:themeColor="text1"/>
          <w:sz w:val="20"/>
          <w:szCs w:val="20"/>
        </w:rPr>
        <w:t>Příbáň</w:t>
      </w:r>
      <w:proofErr w:type="spellEnd"/>
      <w:r w:rsidRPr="003E1802">
        <w:rPr>
          <w:rFonts w:asciiTheme="majorHAnsi" w:hAnsiTheme="majorHAnsi"/>
          <w:color w:val="000000" w:themeColor="text1"/>
          <w:sz w:val="20"/>
          <w:szCs w:val="20"/>
        </w:rPr>
        <w:t>, Jiří: Pod čarou umění. KANT 2008.</w:t>
      </w:r>
    </w:p>
    <w:p w:rsidR="00135050" w:rsidRPr="003E1802" w:rsidRDefault="00135050">
      <w:pPr>
        <w:rPr>
          <w:rFonts w:asciiTheme="majorHAnsi" w:hAnsiTheme="majorHAnsi"/>
          <w:color w:val="000000" w:themeColor="text1"/>
          <w:sz w:val="20"/>
          <w:szCs w:val="20"/>
        </w:rPr>
      </w:pPr>
      <w:proofErr w:type="spellStart"/>
      <w:r w:rsidRPr="003E1802">
        <w:rPr>
          <w:rFonts w:asciiTheme="majorHAnsi" w:hAnsiTheme="majorHAnsi"/>
          <w:color w:val="000000" w:themeColor="text1"/>
          <w:sz w:val="20"/>
          <w:szCs w:val="20"/>
        </w:rPr>
        <w:t>Hogenová</w:t>
      </w:r>
      <w:proofErr w:type="spellEnd"/>
      <w:r w:rsidRPr="003E1802">
        <w:rPr>
          <w:rFonts w:asciiTheme="majorHAnsi" w:hAnsiTheme="majorHAnsi"/>
          <w:color w:val="000000" w:themeColor="text1"/>
          <w:sz w:val="20"/>
          <w:szCs w:val="20"/>
        </w:rPr>
        <w:t>, Anna: „Zdání“ a jeho úloha dnes. In: Jak pečujeme o svou duši? UK Praha 2009, s. 146-158.</w:t>
      </w:r>
    </w:p>
    <w:p w:rsidR="00135050" w:rsidRPr="003E1802" w:rsidRDefault="00135050">
      <w:pPr>
        <w:rPr>
          <w:rFonts w:asciiTheme="majorHAnsi" w:hAnsiTheme="majorHAnsi"/>
          <w:color w:val="000000" w:themeColor="text1"/>
          <w:sz w:val="20"/>
          <w:szCs w:val="20"/>
        </w:rPr>
      </w:pPr>
      <w:proofErr w:type="spellStart"/>
      <w:r w:rsidRPr="003E1802">
        <w:rPr>
          <w:rFonts w:asciiTheme="majorHAnsi" w:hAnsiTheme="majorHAnsi"/>
          <w:color w:val="000000" w:themeColor="text1"/>
          <w:sz w:val="20"/>
          <w:szCs w:val="20"/>
        </w:rPr>
        <w:t>Warhol</w:t>
      </w:r>
      <w:proofErr w:type="spellEnd"/>
      <w:r w:rsidRPr="003E1802">
        <w:rPr>
          <w:rFonts w:asciiTheme="majorHAnsi" w:hAnsiTheme="majorHAnsi"/>
          <w:color w:val="000000" w:themeColor="text1"/>
          <w:sz w:val="20"/>
          <w:szCs w:val="20"/>
        </w:rPr>
        <w:t xml:space="preserve">, Andy: Od A k B a zase zpátky. Filosofie Andy </w:t>
      </w:r>
      <w:proofErr w:type="spellStart"/>
      <w:r w:rsidRPr="003E1802">
        <w:rPr>
          <w:rFonts w:asciiTheme="majorHAnsi" w:hAnsiTheme="majorHAnsi"/>
          <w:color w:val="000000" w:themeColor="text1"/>
          <w:sz w:val="20"/>
          <w:szCs w:val="20"/>
        </w:rPr>
        <w:t>Warhola</w:t>
      </w:r>
      <w:proofErr w:type="spellEnd"/>
      <w:r w:rsidRPr="003E1802">
        <w:rPr>
          <w:rFonts w:asciiTheme="majorHAnsi" w:hAnsiTheme="majorHAnsi"/>
          <w:color w:val="000000" w:themeColor="text1"/>
          <w:sz w:val="20"/>
          <w:szCs w:val="20"/>
        </w:rPr>
        <w:t>. Argo 2015 (</w:t>
      </w:r>
      <w:proofErr w:type="spellStart"/>
      <w:r w:rsidRPr="003E1802">
        <w:rPr>
          <w:rFonts w:asciiTheme="majorHAnsi" w:hAnsiTheme="majorHAnsi"/>
          <w:color w:val="000000" w:themeColor="text1"/>
          <w:sz w:val="20"/>
          <w:szCs w:val="20"/>
        </w:rPr>
        <w:t>orig</w:t>
      </w:r>
      <w:proofErr w:type="spellEnd"/>
      <w:r w:rsidRPr="003E1802">
        <w:rPr>
          <w:rFonts w:asciiTheme="majorHAnsi" w:hAnsiTheme="majorHAnsi"/>
          <w:color w:val="000000" w:themeColor="text1"/>
          <w:sz w:val="20"/>
          <w:szCs w:val="20"/>
        </w:rPr>
        <w:t>. 1975).</w:t>
      </w:r>
    </w:p>
    <w:p w:rsidR="00ED6BAC" w:rsidRPr="003E1802" w:rsidRDefault="00F425AF">
      <w:pPr>
        <w:rPr>
          <w:rFonts w:asciiTheme="majorHAnsi" w:hAnsiTheme="majorHAnsi"/>
          <w:color w:val="000000" w:themeColor="text1"/>
          <w:sz w:val="20"/>
          <w:szCs w:val="20"/>
        </w:rPr>
      </w:pPr>
      <w:r w:rsidRPr="003E1802">
        <w:rPr>
          <w:rFonts w:asciiTheme="majorHAnsi" w:hAnsiTheme="majorHAnsi"/>
          <w:color w:val="000000" w:themeColor="text1"/>
          <w:sz w:val="20"/>
          <w:szCs w:val="20"/>
        </w:rPr>
        <w:t xml:space="preserve">Keller, Jan: Prozření jednoho filozofa. Novinky.cz, dostupné z: </w:t>
      </w:r>
      <w:hyperlink r:id="rId8" w:history="1">
        <w:r w:rsidRPr="003E1802">
          <w:rPr>
            <w:rStyle w:val="Hypertextovodkaz"/>
            <w:rFonts w:asciiTheme="majorHAnsi" w:hAnsiTheme="majorHAnsi"/>
            <w:color w:val="000000" w:themeColor="text1"/>
            <w:sz w:val="20"/>
            <w:szCs w:val="20"/>
          </w:rPr>
          <w:t>http://www.novinky.cz/kultura/salon/250495-jan-keller-prozreni-jednoho-filosofa.html</w:t>
        </w:r>
      </w:hyperlink>
    </w:p>
    <w:p w:rsidR="00ED6BAC" w:rsidRPr="003E1802" w:rsidRDefault="00730167">
      <w:pPr>
        <w:rPr>
          <w:rFonts w:asciiTheme="majorHAnsi" w:hAnsiTheme="majorHAnsi"/>
          <w:b/>
          <w:bCs/>
          <w:color w:val="000000" w:themeColor="text1"/>
          <w:sz w:val="22"/>
          <w:szCs w:val="22"/>
        </w:rPr>
      </w:pPr>
      <w:proofErr w:type="spellStart"/>
      <w:r w:rsidRPr="003E1802">
        <w:rPr>
          <w:rFonts w:asciiTheme="majorHAnsi" w:hAnsiTheme="majorHAnsi"/>
          <w:color w:val="000000" w:themeColor="text1"/>
          <w:sz w:val="20"/>
          <w:szCs w:val="20"/>
        </w:rPr>
        <w:t>Lévy-Strauss</w:t>
      </w:r>
      <w:proofErr w:type="spellEnd"/>
      <w:r w:rsidRPr="003E1802">
        <w:rPr>
          <w:rFonts w:asciiTheme="majorHAnsi" w:hAnsiTheme="majorHAnsi"/>
          <w:color w:val="000000" w:themeColor="text1"/>
          <w:sz w:val="20"/>
          <w:szCs w:val="20"/>
        </w:rPr>
        <w:t>, Claude: Totemismus</w:t>
      </w:r>
    </w:p>
    <w:p w:rsidR="00D856E6" w:rsidRPr="003E1802" w:rsidRDefault="00D856E6">
      <w:pPr>
        <w:rPr>
          <w:rFonts w:asciiTheme="majorHAnsi" w:hAnsiTheme="majorHAnsi"/>
          <w:b/>
          <w:bCs/>
          <w:color w:val="000000" w:themeColor="text1"/>
          <w:sz w:val="22"/>
          <w:szCs w:val="22"/>
        </w:rPr>
      </w:pPr>
    </w:p>
    <w:p w:rsidR="00805563" w:rsidRPr="003E1802" w:rsidRDefault="00805563" w:rsidP="00805563">
      <w:pPr>
        <w:rPr>
          <w:rFonts w:asciiTheme="majorHAnsi" w:hAnsiTheme="majorHAnsi"/>
          <w:color w:val="000000" w:themeColor="text1"/>
          <w:sz w:val="22"/>
          <w:szCs w:val="22"/>
        </w:rPr>
      </w:pPr>
    </w:p>
    <w:sectPr w:rsidR="00805563" w:rsidRPr="003E180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7BC" w:rsidRDefault="00D827BC" w:rsidP="004D6679">
      <w:r>
        <w:separator/>
      </w:r>
    </w:p>
  </w:endnote>
  <w:endnote w:type="continuationSeparator" w:id="0">
    <w:p w:rsidR="00D827BC" w:rsidRDefault="00D827BC" w:rsidP="004D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7BC" w:rsidRDefault="00D827BC" w:rsidP="004D6679">
      <w:r>
        <w:separator/>
      </w:r>
    </w:p>
  </w:footnote>
  <w:footnote w:type="continuationSeparator" w:id="0">
    <w:p w:rsidR="00D827BC" w:rsidRDefault="00D827BC" w:rsidP="004D6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79" w:rsidRPr="004D6679" w:rsidRDefault="004D6679" w:rsidP="004D6679">
    <w:pPr>
      <w:rPr>
        <w:rFonts w:ascii="Aharoni" w:hAnsi="Aharoni" w:cs="Aharoni"/>
      </w:rPr>
    </w:pPr>
    <w:r w:rsidRPr="00C84623">
      <w:rPr>
        <w:rFonts w:ascii="Aharoni" w:hAnsi="Aharoni" w:cs="Aharoni"/>
      </w:rPr>
      <w:t>Reklama jako kulturní fenomén</w:t>
    </w:r>
    <w:r>
      <w:rPr>
        <w:rFonts w:ascii="Aharoni" w:hAnsi="Aharoni" w:cs="Aharoni"/>
      </w:rPr>
      <w:tab/>
    </w:r>
    <w:r>
      <w:rPr>
        <w:rFonts w:ascii="Aharoni" w:hAnsi="Aharoni" w:cs="Aharoni"/>
      </w:rPr>
      <w:tab/>
    </w:r>
    <w:r>
      <w:rPr>
        <w:rFonts w:ascii="Aharoni" w:hAnsi="Aharoni" w:cs="Aharoni"/>
      </w:rPr>
      <w:tab/>
    </w:r>
    <w:r w:rsidRPr="004D6679">
      <w:rPr>
        <w:rFonts w:ascii="Aharoni" w:hAnsi="Aharoni" w:cs="Aharoni"/>
      </w:rPr>
      <w:t>podzim</w:t>
    </w:r>
    <w:r>
      <w:t xml:space="preserve"> </w:t>
    </w:r>
    <w:r w:rsidRPr="004D6679">
      <w:rPr>
        <w:rFonts w:ascii="Aharoni" w:hAnsi="Aharoni" w:cs="Aharoni"/>
      </w:rPr>
      <w:t>2015</w:t>
    </w:r>
    <w:r>
      <w:t xml:space="preserve"> </w:t>
    </w:r>
  </w:p>
  <w:p w:rsidR="004D6679" w:rsidRDefault="004D6679">
    <w:pPr>
      <w:pStyle w:val="Zhlav"/>
    </w:pPr>
  </w:p>
  <w:p w:rsidR="004D6679" w:rsidRDefault="004D66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54370"/>
    <w:multiLevelType w:val="hybridMultilevel"/>
    <w:tmpl w:val="AE1882A4"/>
    <w:lvl w:ilvl="0" w:tplc="33326C50">
      <w:start w:val="1"/>
      <w:numFmt w:val="bullet"/>
      <w:lvlText w:val="•"/>
      <w:lvlJc w:val="left"/>
      <w:pPr>
        <w:tabs>
          <w:tab w:val="num" w:pos="720"/>
        </w:tabs>
        <w:ind w:left="720" w:hanging="360"/>
      </w:pPr>
      <w:rPr>
        <w:rFonts w:ascii="Arial" w:hAnsi="Arial" w:hint="default"/>
      </w:rPr>
    </w:lvl>
    <w:lvl w:ilvl="1" w:tplc="B2BEBC64" w:tentative="1">
      <w:start w:val="1"/>
      <w:numFmt w:val="bullet"/>
      <w:lvlText w:val="•"/>
      <w:lvlJc w:val="left"/>
      <w:pPr>
        <w:tabs>
          <w:tab w:val="num" w:pos="1440"/>
        </w:tabs>
        <w:ind w:left="1440" w:hanging="360"/>
      </w:pPr>
      <w:rPr>
        <w:rFonts w:ascii="Arial" w:hAnsi="Arial" w:hint="default"/>
      </w:rPr>
    </w:lvl>
    <w:lvl w:ilvl="2" w:tplc="D64A4F40" w:tentative="1">
      <w:start w:val="1"/>
      <w:numFmt w:val="bullet"/>
      <w:lvlText w:val="•"/>
      <w:lvlJc w:val="left"/>
      <w:pPr>
        <w:tabs>
          <w:tab w:val="num" w:pos="2160"/>
        </w:tabs>
        <w:ind w:left="2160" w:hanging="360"/>
      </w:pPr>
      <w:rPr>
        <w:rFonts w:ascii="Arial" w:hAnsi="Arial" w:hint="default"/>
      </w:rPr>
    </w:lvl>
    <w:lvl w:ilvl="3" w:tplc="C61213D6" w:tentative="1">
      <w:start w:val="1"/>
      <w:numFmt w:val="bullet"/>
      <w:lvlText w:val="•"/>
      <w:lvlJc w:val="left"/>
      <w:pPr>
        <w:tabs>
          <w:tab w:val="num" w:pos="2880"/>
        </w:tabs>
        <w:ind w:left="2880" w:hanging="360"/>
      </w:pPr>
      <w:rPr>
        <w:rFonts w:ascii="Arial" w:hAnsi="Arial" w:hint="default"/>
      </w:rPr>
    </w:lvl>
    <w:lvl w:ilvl="4" w:tplc="51ACA1D0" w:tentative="1">
      <w:start w:val="1"/>
      <w:numFmt w:val="bullet"/>
      <w:lvlText w:val="•"/>
      <w:lvlJc w:val="left"/>
      <w:pPr>
        <w:tabs>
          <w:tab w:val="num" w:pos="3600"/>
        </w:tabs>
        <w:ind w:left="3600" w:hanging="360"/>
      </w:pPr>
      <w:rPr>
        <w:rFonts w:ascii="Arial" w:hAnsi="Arial" w:hint="default"/>
      </w:rPr>
    </w:lvl>
    <w:lvl w:ilvl="5" w:tplc="5A3C4378" w:tentative="1">
      <w:start w:val="1"/>
      <w:numFmt w:val="bullet"/>
      <w:lvlText w:val="•"/>
      <w:lvlJc w:val="left"/>
      <w:pPr>
        <w:tabs>
          <w:tab w:val="num" w:pos="4320"/>
        </w:tabs>
        <w:ind w:left="4320" w:hanging="360"/>
      </w:pPr>
      <w:rPr>
        <w:rFonts w:ascii="Arial" w:hAnsi="Arial" w:hint="default"/>
      </w:rPr>
    </w:lvl>
    <w:lvl w:ilvl="6" w:tplc="D0CEE7A8" w:tentative="1">
      <w:start w:val="1"/>
      <w:numFmt w:val="bullet"/>
      <w:lvlText w:val="•"/>
      <w:lvlJc w:val="left"/>
      <w:pPr>
        <w:tabs>
          <w:tab w:val="num" w:pos="5040"/>
        </w:tabs>
        <w:ind w:left="5040" w:hanging="360"/>
      </w:pPr>
      <w:rPr>
        <w:rFonts w:ascii="Arial" w:hAnsi="Arial" w:hint="default"/>
      </w:rPr>
    </w:lvl>
    <w:lvl w:ilvl="7" w:tplc="BB7622DE" w:tentative="1">
      <w:start w:val="1"/>
      <w:numFmt w:val="bullet"/>
      <w:lvlText w:val="•"/>
      <w:lvlJc w:val="left"/>
      <w:pPr>
        <w:tabs>
          <w:tab w:val="num" w:pos="5760"/>
        </w:tabs>
        <w:ind w:left="5760" w:hanging="360"/>
      </w:pPr>
      <w:rPr>
        <w:rFonts w:ascii="Arial" w:hAnsi="Arial" w:hint="default"/>
      </w:rPr>
    </w:lvl>
    <w:lvl w:ilvl="8" w:tplc="E8ACD1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4E3392"/>
    <w:multiLevelType w:val="hybridMultilevel"/>
    <w:tmpl w:val="3FAAC928"/>
    <w:lvl w:ilvl="0" w:tplc="A47A88B4">
      <w:start w:val="1"/>
      <w:numFmt w:val="bullet"/>
      <w:lvlText w:val="•"/>
      <w:lvlJc w:val="left"/>
      <w:pPr>
        <w:tabs>
          <w:tab w:val="num" w:pos="720"/>
        </w:tabs>
        <w:ind w:left="720" w:hanging="360"/>
      </w:pPr>
      <w:rPr>
        <w:rFonts w:ascii="Arial" w:hAnsi="Arial" w:hint="default"/>
      </w:rPr>
    </w:lvl>
    <w:lvl w:ilvl="1" w:tplc="D9DA1A1A" w:tentative="1">
      <w:start w:val="1"/>
      <w:numFmt w:val="bullet"/>
      <w:lvlText w:val="•"/>
      <w:lvlJc w:val="left"/>
      <w:pPr>
        <w:tabs>
          <w:tab w:val="num" w:pos="1440"/>
        </w:tabs>
        <w:ind w:left="1440" w:hanging="360"/>
      </w:pPr>
      <w:rPr>
        <w:rFonts w:ascii="Arial" w:hAnsi="Arial" w:hint="default"/>
      </w:rPr>
    </w:lvl>
    <w:lvl w:ilvl="2" w:tplc="982A1BDE" w:tentative="1">
      <w:start w:val="1"/>
      <w:numFmt w:val="bullet"/>
      <w:lvlText w:val="•"/>
      <w:lvlJc w:val="left"/>
      <w:pPr>
        <w:tabs>
          <w:tab w:val="num" w:pos="2160"/>
        </w:tabs>
        <w:ind w:left="2160" w:hanging="360"/>
      </w:pPr>
      <w:rPr>
        <w:rFonts w:ascii="Arial" w:hAnsi="Arial" w:hint="default"/>
      </w:rPr>
    </w:lvl>
    <w:lvl w:ilvl="3" w:tplc="84C27CAA" w:tentative="1">
      <w:start w:val="1"/>
      <w:numFmt w:val="bullet"/>
      <w:lvlText w:val="•"/>
      <w:lvlJc w:val="left"/>
      <w:pPr>
        <w:tabs>
          <w:tab w:val="num" w:pos="2880"/>
        </w:tabs>
        <w:ind w:left="2880" w:hanging="360"/>
      </w:pPr>
      <w:rPr>
        <w:rFonts w:ascii="Arial" w:hAnsi="Arial" w:hint="default"/>
      </w:rPr>
    </w:lvl>
    <w:lvl w:ilvl="4" w:tplc="2D48AD64" w:tentative="1">
      <w:start w:val="1"/>
      <w:numFmt w:val="bullet"/>
      <w:lvlText w:val="•"/>
      <w:lvlJc w:val="left"/>
      <w:pPr>
        <w:tabs>
          <w:tab w:val="num" w:pos="3600"/>
        </w:tabs>
        <w:ind w:left="3600" w:hanging="360"/>
      </w:pPr>
      <w:rPr>
        <w:rFonts w:ascii="Arial" w:hAnsi="Arial" w:hint="default"/>
      </w:rPr>
    </w:lvl>
    <w:lvl w:ilvl="5" w:tplc="6908F888" w:tentative="1">
      <w:start w:val="1"/>
      <w:numFmt w:val="bullet"/>
      <w:lvlText w:val="•"/>
      <w:lvlJc w:val="left"/>
      <w:pPr>
        <w:tabs>
          <w:tab w:val="num" w:pos="4320"/>
        </w:tabs>
        <w:ind w:left="4320" w:hanging="360"/>
      </w:pPr>
      <w:rPr>
        <w:rFonts w:ascii="Arial" w:hAnsi="Arial" w:hint="default"/>
      </w:rPr>
    </w:lvl>
    <w:lvl w:ilvl="6" w:tplc="148456BA" w:tentative="1">
      <w:start w:val="1"/>
      <w:numFmt w:val="bullet"/>
      <w:lvlText w:val="•"/>
      <w:lvlJc w:val="left"/>
      <w:pPr>
        <w:tabs>
          <w:tab w:val="num" w:pos="5040"/>
        </w:tabs>
        <w:ind w:left="5040" w:hanging="360"/>
      </w:pPr>
      <w:rPr>
        <w:rFonts w:ascii="Arial" w:hAnsi="Arial" w:hint="default"/>
      </w:rPr>
    </w:lvl>
    <w:lvl w:ilvl="7" w:tplc="8D9042DA" w:tentative="1">
      <w:start w:val="1"/>
      <w:numFmt w:val="bullet"/>
      <w:lvlText w:val="•"/>
      <w:lvlJc w:val="left"/>
      <w:pPr>
        <w:tabs>
          <w:tab w:val="num" w:pos="5760"/>
        </w:tabs>
        <w:ind w:left="5760" w:hanging="360"/>
      </w:pPr>
      <w:rPr>
        <w:rFonts w:ascii="Arial" w:hAnsi="Arial" w:hint="default"/>
      </w:rPr>
    </w:lvl>
    <w:lvl w:ilvl="8" w:tplc="0FE2B5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3643AF"/>
    <w:multiLevelType w:val="hybridMultilevel"/>
    <w:tmpl w:val="93CECB36"/>
    <w:lvl w:ilvl="0" w:tplc="5A92FDD8">
      <w:start w:val="1"/>
      <w:numFmt w:val="bullet"/>
      <w:lvlText w:val="•"/>
      <w:lvlJc w:val="left"/>
      <w:pPr>
        <w:tabs>
          <w:tab w:val="num" w:pos="720"/>
        </w:tabs>
        <w:ind w:left="720" w:hanging="360"/>
      </w:pPr>
      <w:rPr>
        <w:rFonts w:ascii="Arial" w:hAnsi="Arial" w:hint="default"/>
      </w:rPr>
    </w:lvl>
    <w:lvl w:ilvl="1" w:tplc="CAF6ECF2" w:tentative="1">
      <w:start w:val="1"/>
      <w:numFmt w:val="bullet"/>
      <w:lvlText w:val="•"/>
      <w:lvlJc w:val="left"/>
      <w:pPr>
        <w:tabs>
          <w:tab w:val="num" w:pos="1440"/>
        </w:tabs>
        <w:ind w:left="1440" w:hanging="360"/>
      </w:pPr>
      <w:rPr>
        <w:rFonts w:ascii="Arial" w:hAnsi="Arial" w:hint="default"/>
      </w:rPr>
    </w:lvl>
    <w:lvl w:ilvl="2" w:tplc="89AC14CA" w:tentative="1">
      <w:start w:val="1"/>
      <w:numFmt w:val="bullet"/>
      <w:lvlText w:val="•"/>
      <w:lvlJc w:val="left"/>
      <w:pPr>
        <w:tabs>
          <w:tab w:val="num" w:pos="2160"/>
        </w:tabs>
        <w:ind w:left="2160" w:hanging="360"/>
      </w:pPr>
      <w:rPr>
        <w:rFonts w:ascii="Arial" w:hAnsi="Arial" w:hint="default"/>
      </w:rPr>
    </w:lvl>
    <w:lvl w:ilvl="3" w:tplc="DED8B208" w:tentative="1">
      <w:start w:val="1"/>
      <w:numFmt w:val="bullet"/>
      <w:lvlText w:val="•"/>
      <w:lvlJc w:val="left"/>
      <w:pPr>
        <w:tabs>
          <w:tab w:val="num" w:pos="2880"/>
        </w:tabs>
        <w:ind w:left="2880" w:hanging="360"/>
      </w:pPr>
      <w:rPr>
        <w:rFonts w:ascii="Arial" w:hAnsi="Arial" w:hint="default"/>
      </w:rPr>
    </w:lvl>
    <w:lvl w:ilvl="4" w:tplc="5874E520" w:tentative="1">
      <w:start w:val="1"/>
      <w:numFmt w:val="bullet"/>
      <w:lvlText w:val="•"/>
      <w:lvlJc w:val="left"/>
      <w:pPr>
        <w:tabs>
          <w:tab w:val="num" w:pos="3600"/>
        </w:tabs>
        <w:ind w:left="3600" w:hanging="360"/>
      </w:pPr>
      <w:rPr>
        <w:rFonts w:ascii="Arial" w:hAnsi="Arial" w:hint="default"/>
      </w:rPr>
    </w:lvl>
    <w:lvl w:ilvl="5" w:tplc="85A6C22E" w:tentative="1">
      <w:start w:val="1"/>
      <w:numFmt w:val="bullet"/>
      <w:lvlText w:val="•"/>
      <w:lvlJc w:val="left"/>
      <w:pPr>
        <w:tabs>
          <w:tab w:val="num" w:pos="4320"/>
        </w:tabs>
        <w:ind w:left="4320" w:hanging="360"/>
      </w:pPr>
      <w:rPr>
        <w:rFonts w:ascii="Arial" w:hAnsi="Arial" w:hint="default"/>
      </w:rPr>
    </w:lvl>
    <w:lvl w:ilvl="6" w:tplc="FCE48122" w:tentative="1">
      <w:start w:val="1"/>
      <w:numFmt w:val="bullet"/>
      <w:lvlText w:val="•"/>
      <w:lvlJc w:val="left"/>
      <w:pPr>
        <w:tabs>
          <w:tab w:val="num" w:pos="5040"/>
        </w:tabs>
        <w:ind w:left="5040" w:hanging="360"/>
      </w:pPr>
      <w:rPr>
        <w:rFonts w:ascii="Arial" w:hAnsi="Arial" w:hint="default"/>
      </w:rPr>
    </w:lvl>
    <w:lvl w:ilvl="7" w:tplc="87124D78" w:tentative="1">
      <w:start w:val="1"/>
      <w:numFmt w:val="bullet"/>
      <w:lvlText w:val="•"/>
      <w:lvlJc w:val="left"/>
      <w:pPr>
        <w:tabs>
          <w:tab w:val="num" w:pos="5760"/>
        </w:tabs>
        <w:ind w:left="5760" w:hanging="360"/>
      </w:pPr>
      <w:rPr>
        <w:rFonts w:ascii="Arial" w:hAnsi="Arial" w:hint="default"/>
      </w:rPr>
    </w:lvl>
    <w:lvl w:ilvl="8" w:tplc="7EB2FD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001C96"/>
    <w:multiLevelType w:val="hybridMultilevel"/>
    <w:tmpl w:val="C40A350E"/>
    <w:lvl w:ilvl="0" w:tplc="E5FA5998">
      <w:start w:val="1"/>
      <w:numFmt w:val="bullet"/>
      <w:lvlText w:val="•"/>
      <w:lvlJc w:val="left"/>
      <w:pPr>
        <w:tabs>
          <w:tab w:val="num" w:pos="720"/>
        </w:tabs>
        <w:ind w:left="720" w:hanging="360"/>
      </w:pPr>
      <w:rPr>
        <w:rFonts w:ascii="Arial" w:hAnsi="Arial" w:hint="default"/>
      </w:rPr>
    </w:lvl>
    <w:lvl w:ilvl="1" w:tplc="7C9AAEBC" w:tentative="1">
      <w:start w:val="1"/>
      <w:numFmt w:val="bullet"/>
      <w:lvlText w:val="•"/>
      <w:lvlJc w:val="left"/>
      <w:pPr>
        <w:tabs>
          <w:tab w:val="num" w:pos="1440"/>
        </w:tabs>
        <w:ind w:left="1440" w:hanging="360"/>
      </w:pPr>
      <w:rPr>
        <w:rFonts w:ascii="Arial" w:hAnsi="Arial" w:hint="default"/>
      </w:rPr>
    </w:lvl>
    <w:lvl w:ilvl="2" w:tplc="E77E72DA" w:tentative="1">
      <w:start w:val="1"/>
      <w:numFmt w:val="bullet"/>
      <w:lvlText w:val="•"/>
      <w:lvlJc w:val="left"/>
      <w:pPr>
        <w:tabs>
          <w:tab w:val="num" w:pos="2160"/>
        </w:tabs>
        <w:ind w:left="2160" w:hanging="360"/>
      </w:pPr>
      <w:rPr>
        <w:rFonts w:ascii="Arial" w:hAnsi="Arial" w:hint="default"/>
      </w:rPr>
    </w:lvl>
    <w:lvl w:ilvl="3" w:tplc="B42EED16" w:tentative="1">
      <w:start w:val="1"/>
      <w:numFmt w:val="bullet"/>
      <w:lvlText w:val="•"/>
      <w:lvlJc w:val="left"/>
      <w:pPr>
        <w:tabs>
          <w:tab w:val="num" w:pos="2880"/>
        </w:tabs>
        <w:ind w:left="2880" w:hanging="360"/>
      </w:pPr>
      <w:rPr>
        <w:rFonts w:ascii="Arial" w:hAnsi="Arial" w:hint="default"/>
      </w:rPr>
    </w:lvl>
    <w:lvl w:ilvl="4" w:tplc="194AACCA" w:tentative="1">
      <w:start w:val="1"/>
      <w:numFmt w:val="bullet"/>
      <w:lvlText w:val="•"/>
      <w:lvlJc w:val="left"/>
      <w:pPr>
        <w:tabs>
          <w:tab w:val="num" w:pos="3600"/>
        </w:tabs>
        <w:ind w:left="3600" w:hanging="360"/>
      </w:pPr>
      <w:rPr>
        <w:rFonts w:ascii="Arial" w:hAnsi="Arial" w:hint="default"/>
      </w:rPr>
    </w:lvl>
    <w:lvl w:ilvl="5" w:tplc="2B8019AA" w:tentative="1">
      <w:start w:val="1"/>
      <w:numFmt w:val="bullet"/>
      <w:lvlText w:val="•"/>
      <w:lvlJc w:val="left"/>
      <w:pPr>
        <w:tabs>
          <w:tab w:val="num" w:pos="4320"/>
        </w:tabs>
        <w:ind w:left="4320" w:hanging="360"/>
      </w:pPr>
      <w:rPr>
        <w:rFonts w:ascii="Arial" w:hAnsi="Arial" w:hint="default"/>
      </w:rPr>
    </w:lvl>
    <w:lvl w:ilvl="6" w:tplc="DCFEC0FE" w:tentative="1">
      <w:start w:val="1"/>
      <w:numFmt w:val="bullet"/>
      <w:lvlText w:val="•"/>
      <w:lvlJc w:val="left"/>
      <w:pPr>
        <w:tabs>
          <w:tab w:val="num" w:pos="5040"/>
        </w:tabs>
        <w:ind w:left="5040" w:hanging="360"/>
      </w:pPr>
      <w:rPr>
        <w:rFonts w:ascii="Arial" w:hAnsi="Arial" w:hint="default"/>
      </w:rPr>
    </w:lvl>
    <w:lvl w:ilvl="7" w:tplc="74149AA2" w:tentative="1">
      <w:start w:val="1"/>
      <w:numFmt w:val="bullet"/>
      <w:lvlText w:val="•"/>
      <w:lvlJc w:val="left"/>
      <w:pPr>
        <w:tabs>
          <w:tab w:val="num" w:pos="5760"/>
        </w:tabs>
        <w:ind w:left="5760" w:hanging="360"/>
      </w:pPr>
      <w:rPr>
        <w:rFonts w:ascii="Arial" w:hAnsi="Arial" w:hint="default"/>
      </w:rPr>
    </w:lvl>
    <w:lvl w:ilvl="8" w:tplc="B93EF6F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88"/>
    <w:rsid w:val="00036669"/>
    <w:rsid w:val="00135050"/>
    <w:rsid w:val="001C2A9D"/>
    <w:rsid w:val="00202A90"/>
    <w:rsid w:val="002B1EFA"/>
    <w:rsid w:val="003E1802"/>
    <w:rsid w:val="004D6679"/>
    <w:rsid w:val="00585B36"/>
    <w:rsid w:val="00593F9B"/>
    <w:rsid w:val="005B25D3"/>
    <w:rsid w:val="00610C88"/>
    <w:rsid w:val="00730167"/>
    <w:rsid w:val="00805563"/>
    <w:rsid w:val="008252DD"/>
    <w:rsid w:val="008F6E21"/>
    <w:rsid w:val="00A72817"/>
    <w:rsid w:val="00B6394E"/>
    <w:rsid w:val="00C7110B"/>
    <w:rsid w:val="00CC152E"/>
    <w:rsid w:val="00D827BC"/>
    <w:rsid w:val="00D856E6"/>
    <w:rsid w:val="00E437FB"/>
    <w:rsid w:val="00ED6BAC"/>
    <w:rsid w:val="00F365BB"/>
    <w:rsid w:val="00F425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8F632-2222-4D9E-B4FA-A9984A60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C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C2A9D"/>
    <w:pPr>
      <w:spacing w:before="100" w:beforeAutospacing="1" w:after="100" w:afterAutospacing="1"/>
    </w:pPr>
  </w:style>
  <w:style w:type="paragraph" w:styleId="Odstavecseseznamem">
    <w:name w:val="List Paragraph"/>
    <w:basedOn w:val="Normln"/>
    <w:uiPriority w:val="34"/>
    <w:qFormat/>
    <w:rsid w:val="00E437FB"/>
    <w:pPr>
      <w:ind w:left="720"/>
      <w:contextualSpacing/>
    </w:pPr>
  </w:style>
  <w:style w:type="paragraph" w:styleId="Zhlav">
    <w:name w:val="header"/>
    <w:basedOn w:val="Normln"/>
    <w:link w:val="ZhlavChar"/>
    <w:uiPriority w:val="99"/>
    <w:unhideWhenUsed/>
    <w:rsid w:val="004D6679"/>
    <w:pPr>
      <w:tabs>
        <w:tab w:val="center" w:pos="4536"/>
        <w:tab w:val="right" w:pos="9072"/>
      </w:tabs>
    </w:pPr>
  </w:style>
  <w:style w:type="character" w:customStyle="1" w:styleId="ZhlavChar">
    <w:name w:val="Záhlaví Char"/>
    <w:basedOn w:val="Standardnpsmoodstavce"/>
    <w:link w:val="Zhlav"/>
    <w:uiPriority w:val="99"/>
    <w:rsid w:val="004D667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D6679"/>
    <w:pPr>
      <w:tabs>
        <w:tab w:val="center" w:pos="4536"/>
        <w:tab w:val="right" w:pos="9072"/>
      </w:tabs>
    </w:pPr>
  </w:style>
  <w:style w:type="character" w:customStyle="1" w:styleId="ZpatChar">
    <w:name w:val="Zápatí Char"/>
    <w:basedOn w:val="Standardnpsmoodstavce"/>
    <w:link w:val="Zpat"/>
    <w:uiPriority w:val="99"/>
    <w:rsid w:val="004D6679"/>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85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47383">
      <w:bodyDiv w:val="1"/>
      <w:marLeft w:val="0"/>
      <w:marRight w:val="0"/>
      <w:marTop w:val="0"/>
      <w:marBottom w:val="0"/>
      <w:divBdr>
        <w:top w:val="none" w:sz="0" w:space="0" w:color="auto"/>
        <w:left w:val="none" w:sz="0" w:space="0" w:color="auto"/>
        <w:bottom w:val="none" w:sz="0" w:space="0" w:color="auto"/>
        <w:right w:val="none" w:sz="0" w:space="0" w:color="auto"/>
      </w:divBdr>
    </w:div>
    <w:div w:id="429550450">
      <w:bodyDiv w:val="1"/>
      <w:marLeft w:val="0"/>
      <w:marRight w:val="0"/>
      <w:marTop w:val="0"/>
      <w:marBottom w:val="0"/>
      <w:divBdr>
        <w:top w:val="none" w:sz="0" w:space="0" w:color="auto"/>
        <w:left w:val="none" w:sz="0" w:space="0" w:color="auto"/>
        <w:bottom w:val="none" w:sz="0" w:space="0" w:color="auto"/>
        <w:right w:val="none" w:sz="0" w:space="0" w:color="auto"/>
      </w:divBdr>
    </w:div>
    <w:div w:id="527379483">
      <w:bodyDiv w:val="1"/>
      <w:marLeft w:val="0"/>
      <w:marRight w:val="0"/>
      <w:marTop w:val="0"/>
      <w:marBottom w:val="0"/>
      <w:divBdr>
        <w:top w:val="none" w:sz="0" w:space="0" w:color="auto"/>
        <w:left w:val="none" w:sz="0" w:space="0" w:color="auto"/>
        <w:bottom w:val="none" w:sz="0" w:space="0" w:color="auto"/>
        <w:right w:val="none" w:sz="0" w:space="0" w:color="auto"/>
      </w:divBdr>
    </w:div>
    <w:div w:id="532888647">
      <w:bodyDiv w:val="1"/>
      <w:marLeft w:val="0"/>
      <w:marRight w:val="0"/>
      <w:marTop w:val="0"/>
      <w:marBottom w:val="0"/>
      <w:divBdr>
        <w:top w:val="none" w:sz="0" w:space="0" w:color="auto"/>
        <w:left w:val="none" w:sz="0" w:space="0" w:color="auto"/>
        <w:bottom w:val="none" w:sz="0" w:space="0" w:color="auto"/>
        <w:right w:val="none" w:sz="0" w:space="0" w:color="auto"/>
      </w:divBdr>
      <w:divsChild>
        <w:div w:id="438372637">
          <w:marLeft w:val="360"/>
          <w:marRight w:val="0"/>
          <w:marTop w:val="200"/>
          <w:marBottom w:val="0"/>
          <w:divBdr>
            <w:top w:val="none" w:sz="0" w:space="0" w:color="auto"/>
            <w:left w:val="none" w:sz="0" w:space="0" w:color="auto"/>
            <w:bottom w:val="none" w:sz="0" w:space="0" w:color="auto"/>
            <w:right w:val="none" w:sz="0" w:space="0" w:color="auto"/>
          </w:divBdr>
        </w:div>
        <w:div w:id="57016390">
          <w:marLeft w:val="360"/>
          <w:marRight w:val="0"/>
          <w:marTop w:val="200"/>
          <w:marBottom w:val="0"/>
          <w:divBdr>
            <w:top w:val="none" w:sz="0" w:space="0" w:color="auto"/>
            <w:left w:val="none" w:sz="0" w:space="0" w:color="auto"/>
            <w:bottom w:val="none" w:sz="0" w:space="0" w:color="auto"/>
            <w:right w:val="none" w:sz="0" w:space="0" w:color="auto"/>
          </w:divBdr>
        </w:div>
        <w:div w:id="1963145157">
          <w:marLeft w:val="360"/>
          <w:marRight w:val="0"/>
          <w:marTop w:val="200"/>
          <w:marBottom w:val="0"/>
          <w:divBdr>
            <w:top w:val="none" w:sz="0" w:space="0" w:color="auto"/>
            <w:left w:val="none" w:sz="0" w:space="0" w:color="auto"/>
            <w:bottom w:val="none" w:sz="0" w:space="0" w:color="auto"/>
            <w:right w:val="none" w:sz="0" w:space="0" w:color="auto"/>
          </w:divBdr>
        </w:div>
      </w:divsChild>
    </w:div>
    <w:div w:id="749426374">
      <w:bodyDiv w:val="1"/>
      <w:marLeft w:val="0"/>
      <w:marRight w:val="0"/>
      <w:marTop w:val="0"/>
      <w:marBottom w:val="0"/>
      <w:divBdr>
        <w:top w:val="none" w:sz="0" w:space="0" w:color="auto"/>
        <w:left w:val="none" w:sz="0" w:space="0" w:color="auto"/>
        <w:bottom w:val="none" w:sz="0" w:space="0" w:color="auto"/>
        <w:right w:val="none" w:sz="0" w:space="0" w:color="auto"/>
      </w:divBdr>
    </w:div>
    <w:div w:id="840510608">
      <w:bodyDiv w:val="1"/>
      <w:marLeft w:val="0"/>
      <w:marRight w:val="0"/>
      <w:marTop w:val="0"/>
      <w:marBottom w:val="0"/>
      <w:divBdr>
        <w:top w:val="none" w:sz="0" w:space="0" w:color="auto"/>
        <w:left w:val="none" w:sz="0" w:space="0" w:color="auto"/>
        <w:bottom w:val="none" w:sz="0" w:space="0" w:color="auto"/>
        <w:right w:val="none" w:sz="0" w:space="0" w:color="auto"/>
      </w:divBdr>
      <w:divsChild>
        <w:div w:id="1273783941">
          <w:marLeft w:val="360"/>
          <w:marRight w:val="0"/>
          <w:marTop w:val="200"/>
          <w:marBottom w:val="0"/>
          <w:divBdr>
            <w:top w:val="none" w:sz="0" w:space="0" w:color="auto"/>
            <w:left w:val="none" w:sz="0" w:space="0" w:color="auto"/>
            <w:bottom w:val="none" w:sz="0" w:space="0" w:color="auto"/>
            <w:right w:val="none" w:sz="0" w:space="0" w:color="auto"/>
          </w:divBdr>
        </w:div>
        <w:div w:id="1722174069">
          <w:marLeft w:val="360"/>
          <w:marRight w:val="0"/>
          <w:marTop w:val="200"/>
          <w:marBottom w:val="0"/>
          <w:divBdr>
            <w:top w:val="none" w:sz="0" w:space="0" w:color="auto"/>
            <w:left w:val="none" w:sz="0" w:space="0" w:color="auto"/>
            <w:bottom w:val="none" w:sz="0" w:space="0" w:color="auto"/>
            <w:right w:val="none" w:sz="0" w:space="0" w:color="auto"/>
          </w:divBdr>
        </w:div>
        <w:div w:id="905843231">
          <w:marLeft w:val="360"/>
          <w:marRight w:val="0"/>
          <w:marTop w:val="200"/>
          <w:marBottom w:val="0"/>
          <w:divBdr>
            <w:top w:val="none" w:sz="0" w:space="0" w:color="auto"/>
            <w:left w:val="none" w:sz="0" w:space="0" w:color="auto"/>
            <w:bottom w:val="none" w:sz="0" w:space="0" w:color="auto"/>
            <w:right w:val="none" w:sz="0" w:space="0" w:color="auto"/>
          </w:divBdr>
        </w:div>
        <w:div w:id="590629059">
          <w:marLeft w:val="360"/>
          <w:marRight w:val="0"/>
          <w:marTop w:val="200"/>
          <w:marBottom w:val="0"/>
          <w:divBdr>
            <w:top w:val="none" w:sz="0" w:space="0" w:color="auto"/>
            <w:left w:val="none" w:sz="0" w:space="0" w:color="auto"/>
            <w:bottom w:val="none" w:sz="0" w:space="0" w:color="auto"/>
            <w:right w:val="none" w:sz="0" w:space="0" w:color="auto"/>
          </w:divBdr>
        </w:div>
        <w:div w:id="1617255315">
          <w:marLeft w:val="360"/>
          <w:marRight w:val="0"/>
          <w:marTop w:val="200"/>
          <w:marBottom w:val="0"/>
          <w:divBdr>
            <w:top w:val="none" w:sz="0" w:space="0" w:color="auto"/>
            <w:left w:val="none" w:sz="0" w:space="0" w:color="auto"/>
            <w:bottom w:val="none" w:sz="0" w:space="0" w:color="auto"/>
            <w:right w:val="none" w:sz="0" w:space="0" w:color="auto"/>
          </w:divBdr>
        </w:div>
      </w:divsChild>
    </w:div>
    <w:div w:id="1212110511">
      <w:bodyDiv w:val="1"/>
      <w:marLeft w:val="0"/>
      <w:marRight w:val="0"/>
      <w:marTop w:val="0"/>
      <w:marBottom w:val="0"/>
      <w:divBdr>
        <w:top w:val="none" w:sz="0" w:space="0" w:color="auto"/>
        <w:left w:val="none" w:sz="0" w:space="0" w:color="auto"/>
        <w:bottom w:val="none" w:sz="0" w:space="0" w:color="auto"/>
        <w:right w:val="none" w:sz="0" w:space="0" w:color="auto"/>
      </w:divBdr>
    </w:div>
    <w:div w:id="1283532470">
      <w:bodyDiv w:val="1"/>
      <w:marLeft w:val="0"/>
      <w:marRight w:val="0"/>
      <w:marTop w:val="0"/>
      <w:marBottom w:val="0"/>
      <w:divBdr>
        <w:top w:val="none" w:sz="0" w:space="0" w:color="auto"/>
        <w:left w:val="none" w:sz="0" w:space="0" w:color="auto"/>
        <w:bottom w:val="none" w:sz="0" w:space="0" w:color="auto"/>
        <w:right w:val="none" w:sz="0" w:space="0" w:color="auto"/>
      </w:divBdr>
      <w:divsChild>
        <w:div w:id="910115533">
          <w:marLeft w:val="360"/>
          <w:marRight w:val="0"/>
          <w:marTop w:val="200"/>
          <w:marBottom w:val="0"/>
          <w:divBdr>
            <w:top w:val="none" w:sz="0" w:space="0" w:color="auto"/>
            <w:left w:val="none" w:sz="0" w:space="0" w:color="auto"/>
            <w:bottom w:val="none" w:sz="0" w:space="0" w:color="auto"/>
            <w:right w:val="none" w:sz="0" w:space="0" w:color="auto"/>
          </w:divBdr>
        </w:div>
      </w:divsChild>
    </w:div>
    <w:div w:id="1373579780">
      <w:bodyDiv w:val="1"/>
      <w:marLeft w:val="0"/>
      <w:marRight w:val="0"/>
      <w:marTop w:val="0"/>
      <w:marBottom w:val="0"/>
      <w:divBdr>
        <w:top w:val="none" w:sz="0" w:space="0" w:color="auto"/>
        <w:left w:val="none" w:sz="0" w:space="0" w:color="auto"/>
        <w:bottom w:val="none" w:sz="0" w:space="0" w:color="auto"/>
        <w:right w:val="none" w:sz="0" w:space="0" w:color="auto"/>
      </w:divBdr>
    </w:div>
    <w:div w:id="1415784396">
      <w:bodyDiv w:val="1"/>
      <w:marLeft w:val="0"/>
      <w:marRight w:val="0"/>
      <w:marTop w:val="0"/>
      <w:marBottom w:val="0"/>
      <w:divBdr>
        <w:top w:val="none" w:sz="0" w:space="0" w:color="auto"/>
        <w:left w:val="none" w:sz="0" w:space="0" w:color="auto"/>
        <w:bottom w:val="none" w:sz="0" w:space="0" w:color="auto"/>
        <w:right w:val="none" w:sz="0" w:space="0" w:color="auto"/>
      </w:divBdr>
    </w:div>
    <w:div w:id="1754163989">
      <w:bodyDiv w:val="1"/>
      <w:marLeft w:val="0"/>
      <w:marRight w:val="0"/>
      <w:marTop w:val="0"/>
      <w:marBottom w:val="0"/>
      <w:divBdr>
        <w:top w:val="none" w:sz="0" w:space="0" w:color="auto"/>
        <w:left w:val="none" w:sz="0" w:space="0" w:color="auto"/>
        <w:bottom w:val="none" w:sz="0" w:space="0" w:color="auto"/>
        <w:right w:val="none" w:sz="0" w:space="0" w:color="auto"/>
      </w:divBdr>
      <w:divsChild>
        <w:div w:id="1333139273">
          <w:marLeft w:val="360"/>
          <w:marRight w:val="0"/>
          <w:marTop w:val="200"/>
          <w:marBottom w:val="0"/>
          <w:divBdr>
            <w:top w:val="none" w:sz="0" w:space="0" w:color="auto"/>
            <w:left w:val="none" w:sz="0" w:space="0" w:color="auto"/>
            <w:bottom w:val="none" w:sz="0" w:space="0" w:color="auto"/>
            <w:right w:val="none" w:sz="0" w:space="0" w:color="auto"/>
          </w:divBdr>
        </w:div>
      </w:divsChild>
    </w:div>
    <w:div w:id="20079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nky.cz/kultura/salon/250495-jan-keller-prozreni-jednoho-filosofa.html" TargetMode="External"/><Relationship Id="rId3" Type="http://schemas.openxmlformats.org/officeDocument/2006/relationships/settings" Target="settings.xml"/><Relationship Id="rId7" Type="http://schemas.openxmlformats.org/officeDocument/2006/relationships/hyperlink" Target="http://www.ztohov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2422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2015-12-15T02:02:00Z</dcterms:created>
  <dcterms:modified xsi:type="dcterms:W3CDTF">2015-12-15T02:02:00Z</dcterms:modified>
</cp:coreProperties>
</file>