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74" w:rsidRPr="00A32E8D" w:rsidRDefault="005B6274" w:rsidP="00582280">
      <w:pPr>
        <w:spacing w:after="0"/>
        <w:jc w:val="both"/>
        <w:rPr>
          <w:rFonts w:ascii="Times New Roman" w:hAnsi="Times New Roman" w:cs="Times New Roman"/>
          <w:b/>
          <w:sz w:val="28"/>
          <w:szCs w:val="24"/>
        </w:rPr>
      </w:pPr>
      <w:r w:rsidRPr="00A32E8D">
        <w:rPr>
          <w:rFonts w:ascii="Times New Roman" w:hAnsi="Times New Roman" w:cs="Times New Roman"/>
          <w:b/>
          <w:sz w:val="28"/>
          <w:szCs w:val="24"/>
        </w:rPr>
        <w:t>Základní pojmy právní - p</w:t>
      </w:r>
      <w:r w:rsidRPr="00A32E8D">
        <w:rPr>
          <w:rFonts w:ascii="Times New Roman" w:hAnsi="Times New Roman" w:cs="Times New Roman"/>
          <w:b/>
          <w:sz w:val="28"/>
          <w:szCs w:val="24"/>
        </w:rPr>
        <w:t>racovní list 2.</w:t>
      </w:r>
    </w:p>
    <w:p w:rsidR="005B6274" w:rsidRPr="00582280" w:rsidRDefault="005B6274" w:rsidP="00582280">
      <w:pPr>
        <w:spacing w:after="0"/>
        <w:jc w:val="both"/>
        <w:rPr>
          <w:rFonts w:ascii="Times New Roman" w:hAnsi="Times New Roman" w:cs="Times New Roman"/>
          <w:sz w:val="24"/>
          <w:szCs w:val="24"/>
        </w:rPr>
      </w:pPr>
    </w:p>
    <w:p w:rsidR="005B6274" w:rsidRPr="00A32E8D" w:rsidRDefault="008F0A51" w:rsidP="00582280">
      <w:pPr>
        <w:pStyle w:val="Odstavecseseznamem"/>
        <w:numPr>
          <w:ilvl w:val="0"/>
          <w:numId w:val="1"/>
        </w:numPr>
        <w:spacing w:after="0"/>
        <w:jc w:val="both"/>
        <w:rPr>
          <w:rFonts w:ascii="Times New Roman" w:hAnsi="Times New Roman" w:cs="Times New Roman"/>
          <w:sz w:val="24"/>
          <w:szCs w:val="24"/>
        </w:rPr>
      </w:pPr>
      <w:r w:rsidRPr="00A32E8D">
        <w:rPr>
          <w:rFonts w:ascii="Times New Roman" w:hAnsi="Times New Roman" w:cs="Times New Roman"/>
          <w:sz w:val="24"/>
          <w:szCs w:val="24"/>
        </w:rPr>
        <w:t xml:space="preserve">K tomu, abychom mohli právo pochopit, pracovat s ním, je třeba naučit se používat celou škálu právních informací. Zdroje těchto informací nazýváme </w:t>
      </w:r>
      <w:r w:rsidRPr="00244D8E">
        <w:rPr>
          <w:rFonts w:ascii="Times New Roman" w:hAnsi="Times New Roman" w:cs="Times New Roman"/>
          <w:sz w:val="24"/>
          <w:szCs w:val="24"/>
        </w:rPr>
        <w:t>prameny práva.</w:t>
      </w:r>
      <w:r w:rsidRPr="00A32E8D">
        <w:rPr>
          <w:rFonts w:ascii="Times New Roman" w:hAnsi="Times New Roman" w:cs="Times New Roman"/>
          <w:sz w:val="24"/>
          <w:szCs w:val="24"/>
        </w:rPr>
        <w:t xml:space="preserve"> Pojem prameny práva lze chápat ve dvojím smyslu, a to jako prameny ve smyslu formálním a materiálním. </w:t>
      </w:r>
      <w:r w:rsidR="005B6274" w:rsidRPr="00A32E8D">
        <w:rPr>
          <w:rFonts w:ascii="Times New Roman" w:hAnsi="Times New Roman" w:cs="Times New Roman"/>
          <w:sz w:val="24"/>
          <w:szCs w:val="24"/>
        </w:rPr>
        <w:t>Vysvětlete rozdíl mezi</w:t>
      </w:r>
      <w:r w:rsidRPr="00A32E8D">
        <w:rPr>
          <w:rFonts w:ascii="Times New Roman" w:hAnsi="Times New Roman" w:cs="Times New Roman"/>
          <w:sz w:val="24"/>
          <w:szCs w:val="24"/>
        </w:rPr>
        <w:t xml:space="preserve"> těmito</w:t>
      </w:r>
      <w:r w:rsidR="005B6274" w:rsidRPr="00A32E8D">
        <w:rPr>
          <w:rFonts w:ascii="Times New Roman" w:hAnsi="Times New Roman" w:cs="Times New Roman"/>
          <w:sz w:val="24"/>
          <w:szCs w:val="24"/>
        </w:rPr>
        <w:t xml:space="preserve"> </w:t>
      </w:r>
      <w:r w:rsidRPr="00A32E8D">
        <w:rPr>
          <w:rFonts w:ascii="Times New Roman" w:hAnsi="Times New Roman" w:cs="Times New Roman"/>
          <w:sz w:val="24"/>
          <w:szCs w:val="24"/>
        </w:rPr>
        <w:t xml:space="preserve">dvěma druhy </w:t>
      </w:r>
      <w:r w:rsidR="005B6274" w:rsidRPr="00A32E8D">
        <w:rPr>
          <w:rFonts w:ascii="Times New Roman" w:hAnsi="Times New Roman" w:cs="Times New Roman"/>
          <w:sz w:val="24"/>
          <w:szCs w:val="24"/>
        </w:rPr>
        <w:t>pramen</w:t>
      </w:r>
      <w:r w:rsidRPr="00A32E8D">
        <w:rPr>
          <w:rFonts w:ascii="Times New Roman" w:hAnsi="Times New Roman" w:cs="Times New Roman"/>
          <w:sz w:val="24"/>
          <w:szCs w:val="24"/>
        </w:rPr>
        <w:t>ů</w:t>
      </w:r>
      <w:r w:rsidR="005B6274" w:rsidRPr="00A32E8D">
        <w:rPr>
          <w:rFonts w:ascii="Times New Roman" w:hAnsi="Times New Roman" w:cs="Times New Roman"/>
          <w:sz w:val="24"/>
          <w:szCs w:val="24"/>
        </w:rPr>
        <w:t xml:space="preserve"> práva a uveďte ke každé skupině pramenů</w:t>
      </w:r>
      <w:r w:rsidRPr="00A32E8D">
        <w:rPr>
          <w:rFonts w:ascii="Times New Roman" w:hAnsi="Times New Roman" w:cs="Times New Roman"/>
          <w:sz w:val="24"/>
          <w:szCs w:val="24"/>
        </w:rPr>
        <w:t xml:space="preserve"> </w:t>
      </w:r>
      <w:r w:rsidRPr="00A32E8D">
        <w:rPr>
          <w:rFonts w:ascii="Times New Roman" w:hAnsi="Times New Roman" w:cs="Times New Roman"/>
          <w:sz w:val="24"/>
          <w:szCs w:val="24"/>
        </w:rPr>
        <w:t>příklad</w:t>
      </w:r>
      <w:r w:rsidR="005B6274" w:rsidRPr="00A32E8D">
        <w:rPr>
          <w:rFonts w:ascii="Times New Roman" w:hAnsi="Times New Roman" w:cs="Times New Roman"/>
          <w:sz w:val="24"/>
          <w:szCs w:val="24"/>
        </w:rPr>
        <w:t>.</w:t>
      </w: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A32E8D" w:rsidRDefault="00A32E8D" w:rsidP="00A32E8D">
      <w:pPr>
        <w:pStyle w:val="Odstavecseseznamem"/>
        <w:spacing w:after="0"/>
        <w:jc w:val="both"/>
        <w:rPr>
          <w:rFonts w:ascii="Times New Roman" w:hAnsi="Times New Roman" w:cs="Times New Roman"/>
          <w:sz w:val="24"/>
          <w:szCs w:val="24"/>
        </w:rPr>
      </w:pPr>
    </w:p>
    <w:p w:rsidR="00751750" w:rsidRPr="00582280" w:rsidRDefault="00751750" w:rsidP="00582280">
      <w:pPr>
        <w:pStyle w:val="Odstavecseseznamem"/>
        <w:spacing w:after="0"/>
        <w:jc w:val="both"/>
        <w:rPr>
          <w:rFonts w:ascii="Times New Roman" w:hAnsi="Times New Roman" w:cs="Times New Roman"/>
          <w:sz w:val="24"/>
          <w:szCs w:val="24"/>
        </w:rPr>
      </w:pPr>
    </w:p>
    <w:p w:rsidR="001A6E4E" w:rsidRPr="00A32E8D" w:rsidRDefault="00854021" w:rsidP="00582280">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Doplňte chybějící slova</w:t>
      </w:r>
      <w:r w:rsidR="00244D8E">
        <w:rPr>
          <w:rFonts w:ascii="Times New Roman" w:hAnsi="Times New Roman" w:cs="Times New Roman"/>
          <w:sz w:val="24"/>
          <w:szCs w:val="24"/>
        </w:rPr>
        <w:t xml:space="preserve"> do vět</w:t>
      </w:r>
      <w:r>
        <w:rPr>
          <w:rFonts w:ascii="Times New Roman" w:hAnsi="Times New Roman" w:cs="Times New Roman"/>
          <w:sz w:val="24"/>
          <w:szCs w:val="24"/>
        </w:rPr>
        <w:t xml:space="preserve">. </w:t>
      </w:r>
      <w:r w:rsidR="004206DE" w:rsidRPr="00A32E8D">
        <w:rPr>
          <w:rFonts w:ascii="Times New Roman" w:hAnsi="Times New Roman" w:cs="Times New Roman"/>
          <w:sz w:val="24"/>
          <w:szCs w:val="24"/>
        </w:rPr>
        <w:t>…</w:t>
      </w:r>
      <w:proofErr w:type="gramStart"/>
      <w:r w:rsidR="004206DE" w:rsidRPr="00A32E8D">
        <w:rPr>
          <w:rFonts w:ascii="Times New Roman" w:hAnsi="Times New Roman" w:cs="Times New Roman"/>
          <w:sz w:val="24"/>
          <w:szCs w:val="24"/>
        </w:rPr>
        <w:t>….. …</w:t>
      </w:r>
      <w:proofErr w:type="gramEnd"/>
      <w:r w:rsidR="004206DE" w:rsidRPr="00A32E8D">
        <w:rPr>
          <w:rFonts w:ascii="Times New Roman" w:hAnsi="Times New Roman" w:cs="Times New Roman"/>
          <w:sz w:val="24"/>
          <w:szCs w:val="24"/>
        </w:rPr>
        <w:t>…….. jsou nejstarším pramenem práva, ale dnes již málo významným. Nevytvářejí se cílenou činností, ale vznikají ………</w:t>
      </w:r>
      <w:proofErr w:type="gramStart"/>
      <w:r w:rsidR="004206DE" w:rsidRPr="00A32E8D">
        <w:rPr>
          <w:rFonts w:ascii="Times New Roman" w:hAnsi="Times New Roman" w:cs="Times New Roman"/>
          <w:sz w:val="24"/>
          <w:szCs w:val="24"/>
        </w:rPr>
        <w:t>….. Aby</w:t>
      </w:r>
      <w:proofErr w:type="gramEnd"/>
      <w:r w:rsidR="004206DE" w:rsidRPr="00A32E8D">
        <w:rPr>
          <w:rFonts w:ascii="Times New Roman" w:hAnsi="Times New Roman" w:cs="Times New Roman"/>
          <w:sz w:val="24"/>
          <w:szCs w:val="24"/>
        </w:rPr>
        <w:t xml:space="preserve"> se určitý ………….. mohl považovat za ………….., musí ve společnosti působit ………….. dobu a musí být členy této společnosti považován za právně …………. Lidé musí pociťovat nutnost dodržovat jej. ………………… je sice starší nežli právo psané, ale v moderní době velmi silně</w:t>
      </w:r>
      <w:r w:rsidR="00EF39AD" w:rsidRPr="00A32E8D">
        <w:rPr>
          <w:rFonts w:ascii="Times New Roman" w:hAnsi="Times New Roman" w:cs="Times New Roman"/>
          <w:sz w:val="24"/>
          <w:szCs w:val="24"/>
        </w:rPr>
        <w:t xml:space="preserve"> ustupuje do pozadí. Stále však přetrvává v Anglii, v právu islámském a uplatňuje se též v mezinárodním právu veřejném.</w:t>
      </w:r>
    </w:p>
    <w:p w:rsidR="00751750" w:rsidRPr="00582280" w:rsidRDefault="00751750" w:rsidP="00582280">
      <w:pPr>
        <w:pStyle w:val="Odstavecseseznamem"/>
        <w:jc w:val="both"/>
        <w:rPr>
          <w:rFonts w:ascii="Times New Roman" w:hAnsi="Times New Roman" w:cs="Times New Roman"/>
          <w:sz w:val="24"/>
          <w:szCs w:val="24"/>
        </w:rPr>
      </w:pPr>
    </w:p>
    <w:p w:rsidR="00751750" w:rsidRPr="00582280" w:rsidRDefault="00751750" w:rsidP="00582280">
      <w:pPr>
        <w:pStyle w:val="Odstavecseseznamem"/>
        <w:spacing w:after="0"/>
        <w:jc w:val="both"/>
        <w:rPr>
          <w:rFonts w:ascii="Times New Roman" w:hAnsi="Times New Roman" w:cs="Times New Roman"/>
          <w:sz w:val="24"/>
          <w:szCs w:val="24"/>
        </w:rPr>
      </w:pPr>
    </w:p>
    <w:p w:rsidR="005B6274" w:rsidRPr="00582280" w:rsidRDefault="00854021" w:rsidP="00582280">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Doplňte chybějící slova</w:t>
      </w:r>
      <w:r w:rsidR="00244D8E">
        <w:rPr>
          <w:rFonts w:ascii="Times New Roman" w:hAnsi="Times New Roman" w:cs="Times New Roman"/>
          <w:sz w:val="24"/>
          <w:szCs w:val="24"/>
        </w:rPr>
        <w:t xml:space="preserve"> do vět</w:t>
      </w:r>
      <w:r>
        <w:rPr>
          <w:rFonts w:ascii="Times New Roman" w:hAnsi="Times New Roman" w:cs="Times New Roman"/>
          <w:sz w:val="24"/>
          <w:szCs w:val="24"/>
        </w:rPr>
        <w:t xml:space="preserve">. </w:t>
      </w:r>
      <w:r w:rsidR="00751750" w:rsidRPr="00582280">
        <w:rPr>
          <w:rFonts w:ascii="Times New Roman" w:hAnsi="Times New Roman" w:cs="Times New Roman"/>
          <w:sz w:val="24"/>
          <w:szCs w:val="24"/>
        </w:rPr>
        <w:t xml:space="preserve">Na ……………. </w:t>
      </w:r>
      <w:proofErr w:type="gramStart"/>
      <w:r w:rsidR="00751750" w:rsidRPr="00582280">
        <w:rPr>
          <w:rFonts w:ascii="Times New Roman" w:hAnsi="Times New Roman" w:cs="Times New Roman"/>
          <w:sz w:val="24"/>
          <w:szCs w:val="24"/>
        </w:rPr>
        <w:t>jako</w:t>
      </w:r>
      <w:proofErr w:type="gramEnd"/>
      <w:r w:rsidR="00751750" w:rsidRPr="00582280">
        <w:rPr>
          <w:rFonts w:ascii="Times New Roman" w:hAnsi="Times New Roman" w:cs="Times New Roman"/>
          <w:sz w:val="24"/>
          <w:szCs w:val="24"/>
        </w:rPr>
        <w:t xml:space="preserve"> pramenech práva je založen ……………………. právní systém. …………… nevydávají zákonodárné orgány, ale vytváří je ………… svým rozhodováním. ……………. </w:t>
      </w:r>
      <w:r w:rsidR="00244D8E">
        <w:rPr>
          <w:rFonts w:ascii="Times New Roman" w:hAnsi="Times New Roman" w:cs="Times New Roman"/>
          <w:sz w:val="24"/>
          <w:szCs w:val="24"/>
        </w:rPr>
        <w:t>j</w:t>
      </w:r>
      <w:r w:rsidR="00751750" w:rsidRPr="00582280">
        <w:rPr>
          <w:rFonts w:ascii="Times New Roman" w:hAnsi="Times New Roman" w:cs="Times New Roman"/>
          <w:sz w:val="24"/>
          <w:szCs w:val="24"/>
        </w:rPr>
        <w:t>e rozhodnutí ……….., které je prvotním řešením případu dosud právem neupraveného. Toto rozhodnutí je …………</w:t>
      </w:r>
      <w:proofErr w:type="gramStart"/>
      <w:r w:rsidR="00751750" w:rsidRPr="00582280">
        <w:rPr>
          <w:rFonts w:ascii="Times New Roman" w:hAnsi="Times New Roman" w:cs="Times New Roman"/>
          <w:sz w:val="24"/>
          <w:szCs w:val="24"/>
        </w:rPr>
        <w:t>….. a jiné</w:t>
      </w:r>
      <w:proofErr w:type="gramEnd"/>
      <w:r w:rsidR="00751750" w:rsidRPr="00582280">
        <w:rPr>
          <w:rFonts w:ascii="Times New Roman" w:hAnsi="Times New Roman" w:cs="Times New Roman"/>
          <w:sz w:val="24"/>
          <w:szCs w:val="24"/>
        </w:rPr>
        <w:t xml:space="preserve"> …………… jej musí respektovat a řídit se jím. V České republice …………….. jako pramen práva ………………, ale soudní rozhodnutí</w:t>
      </w:r>
      <w:r w:rsidR="00244D8E">
        <w:rPr>
          <w:rFonts w:ascii="Times New Roman" w:hAnsi="Times New Roman" w:cs="Times New Roman"/>
          <w:sz w:val="24"/>
          <w:szCs w:val="24"/>
        </w:rPr>
        <w:t>,</w:t>
      </w:r>
      <w:bookmarkStart w:id="0" w:name="_GoBack"/>
      <w:bookmarkEnd w:id="0"/>
      <w:r w:rsidR="00751750" w:rsidRPr="00582280">
        <w:rPr>
          <w:rFonts w:ascii="Times New Roman" w:hAnsi="Times New Roman" w:cs="Times New Roman"/>
          <w:sz w:val="24"/>
          <w:szCs w:val="24"/>
        </w:rPr>
        <w:t xml:space="preserve"> zejména ……………………., …………………………, …………………………. </w:t>
      </w:r>
      <w:proofErr w:type="gramStart"/>
      <w:r w:rsidR="00244D8E">
        <w:rPr>
          <w:rFonts w:ascii="Times New Roman" w:hAnsi="Times New Roman" w:cs="Times New Roman"/>
          <w:sz w:val="24"/>
          <w:szCs w:val="24"/>
        </w:rPr>
        <w:t>j</w:t>
      </w:r>
      <w:r w:rsidR="00751750" w:rsidRPr="00582280">
        <w:rPr>
          <w:rFonts w:ascii="Times New Roman" w:hAnsi="Times New Roman" w:cs="Times New Roman"/>
          <w:sz w:val="24"/>
          <w:szCs w:val="24"/>
        </w:rPr>
        <w:t>sou</w:t>
      </w:r>
      <w:proofErr w:type="gramEnd"/>
      <w:r w:rsidR="00751750" w:rsidRPr="00582280">
        <w:rPr>
          <w:rFonts w:ascii="Times New Roman" w:hAnsi="Times New Roman" w:cs="Times New Roman"/>
          <w:sz w:val="24"/>
          <w:szCs w:val="24"/>
        </w:rPr>
        <w:t xml:space="preserve"> velmi důležitá a mají svůj dopad do praktického života, neboť na osoby působí silou své přesvědčivosti.</w:t>
      </w:r>
    </w:p>
    <w:p w:rsidR="00751750" w:rsidRPr="00582280" w:rsidRDefault="00751750" w:rsidP="00582280">
      <w:pPr>
        <w:pStyle w:val="Odstavecseseznamem"/>
        <w:spacing w:after="0"/>
        <w:jc w:val="both"/>
        <w:rPr>
          <w:rFonts w:ascii="Times New Roman" w:hAnsi="Times New Roman" w:cs="Times New Roman"/>
          <w:sz w:val="24"/>
          <w:szCs w:val="24"/>
        </w:rPr>
      </w:pPr>
    </w:p>
    <w:p w:rsidR="008F0A51" w:rsidRPr="00582280" w:rsidRDefault="004206DE" w:rsidP="00582280">
      <w:pPr>
        <w:pStyle w:val="Odstavecseseznamem"/>
        <w:numPr>
          <w:ilvl w:val="0"/>
          <w:numId w:val="1"/>
        </w:numPr>
        <w:spacing w:after="0"/>
        <w:jc w:val="both"/>
        <w:rPr>
          <w:rFonts w:ascii="Times New Roman" w:hAnsi="Times New Roman" w:cs="Times New Roman"/>
          <w:sz w:val="24"/>
          <w:szCs w:val="24"/>
        </w:rPr>
      </w:pPr>
      <w:r w:rsidRPr="00582280">
        <w:rPr>
          <w:rFonts w:ascii="Times New Roman" w:hAnsi="Times New Roman" w:cs="Times New Roman"/>
          <w:sz w:val="24"/>
          <w:szCs w:val="24"/>
        </w:rPr>
        <w:t>Představa o tom, že vše může být zachyceno v psaném právu, je dnes i u nás překonaná. Legislativa nestačí reagovat na dynamický vývoj společnosti, proto je třeba jednoho pramene práva. Napovíme, že tento pramen tvoří základ celého právního řádu, neboť právní řád nemůže existovat mimo veřejností přijímaného kontextu hodnot, spravedlnostních představ, jakož i představ o smyslu, účelu a způsobu fungování demokratických institucí. Jaký pramen práva máme na mysli?</w:t>
      </w:r>
    </w:p>
    <w:p w:rsidR="00751750" w:rsidRPr="00582280" w:rsidRDefault="00751750" w:rsidP="00582280">
      <w:pPr>
        <w:pStyle w:val="Odstavecseseznamem"/>
        <w:jc w:val="both"/>
        <w:rPr>
          <w:rFonts w:ascii="Times New Roman" w:hAnsi="Times New Roman" w:cs="Times New Roman"/>
          <w:sz w:val="24"/>
          <w:szCs w:val="24"/>
        </w:rPr>
      </w:pPr>
    </w:p>
    <w:p w:rsidR="00751750" w:rsidRPr="00582280" w:rsidRDefault="00751750" w:rsidP="00582280">
      <w:pPr>
        <w:pStyle w:val="Odstavecseseznamem"/>
        <w:spacing w:after="0"/>
        <w:jc w:val="both"/>
        <w:rPr>
          <w:rFonts w:ascii="Times New Roman" w:hAnsi="Times New Roman" w:cs="Times New Roman"/>
          <w:sz w:val="24"/>
          <w:szCs w:val="24"/>
        </w:rPr>
      </w:pPr>
    </w:p>
    <w:p w:rsidR="001A6E4E" w:rsidRPr="00582280" w:rsidRDefault="001A6E4E" w:rsidP="00582280">
      <w:pPr>
        <w:pStyle w:val="Odstavecseseznamem"/>
        <w:numPr>
          <w:ilvl w:val="0"/>
          <w:numId w:val="1"/>
        </w:numPr>
        <w:spacing w:after="0"/>
        <w:jc w:val="both"/>
        <w:rPr>
          <w:rFonts w:ascii="Times New Roman" w:hAnsi="Times New Roman" w:cs="Times New Roman"/>
          <w:sz w:val="24"/>
          <w:szCs w:val="24"/>
        </w:rPr>
      </w:pPr>
      <w:r w:rsidRPr="00582280">
        <w:rPr>
          <w:rFonts w:ascii="Times New Roman" w:hAnsi="Times New Roman" w:cs="Times New Roman"/>
          <w:sz w:val="24"/>
          <w:szCs w:val="24"/>
        </w:rPr>
        <w:lastRenderedPageBreak/>
        <w:t xml:space="preserve">Systém práva lze přirovnat k pomyslné pyramidě. Zkuste do přiloženého obrázku </w:t>
      </w:r>
      <w:r w:rsidR="004206DE" w:rsidRPr="00582280">
        <w:rPr>
          <w:rFonts w:ascii="Times New Roman" w:hAnsi="Times New Roman" w:cs="Times New Roman"/>
          <w:sz w:val="24"/>
          <w:szCs w:val="24"/>
        </w:rPr>
        <w:t>zapsat</w:t>
      </w:r>
      <w:r w:rsidRPr="00582280">
        <w:rPr>
          <w:rFonts w:ascii="Times New Roman" w:hAnsi="Times New Roman" w:cs="Times New Roman"/>
          <w:sz w:val="24"/>
          <w:szCs w:val="24"/>
        </w:rPr>
        <w:t xml:space="preserve"> prvky této pyramidy.</w:t>
      </w:r>
    </w:p>
    <w:p w:rsidR="009E12F0" w:rsidRPr="00582280" w:rsidRDefault="001A6E4E" w:rsidP="00582280">
      <w:pPr>
        <w:pStyle w:val="Odstavecseseznamem"/>
        <w:spacing w:after="0"/>
        <w:jc w:val="both"/>
        <w:rPr>
          <w:rFonts w:ascii="Times New Roman" w:hAnsi="Times New Roman" w:cs="Times New Roman"/>
          <w:sz w:val="24"/>
          <w:szCs w:val="24"/>
        </w:rPr>
      </w:pPr>
      <w:r w:rsidRPr="00582280">
        <w:rPr>
          <w:noProof/>
          <w:sz w:val="24"/>
          <w:szCs w:val="24"/>
          <w:lang w:eastAsia="cs-CZ"/>
        </w:rPr>
        <mc:AlternateContent>
          <mc:Choice Requires="wps">
            <w:drawing>
              <wp:anchor distT="0" distB="0" distL="114300" distR="114300" simplePos="0" relativeHeight="251659264" behindDoc="0" locked="0" layoutInCell="1" allowOverlap="1" wp14:anchorId="0AEAF6D8" wp14:editId="730C8419">
                <wp:simplePos x="0" y="0"/>
                <wp:positionH relativeFrom="column">
                  <wp:posOffset>1600950</wp:posOffset>
                </wp:positionH>
                <wp:positionV relativeFrom="paragraph">
                  <wp:posOffset>504017</wp:posOffset>
                </wp:positionV>
                <wp:extent cx="2542310" cy="2396836"/>
                <wp:effectExtent l="0" t="0" r="10795" b="22860"/>
                <wp:wrapNone/>
                <wp:docPr id="1" name="Rovnoramenný trojúhelník 1"/>
                <wp:cNvGraphicFramePr/>
                <a:graphic xmlns:a="http://schemas.openxmlformats.org/drawingml/2006/main">
                  <a:graphicData uri="http://schemas.microsoft.com/office/word/2010/wordprocessingShape">
                    <wps:wsp>
                      <wps:cNvSpPr/>
                      <wps:spPr>
                        <a:xfrm>
                          <a:off x="0" y="0"/>
                          <a:ext cx="2542310" cy="2396836"/>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1" o:spid="_x0000_s1026" type="#_x0000_t5" style="position:absolute;margin-left:126.05pt;margin-top:39.7pt;width:200.2pt;height:18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" filled="f" strokecolor="#243f60 [1604]" strokeweight="2pt"/>
            </w:pict>
          </mc:Fallback>
        </mc:AlternateContent>
      </w:r>
    </w:p>
    <w:p w:rsidR="009E12F0" w:rsidRPr="00582280" w:rsidRDefault="009E12F0" w:rsidP="00582280">
      <w:pPr>
        <w:jc w:val="both"/>
        <w:rPr>
          <w:sz w:val="24"/>
          <w:szCs w:val="24"/>
        </w:rPr>
      </w:pPr>
    </w:p>
    <w:p w:rsidR="009E12F0" w:rsidRPr="00582280" w:rsidRDefault="009E12F0" w:rsidP="00582280">
      <w:pPr>
        <w:jc w:val="both"/>
        <w:rPr>
          <w:sz w:val="24"/>
          <w:szCs w:val="24"/>
        </w:rPr>
      </w:pPr>
    </w:p>
    <w:p w:rsidR="009E12F0" w:rsidRPr="00582280" w:rsidRDefault="009E12F0" w:rsidP="00582280">
      <w:pPr>
        <w:jc w:val="both"/>
        <w:rPr>
          <w:sz w:val="24"/>
          <w:szCs w:val="24"/>
        </w:rPr>
      </w:pPr>
    </w:p>
    <w:p w:rsidR="009E12F0" w:rsidRPr="00582280" w:rsidRDefault="009E12F0" w:rsidP="00582280">
      <w:pPr>
        <w:jc w:val="both"/>
        <w:rPr>
          <w:sz w:val="24"/>
          <w:szCs w:val="24"/>
        </w:rPr>
      </w:pPr>
    </w:p>
    <w:p w:rsidR="009E12F0" w:rsidRPr="00582280" w:rsidRDefault="009E12F0" w:rsidP="00582280">
      <w:pPr>
        <w:jc w:val="both"/>
        <w:rPr>
          <w:sz w:val="24"/>
          <w:szCs w:val="24"/>
        </w:rPr>
      </w:pPr>
    </w:p>
    <w:p w:rsidR="009E12F0" w:rsidRPr="00582280" w:rsidRDefault="009E12F0" w:rsidP="00582280">
      <w:pPr>
        <w:jc w:val="both"/>
        <w:rPr>
          <w:sz w:val="24"/>
          <w:szCs w:val="24"/>
        </w:rPr>
      </w:pPr>
    </w:p>
    <w:p w:rsidR="009E12F0" w:rsidRPr="00582280" w:rsidRDefault="009E12F0" w:rsidP="00582280">
      <w:pPr>
        <w:pStyle w:val="Odstavecseseznamem"/>
        <w:jc w:val="both"/>
        <w:rPr>
          <w:sz w:val="24"/>
          <w:szCs w:val="24"/>
        </w:rPr>
      </w:pPr>
    </w:p>
    <w:p w:rsidR="00736063" w:rsidRPr="00582280" w:rsidRDefault="009E12F0" w:rsidP="00582280">
      <w:pPr>
        <w:tabs>
          <w:tab w:val="left" w:pos="6731"/>
        </w:tabs>
        <w:jc w:val="both"/>
        <w:rPr>
          <w:sz w:val="24"/>
          <w:szCs w:val="24"/>
        </w:rPr>
      </w:pPr>
      <w:r w:rsidRPr="00582280">
        <w:rPr>
          <w:sz w:val="24"/>
          <w:szCs w:val="24"/>
        </w:rPr>
        <w:tab/>
      </w:r>
    </w:p>
    <w:p w:rsidR="00A32E8D" w:rsidRDefault="00A32E8D" w:rsidP="00A32E8D">
      <w:pPr>
        <w:pStyle w:val="Odstavecseseznamem"/>
        <w:tabs>
          <w:tab w:val="left" w:pos="6731"/>
        </w:tabs>
        <w:jc w:val="both"/>
        <w:rPr>
          <w:rFonts w:ascii="Times New Roman" w:hAnsi="Times New Roman" w:cs="Times New Roman"/>
          <w:sz w:val="24"/>
          <w:szCs w:val="24"/>
        </w:rPr>
      </w:pPr>
    </w:p>
    <w:p w:rsidR="00A32E8D" w:rsidRDefault="00A32E8D" w:rsidP="00A32E8D">
      <w:pPr>
        <w:pStyle w:val="Odstavecseseznamem"/>
        <w:tabs>
          <w:tab w:val="left" w:pos="6731"/>
        </w:tabs>
        <w:jc w:val="both"/>
        <w:rPr>
          <w:rFonts w:ascii="Times New Roman" w:hAnsi="Times New Roman" w:cs="Times New Roman"/>
          <w:sz w:val="24"/>
          <w:szCs w:val="24"/>
        </w:rPr>
      </w:pPr>
    </w:p>
    <w:p w:rsidR="00A32E8D" w:rsidRDefault="00A32E8D" w:rsidP="00A32E8D">
      <w:pPr>
        <w:pStyle w:val="Odstavecseseznamem"/>
        <w:tabs>
          <w:tab w:val="left" w:pos="6731"/>
        </w:tabs>
        <w:jc w:val="both"/>
        <w:rPr>
          <w:rFonts w:ascii="Times New Roman" w:hAnsi="Times New Roman" w:cs="Times New Roman"/>
          <w:sz w:val="24"/>
          <w:szCs w:val="24"/>
        </w:rPr>
      </w:pPr>
    </w:p>
    <w:p w:rsidR="00A32E8D" w:rsidRDefault="00A32E8D" w:rsidP="00A32E8D">
      <w:pPr>
        <w:pStyle w:val="Odstavecseseznamem"/>
        <w:tabs>
          <w:tab w:val="left" w:pos="6731"/>
        </w:tabs>
        <w:jc w:val="both"/>
        <w:rPr>
          <w:rFonts w:ascii="Times New Roman" w:hAnsi="Times New Roman" w:cs="Times New Roman"/>
          <w:sz w:val="24"/>
          <w:szCs w:val="24"/>
        </w:rPr>
      </w:pPr>
    </w:p>
    <w:p w:rsidR="00A32E8D" w:rsidRDefault="00A32E8D" w:rsidP="00A32E8D">
      <w:pPr>
        <w:pStyle w:val="Odstavecseseznamem"/>
        <w:tabs>
          <w:tab w:val="left" w:pos="6731"/>
        </w:tabs>
        <w:jc w:val="both"/>
        <w:rPr>
          <w:rFonts w:ascii="Times New Roman" w:hAnsi="Times New Roman" w:cs="Times New Roman"/>
          <w:sz w:val="24"/>
          <w:szCs w:val="24"/>
        </w:rPr>
      </w:pPr>
    </w:p>
    <w:p w:rsidR="009E12F0" w:rsidRDefault="00582280" w:rsidP="00582280">
      <w:pPr>
        <w:pStyle w:val="Odstavecseseznamem"/>
        <w:numPr>
          <w:ilvl w:val="0"/>
          <w:numId w:val="1"/>
        </w:numPr>
        <w:tabs>
          <w:tab w:val="left" w:pos="6731"/>
        </w:tabs>
        <w:jc w:val="both"/>
        <w:rPr>
          <w:rFonts w:ascii="Times New Roman" w:hAnsi="Times New Roman" w:cs="Times New Roman"/>
          <w:sz w:val="24"/>
          <w:szCs w:val="24"/>
        </w:rPr>
      </w:pPr>
      <w:r>
        <w:rPr>
          <w:rFonts w:ascii="Times New Roman" w:hAnsi="Times New Roman" w:cs="Times New Roman"/>
          <w:sz w:val="24"/>
          <w:szCs w:val="24"/>
        </w:rPr>
        <w:t>Právo netvoří jednolitý celek, ale třídí se podle různých kritérií. Teorie práva rozlišuje dvě velké oblasti – právo soukromé a veřejné. Osoby, které vstupují do právních vztahů v oblasti soukromého práva, jsou si v těchto právních vztazích rovny. Naopak v právních vztazích v oblasti veřejného práva existuje mezi osobami nerovnost (jedna osoba je v právním vztahu nadřazena druhé). Uveďte alespoň tři odvětví, která se řadí k právu soukromému a</w:t>
      </w:r>
      <w:r w:rsidR="00A32E8D">
        <w:rPr>
          <w:rFonts w:ascii="Times New Roman" w:hAnsi="Times New Roman" w:cs="Times New Roman"/>
          <w:sz w:val="24"/>
          <w:szCs w:val="24"/>
        </w:rPr>
        <w:t xml:space="preserve"> tři,</w:t>
      </w:r>
      <w:r>
        <w:rPr>
          <w:rFonts w:ascii="Times New Roman" w:hAnsi="Times New Roman" w:cs="Times New Roman"/>
          <w:sz w:val="24"/>
          <w:szCs w:val="24"/>
        </w:rPr>
        <w:t xml:space="preserve"> která k</w:t>
      </w:r>
      <w:r w:rsidR="00A32E8D">
        <w:rPr>
          <w:rFonts w:ascii="Times New Roman" w:hAnsi="Times New Roman" w:cs="Times New Roman"/>
          <w:sz w:val="24"/>
          <w:szCs w:val="24"/>
        </w:rPr>
        <w:t xml:space="preserve"> právu </w:t>
      </w:r>
      <w:r>
        <w:rPr>
          <w:rFonts w:ascii="Times New Roman" w:hAnsi="Times New Roman" w:cs="Times New Roman"/>
          <w:sz w:val="24"/>
          <w:szCs w:val="24"/>
        </w:rPr>
        <w:t xml:space="preserve">veřejnému. </w:t>
      </w:r>
    </w:p>
    <w:p w:rsidR="00A32E8D" w:rsidRDefault="00A32E8D" w:rsidP="00A32E8D">
      <w:pPr>
        <w:tabs>
          <w:tab w:val="left" w:pos="6731"/>
        </w:tabs>
        <w:jc w:val="both"/>
        <w:rPr>
          <w:rFonts w:ascii="Times New Roman" w:hAnsi="Times New Roman" w:cs="Times New Roman"/>
          <w:sz w:val="24"/>
          <w:szCs w:val="24"/>
        </w:rPr>
      </w:pPr>
    </w:p>
    <w:p w:rsidR="00A32E8D" w:rsidRDefault="00A32E8D" w:rsidP="00A32E8D">
      <w:pPr>
        <w:tabs>
          <w:tab w:val="left" w:pos="6731"/>
        </w:tabs>
        <w:jc w:val="both"/>
        <w:rPr>
          <w:rFonts w:ascii="Times New Roman" w:hAnsi="Times New Roman" w:cs="Times New Roman"/>
          <w:sz w:val="24"/>
          <w:szCs w:val="24"/>
        </w:rPr>
      </w:pPr>
    </w:p>
    <w:p w:rsidR="00A32E8D" w:rsidRDefault="00A32E8D" w:rsidP="00A32E8D">
      <w:pPr>
        <w:tabs>
          <w:tab w:val="left" w:pos="6731"/>
        </w:tabs>
        <w:jc w:val="both"/>
        <w:rPr>
          <w:rFonts w:ascii="Times New Roman" w:hAnsi="Times New Roman" w:cs="Times New Roman"/>
          <w:sz w:val="24"/>
          <w:szCs w:val="24"/>
        </w:rPr>
      </w:pPr>
    </w:p>
    <w:p w:rsidR="00A32E8D" w:rsidRDefault="00A32E8D" w:rsidP="00A32E8D">
      <w:pPr>
        <w:tabs>
          <w:tab w:val="left" w:pos="6731"/>
        </w:tabs>
        <w:jc w:val="both"/>
        <w:rPr>
          <w:rFonts w:ascii="Times New Roman" w:hAnsi="Times New Roman" w:cs="Times New Roman"/>
          <w:sz w:val="24"/>
          <w:szCs w:val="24"/>
        </w:rPr>
      </w:pPr>
    </w:p>
    <w:p w:rsidR="00A32E8D" w:rsidRPr="00A32E8D" w:rsidRDefault="00BF25CE" w:rsidP="00A32E8D">
      <w:pPr>
        <w:pStyle w:val="Odstavecseseznamem"/>
        <w:numPr>
          <w:ilvl w:val="0"/>
          <w:numId w:val="1"/>
        </w:numPr>
        <w:tabs>
          <w:tab w:val="left" w:pos="6731"/>
        </w:tabs>
        <w:jc w:val="both"/>
        <w:rPr>
          <w:rFonts w:ascii="Times New Roman" w:hAnsi="Times New Roman" w:cs="Times New Roman"/>
          <w:sz w:val="24"/>
          <w:szCs w:val="24"/>
        </w:rPr>
      </w:pPr>
      <w:r>
        <w:rPr>
          <w:rFonts w:ascii="Times New Roman" w:hAnsi="Times New Roman" w:cs="Times New Roman"/>
          <w:sz w:val="24"/>
          <w:szCs w:val="24"/>
        </w:rPr>
        <w:t>Každý právní vztah má svou vnitřní strukturu, prostřednictvím níž je formován do určité podoby a realizován v praxi. Prvky právního vztahu chápeme, stejně tak jako před tisíciletím římské právo, jako veškeré právně významné jevy, dotýkající se příslušného konkrétního společenského vztahu či jeho modelu vyjádřeného objektivním právem. Uveďte, jaké prvky tvoří strukturu právního vztahu a jaké dva předpoklady jsou třeba ke vzniku, změně či zániku právního vztahu.</w:t>
      </w:r>
    </w:p>
    <w:p w:rsidR="009E12F0" w:rsidRPr="00582280" w:rsidRDefault="009E12F0" w:rsidP="00582280">
      <w:pPr>
        <w:tabs>
          <w:tab w:val="left" w:pos="6731"/>
        </w:tabs>
        <w:jc w:val="both"/>
        <w:rPr>
          <w:sz w:val="24"/>
          <w:szCs w:val="24"/>
        </w:rPr>
      </w:pPr>
    </w:p>
    <w:p w:rsidR="009E12F0" w:rsidRPr="00582280" w:rsidRDefault="009E12F0" w:rsidP="00582280">
      <w:pPr>
        <w:tabs>
          <w:tab w:val="left" w:pos="6731"/>
        </w:tabs>
        <w:jc w:val="both"/>
        <w:rPr>
          <w:sz w:val="24"/>
          <w:szCs w:val="24"/>
        </w:rPr>
      </w:pPr>
    </w:p>
    <w:p w:rsidR="009E12F0" w:rsidRPr="00582280" w:rsidRDefault="009E12F0" w:rsidP="00582280">
      <w:pPr>
        <w:tabs>
          <w:tab w:val="left" w:pos="6731"/>
        </w:tabs>
        <w:jc w:val="both"/>
        <w:rPr>
          <w:sz w:val="24"/>
          <w:szCs w:val="24"/>
        </w:rPr>
      </w:pPr>
    </w:p>
    <w:sectPr w:rsidR="009E12F0" w:rsidRPr="00582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236"/>
    <w:multiLevelType w:val="hybridMultilevel"/>
    <w:tmpl w:val="652484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FF5BE4"/>
    <w:multiLevelType w:val="hybridMultilevel"/>
    <w:tmpl w:val="2C8C4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74"/>
    <w:rsid w:val="001A6E4E"/>
    <w:rsid w:val="00244D8E"/>
    <w:rsid w:val="004206DE"/>
    <w:rsid w:val="00582280"/>
    <w:rsid w:val="005B6274"/>
    <w:rsid w:val="006B605F"/>
    <w:rsid w:val="00751750"/>
    <w:rsid w:val="00776D32"/>
    <w:rsid w:val="00854021"/>
    <w:rsid w:val="008F0A51"/>
    <w:rsid w:val="009E12F0"/>
    <w:rsid w:val="00A32E8D"/>
    <w:rsid w:val="00BF25CE"/>
    <w:rsid w:val="00EF3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6274"/>
    <w:pPr>
      <w:spacing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6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6274"/>
    <w:pPr>
      <w:spacing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6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2</Pages>
  <Words>444</Words>
  <Characters>2624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40374</dc:creator>
  <cp:lastModifiedBy>40374</cp:lastModifiedBy>
  <cp:revision>5</cp:revision>
  <dcterms:created xsi:type="dcterms:W3CDTF">2014-10-19T17:38:00Z</dcterms:created>
  <dcterms:modified xsi:type="dcterms:W3CDTF">2014-10-20T04:37:00Z</dcterms:modified>
</cp:coreProperties>
</file>