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6A" w:rsidRDefault="005B4842" w:rsidP="005B4842">
      <w:pPr>
        <w:jc w:val="center"/>
        <w:rPr>
          <w:b/>
          <w:sz w:val="28"/>
          <w:szCs w:val="28"/>
          <w:u w:val="single"/>
        </w:rPr>
      </w:pPr>
      <w:r w:rsidRPr="005B4842">
        <w:rPr>
          <w:b/>
          <w:sz w:val="28"/>
          <w:szCs w:val="28"/>
          <w:u w:val="single"/>
        </w:rPr>
        <w:t>Ludvík XIV.</w:t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b/>
          <w:sz w:val="28"/>
          <w:szCs w:val="28"/>
          <w:u w:val="single"/>
        </w:rPr>
        <w:tab/>
      </w:r>
      <w:r w:rsidR="00DD16B3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Ježová, UČO: 449 153</w:t>
      </w:r>
    </w:p>
    <w:p w:rsidR="005B4842" w:rsidRDefault="00DA7E02" w:rsidP="005B4842">
      <w:r>
        <w:t xml:space="preserve">Ludvík XIV. se narodil </w:t>
      </w:r>
      <w:r w:rsidRPr="00DD16B3">
        <w:rPr>
          <w:color w:val="00B050"/>
        </w:rPr>
        <w:t>5. 9. 16</w:t>
      </w:r>
      <w:r w:rsidR="00950956" w:rsidRPr="00DD16B3">
        <w:rPr>
          <w:color w:val="00B050"/>
        </w:rPr>
        <w:t xml:space="preserve">38. </w:t>
      </w:r>
      <w:r w:rsidR="00950956">
        <w:t xml:space="preserve">Jeho otec byl </w:t>
      </w:r>
      <w:r w:rsidR="00950956" w:rsidRPr="00DD16B3">
        <w:rPr>
          <w:color w:val="FF0000"/>
        </w:rPr>
        <w:t>Ludvík XIII. z</w:t>
      </w:r>
      <w:r w:rsidRPr="00DD16B3">
        <w:rPr>
          <w:color w:val="FF0000"/>
        </w:rPr>
        <w:t xml:space="preserve"> rodu Bourbonů </w:t>
      </w:r>
      <w:r>
        <w:t xml:space="preserve">a jeho matka byla </w:t>
      </w:r>
      <w:r w:rsidRPr="00DD16B3">
        <w:rPr>
          <w:color w:val="FF0000"/>
        </w:rPr>
        <w:t xml:space="preserve">Anna Rakouská z rodu </w:t>
      </w:r>
      <w:r w:rsidR="00437322">
        <w:rPr>
          <w:color w:val="FF0000"/>
        </w:rPr>
        <w:t xml:space="preserve">španělských </w:t>
      </w:r>
      <w:r w:rsidRPr="00DD16B3">
        <w:rPr>
          <w:color w:val="FF0000"/>
        </w:rPr>
        <w:t>Habsburků</w:t>
      </w:r>
      <w:r>
        <w:t>. Ludvíkovým bratrem byl Filip Orleánský</w:t>
      </w:r>
      <w:r w:rsidR="00437322">
        <w:t>, který vládl po smrti Ludvíka XIV., než se ujal vlády Ludvík XV.)</w:t>
      </w:r>
      <w:r>
        <w:t>.</w:t>
      </w:r>
      <w:r w:rsidR="00DD16B3">
        <w:t xml:space="preserve"> Zemřel </w:t>
      </w:r>
      <w:r w:rsidR="00DD16B3" w:rsidRPr="00DD16B3">
        <w:rPr>
          <w:color w:val="00B050"/>
        </w:rPr>
        <w:t xml:space="preserve">1. 9. 1715 </w:t>
      </w:r>
      <w:r w:rsidR="00DD16B3">
        <w:t>ve Versailles</w:t>
      </w:r>
    </w:p>
    <w:p w:rsidR="00DA7E02" w:rsidRDefault="00DA7E02" w:rsidP="005B4842">
      <w:r>
        <w:t>Kd</w:t>
      </w:r>
      <w:r w:rsidR="000812F0">
        <w:t xml:space="preserve">yž roku </w:t>
      </w:r>
      <w:r w:rsidR="000812F0" w:rsidRPr="00DD16B3">
        <w:rPr>
          <w:color w:val="00B050"/>
        </w:rPr>
        <w:t>1643</w:t>
      </w:r>
      <w:r w:rsidR="000812F0">
        <w:t xml:space="preserve"> zemřel Ludvík XIII.</w:t>
      </w:r>
      <w:r>
        <w:t xml:space="preserve">, stal se </w:t>
      </w:r>
      <w:r w:rsidRPr="00437322">
        <w:rPr>
          <w:color w:val="FF0000"/>
        </w:rPr>
        <w:t xml:space="preserve">Ludvík </w:t>
      </w:r>
      <w:r w:rsidR="00437322" w:rsidRPr="00437322">
        <w:rPr>
          <w:color w:val="FF0000"/>
        </w:rPr>
        <w:t>X</w:t>
      </w:r>
      <w:r w:rsidRPr="00437322">
        <w:rPr>
          <w:color w:val="FF0000"/>
        </w:rPr>
        <w:t>IV</w:t>
      </w:r>
      <w:r>
        <w:t xml:space="preserve">. v pouhých čtyřech letech francouzským králem. Zprvu vládla za nezletilého syna jeho matka Anna spolu s mocným královským rádcem a kardinálem </w:t>
      </w:r>
      <w:proofErr w:type="spellStart"/>
      <w:r w:rsidRPr="00DD16B3">
        <w:rPr>
          <w:color w:val="FF0000"/>
        </w:rPr>
        <w:t>Julesem</w:t>
      </w:r>
      <w:proofErr w:type="spellEnd"/>
      <w:r w:rsidRPr="00DD16B3">
        <w:rPr>
          <w:color w:val="FF0000"/>
        </w:rPr>
        <w:t xml:space="preserve"> </w:t>
      </w:r>
      <w:proofErr w:type="spellStart"/>
      <w:r w:rsidRPr="00DD16B3">
        <w:rPr>
          <w:color w:val="FF0000"/>
        </w:rPr>
        <w:t>Mazarinem</w:t>
      </w:r>
      <w:proofErr w:type="spellEnd"/>
      <w:r w:rsidRPr="00DD16B3">
        <w:rPr>
          <w:color w:val="FF0000"/>
        </w:rPr>
        <w:t xml:space="preserve">. </w:t>
      </w:r>
      <w:r>
        <w:t xml:space="preserve">Roku </w:t>
      </w:r>
      <w:r w:rsidRPr="00DD16B3">
        <w:rPr>
          <w:color w:val="00B050"/>
        </w:rPr>
        <w:t>1661</w:t>
      </w:r>
      <w:r>
        <w:t xml:space="preserve"> však </w:t>
      </w:r>
      <w:proofErr w:type="spellStart"/>
      <w:r>
        <w:t>Mazarin</w:t>
      </w:r>
      <w:proofErr w:type="spellEnd"/>
      <w:r>
        <w:t xml:space="preserve"> umírá a královskou moc přebírá Ludvík.</w:t>
      </w:r>
      <w:r w:rsidR="000A1E96">
        <w:t xml:space="preserve"> </w:t>
      </w:r>
      <w:r w:rsidR="00BB292B">
        <w:t>Ludvík XIV.</w:t>
      </w:r>
      <w:r w:rsidR="00543B7A">
        <w:t xml:space="preserve"> se stal dovršitelem francouzského královského absolutismu.</w:t>
      </w:r>
      <w:r w:rsidR="001D3093">
        <w:t xml:space="preserve"> Veškerá moc tedy byla soustředěna do rukou panovníka, který se opíral o armádu, církev, policii a státní úředníky.</w:t>
      </w:r>
      <w:r w:rsidR="00BB292B">
        <w:t xml:space="preserve"> </w:t>
      </w:r>
      <w:r w:rsidR="00950956">
        <w:t xml:space="preserve">Na pomoc si přizval také vynikajícího rádce a úředníka </w:t>
      </w:r>
      <w:r w:rsidR="00950956" w:rsidRPr="00DD16B3">
        <w:rPr>
          <w:color w:val="FF0000"/>
        </w:rPr>
        <w:t xml:space="preserve">Jena Baptista </w:t>
      </w:r>
      <w:proofErr w:type="spellStart"/>
      <w:r w:rsidR="00950956" w:rsidRPr="00DD16B3">
        <w:rPr>
          <w:color w:val="FF0000"/>
        </w:rPr>
        <w:t>Colberta</w:t>
      </w:r>
      <w:proofErr w:type="spellEnd"/>
      <w:r w:rsidR="00950956">
        <w:t xml:space="preserve">. </w:t>
      </w:r>
      <w:r w:rsidR="00BB292B">
        <w:t>Zřejmě podle toho, jak Ludvík k vládě přistupoval, mu je vkládán do úst údajně jeho nejslavnější výrok: „Stát jsem já.“  Zda skutečně tuto větu vyslovil, se historikové přou dodnes.</w:t>
      </w:r>
      <w:r w:rsidR="001E4D30">
        <w:t xml:space="preserve"> Jeho korunovace na francouzského krále proběhla v roce </w:t>
      </w:r>
      <w:r w:rsidR="00543B7A">
        <w:t>1654</w:t>
      </w:r>
      <w:r w:rsidR="000812F0">
        <w:t>.</w:t>
      </w:r>
      <w:r w:rsidR="00C758AA">
        <w:t xml:space="preserve"> </w:t>
      </w:r>
      <w:r w:rsidR="001E4D30">
        <w:t xml:space="preserve">Již </w:t>
      </w:r>
      <w:proofErr w:type="spellStart"/>
      <w:r w:rsidR="001E4D30">
        <w:t>Mazarin</w:t>
      </w:r>
      <w:proofErr w:type="spellEnd"/>
      <w:r w:rsidR="001E4D30">
        <w:t xml:space="preserve"> sice </w:t>
      </w:r>
      <w:r w:rsidR="00EF1C57">
        <w:t>v podstatě zničil</w:t>
      </w:r>
      <w:r w:rsidR="000924D4">
        <w:t xml:space="preserve"> politickou opozici vůči králi,</w:t>
      </w:r>
      <w:r w:rsidR="00A35EAD">
        <w:t xml:space="preserve"> </w:t>
      </w:r>
      <w:r w:rsidR="000924D4">
        <w:t xml:space="preserve">ale stále </w:t>
      </w:r>
      <w:r w:rsidR="00EF1C57">
        <w:t>existovalo mnoho problémů, které mohly Ludvíkovu moc ohrozit. Byla tu odbojná města jako Orléans nebo Bordeaux, která se přikláněla v případě sporů na stranu šlechty. Tehdejší Francie byla také státem</w:t>
      </w:r>
      <w:r w:rsidR="00D91E16">
        <w:t>,</w:t>
      </w:r>
      <w:r w:rsidR="00EF1C57">
        <w:t xml:space="preserve"> jehož hranice se neustále měnily pod vlivem mezinárodních sporů a válek. Navíc velká část francouzského obyvatelstva francouzsky vůbec nemluvila. Ludvík měl tak za úkol posílit vnitřní jednotu státu</w:t>
      </w:r>
      <w:r w:rsidR="00D91E16">
        <w:t xml:space="preserve">. To ovšem způsobilo konflikt s mnoha mocnostmi Evropy. </w:t>
      </w:r>
      <w:r w:rsidR="00901EE5">
        <w:t>Ludvík</w:t>
      </w:r>
      <w:r w:rsidR="002820E6">
        <w:t xml:space="preserve"> XIV. se oženil s </w:t>
      </w:r>
      <w:r w:rsidR="002820E6" w:rsidRPr="00DD16B3">
        <w:rPr>
          <w:color w:val="FF0000"/>
        </w:rPr>
        <w:t>Marií Terezií Habsburskou</w:t>
      </w:r>
      <w:r w:rsidR="001E4D30" w:rsidRPr="00DD16B3">
        <w:rPr>
          <w:color w:val="FF0000"/>
        </w:rPr>
        <w:t>,</w:t>
      </w:r>
      <w:r w:rsidR="001E4D30">
        <w:t xml:space="preserve"> tedy se svou sestřenicí z matčiny strany,</w:t>
      </w:r>
      <w:r w:rsidR="002820E6">
        <w:t xml:space="preserve"> a měli spolu šest dětí.</w:t>
      </w:r>
      <w:r w:rsidR="00A35EAD">
        <w:t xml:space="preserve"> Tento sňatek sjednal ještě kardinál </w:t>
      </w:r>
      <w:proofErr w:type="spellStart"/>
      <w:r w:rsidR="00A35EAD">
        <w:t>Mazarin</w:t>
      </w:r>
      <w:proofErr w:type="spellEnd"/>
      <w:r w:rsidR="00A35EAD">
        <w:t>.</w:t>
      </w:r>
    </w:p>
    <w:p w:rsidR="000B51E5" w:rsidRDefault="00976B1D" w:rsidP="005B4842">
      <w:r>
        <w:t>V hospodářské oblasti</w:t>
      </w:r>
      <w:r w:rsidR="000924D4">
        <w:t xml:space="preserve"> král podporoval rozvoj manufaktur a snažil se docílit aktivní bilance v zahraničním obchodu</w:t>
      </w:r>
      <w:r w:rsidR="00BB292B">
        <w:t xml:space="preserve"> – tzv. merkantilismus</w:t>
      </w:r>
      <w:r w:rsidR="000924D4">
        <w:t>. Co se týče náboženské politiky, Ludvík měl za cíl dosáhnout nezávislosti francouzské církve na papeži. Snažil se také o kontrolu státu nad náboženstvím, což dokazuje zrušení ediktu</w:t>
      </w:r>
      <w:r w:rsidR="00437322">
        <w:t xml:space="preserve"> nantskéh</w:t>
      </w:r>
      <w:r w:rsidR="000924D4">
        <w:t>o,</w:t>
      </w:r>
      <w:r w:rsidR="000B51E5">
        <w:t xml:space="preserve"> vydaného </w:t>
      </w:r>
      <w:r w:rsidR="000B51E5" w:rsidRPr="00DD16B3">
        <w:rPr>
          <w:color w:val="00B050"/>
        </w:rPr>
        <w:t xml:space="preserve">roku 1598 </w:t>
      </w:r>
      <w:r w:rsidR="000B51E5" w:rsidRPr="00DD16B3">
        <w:rPr>
          <w:color w:val="FF0000"/>
        </w:rPr>
        <w:t>Jindřichem IV</w:t>
      </w:r>
      <w:r w:rsidR="000B51E5">
        <w:t>.,</w:t>
      </w:r>
      <w:r w:rsidR="000924D4">
        <w:t xml:space="preserve"> který </w:t>
      </w:r>
      <w:r w:rsidR="000B51E5">
        <w:t>zaručoval francouzskému obyvatelstvu náboženskou svobodu.</w:t>
      </w:r>
      <w:r w:rsidR="001D3B8A">
        <w:t xml:space="preserve"> Ludvík se tímto krokem pokusil o sjednocení víry ve Francii, která měla být katolická. Je pravdou, že velmi snížil počet protestantů ve své zemi, ale také to znamenalo odchod asi 200 tisíc obyvatel, kteří našli útočiště v okolních protestantských zemích.</w:t>
      </w:r>
      <w:r w:rsidR="000B51E5">
        <w:t xml:space="preserve"> </w:t>
      </w:r>
    </w:p>
    <w:p w:rsidR="00CD1DF7" w:rsidRDefault="00CD1DF7" w:rsidP="005B4842">
      <w:r>
        <w:t xml:space="preserve">Již za vlády tohoto panovníka se Francie dostávala do finančních problémů. Jednou z jejich hlavních příčin byl téměř nepřetržitý „řetězec“ válek, na kterých se Francie účastnila. Příkladem je </w:t>
      </w:r>
      <w:r w:rsidR="00950956">
        <w:t xml:space="preserve">holandská válka, devítiletá válka nebo </w:t>
      </w:r>
      <w:r>
        <w:t>válka o španělské dědictví vedená v letech 1701-1714. Její příčinou byl spor o nástupnictví na španělském trůnu poté, co roku 1700 vymřela</w:t>
      </w:r>
      <w:r w:rsidR="00BB292B">
        <w:t xml:space="preserve"> španělská větev Habsburků, jejímž posledním mužským členem byl </w:t>
      </w:r>
      <w:r w:rsidR="00BB292B" w:rsidRPr="00437322">
        <w:rPr>
          <w:color w:val="FF0000"/>
        </w:rPr>
        <w:t>Karel II.</w:t>
      </w:r>
      <w:r w:rsidR="00437322">
        <w:rPr>
          <w:color w:val="FF0000"/>
        </w:rPr>
        <w:t xml:space="preserve"> Španělský. K</w:t>
      </w:r>
      <w:r>
        <w:t xml:space="preserve">rálem se přeci jen po dlouhém úsilí stal králův vnuk </w:t>
      </w:r>
      <w:bookmarkStart w:id="0" w:name="_GoBack"/>
      <w:r w:rsidRPr="00437322">
        <w:rPr>
          <w:color w:val="FF0000"/>
        </w:rPr>
        <w:t>Filip</w:t>
      </w:r>
      <w:bookmarkEnd w:id="0"/>
      <w:r>
        <w:t>, ale pod podmínkou, že se obě země nespojí. Další příčinou neutěšeného finančního stavu francouzského království byl i nákladný život, který sám panovník a jeho dvůr vedl.</w:t>
      </w:r>
    </w:p>
    <w:p w:rsidR="0093221C" w:rsidRDefault="0093221C" w:rsidP="005B4842">
      <w:r>
        <w:t xml:space="preserve">K odvrácené straně královy politiky také patří fakt, že se Ludvíkovi nepodařilo prosadit na anglický trůn katolíka Jakuba Františka </w:t>
      </w:r>
      <w:proofErr w:type="spellStart"/>
      <w:r>
        <w:t>Stuarta</w:t>
      </w:r>
      <w:proofErr w:type="spellEnd"/>
      <w:r>
        <w:t>, který byl synem sesazeného anglického krále Jakuba II.</w:t>
      </w:r>
      <w:r w:rsidR="00320DC0">
        <w:t xml:space="preserve">, který byl Ludvíkovým bratrancem. Další krizí prošla Francie roku 1709, kdy udeřily silné mrazy, které zapříčily v následujících letech neúrodu a hladomor. </w:t>
      </w:r>
      <w:r w:rsidR="00144B33">
        <w:t xml:space="preserve">Další ránou pro Ludvíka XIV. bylo úmrtí jeho jediného legitimního </w:t>
      </w:r>
      <w:r w:rsidR="00144B33" w:rsidRPr="00DD16B3">
        <w:rPr>
          <w:color w:val="FF0000"/>
        </w:rPr>
        <w:t>syna</w:t>
      </w:r>
      <w:r w:rsidR="00144B33">
        <w:t xml:space="preserve"> a následníka trůnu </w:t>
      </w:r>
      <w:r w:rsidR="00144B33" w:rsidRPr="00DD16B3">
        <w:rPr>
          <w:color w:val="FF0000"/>
        </w:rPr>
        <w:t>Ludvíka</w:t>
      </w:r>
      <w:r w:rsidR="00144B33">
        <w:t>. Nástupnictví tak přešlo na Ludvíkova vnuka, Ludvíka, vévodu burgunds</w:t>
      </w:r>
      <w:r w:rsidR="00DD16B3">
        <w:t>kého</w:t>
      </w:r>
      <w:r w:rsidR="00144B33">
        <w:t xml:space="preserve">. Ten však roku 1712 umírá a ve stejném roce zemřel i další, v pořadí </w:t>
      </w:r>
      <w:r w:rsidR="00144B33">
        <w:lastRenderedPageBreak/>
        <w:t xml:space="preserve">třetí následník trůnu, teprve pětiletý králův pravnuk, Ludvík, vévoda bretaňský. </w:t>
      </w:r>
      <w:r w:rsidR="000F5D80">
        <w:t xml:space="preserve">Na trůn nastupuje </w:t>
      </w:r>
      <w:r w:rsidR="000F5D80" w:rsidRPr="00437322">
        <w:rPr>
          <w:color w:val="FF0000"/>
        </w:rPr>
        <w:t xml:space="preserve">Ludvík XIV. </w:t>
      </w:r>
      <w:r w:rsidR="00437322">
        <w:rPr>
          <w:color w:val="FF0000"/>
        </w:rPr>
        <w:t xml:space="preserve">(1710-1774) </w:t>
      </w:r>
      <w:r w:rsidR="000F5D80">
        <w:t>– pravnuk Ludvíka XIV.</w:t>
      </w:r>
      <w:r w:rsidR="00144B33">
        <w:t xml:space="preserve"> </w:t>
      </w:r>
    </w:p>
    <w:p w:rsidR="000A1E96" w:rsidRDefault="000A1E96" w:rsidP="005B4842">
      <w:r>
        <w:t>Ludvíkovi XIV. se začalo říkat „král Slunce“. Zřejmě existuje více důvodů., proč začal být francouzský král takto označován. Do svého znaku si dal slunce. Je známo, že on sám i celý jeho dvůr žil v obrovském přepychu na zámku ve Versailles, který nechal postavit. Král se velmi věnoval kultuře. Je také považován za zakladatele klasického baletu.</w:t>
      </w:r>
      <w:r w:rsidR="00782FA9">
        <w:t xml:space="preserve"> Na jeho dvoře našel útočiště i dnes významný divadelní dramatik </w:t>
      </w:r>
      <w:proofErr w:type="spellStart"/>
      <w:r w:rsidR="00782FA9">
        <w:t>Moliere</w:t>
      </w:r>
      <w:proofErr w:type="spellEnd"/>
      <w:r w:rsidR="00782FA9">
        <w:t>.</w:t>
      </w:r>
      <w:r w:rsidR="000812F0">
        <w:t xml:space="preserve"> Z Ludvíkovy podpory se těšila také věda.</w:t>
      </w:r>
    </w:p>
    <w:p w:rsidR="00144B33" w:rsidRDefault="00144B33" w:rsidP="005B4842">
      <w:r>
        <w:t xml:space="preserve">Ludvík XIV. zemřel </w:t>
      </w:r>
      <w:r w:rsidRPr="00437322">
        <w:rPr>
          <w:color w:val="00B050"/>
        </w:rPr>
        <w:t xml:space="preserve">1. 9. 1715 </w:t>
      </w:r>
      <w:r>
        <w:t>ve Versailles</w:t>
      </w:r>
      <w:r w:rsidR="00BB292B">
        <w:t xml:space="preserve"> na gangrénu</w:t>
      </w:r>
      <w:r>
        <w:t>. Je pohřben v</w:t>
      </w:r>
      <w:r w:rsidR="00437322">
        <w:t> </w:t>
      </w:r>
      <w:r w:rsidR="00DD16B3">
        <w:t>k</w:t>
      </w:r>
      <w:r w:rsidR="00437322">
        <w:t xml:space="preserve">atedrále </w:t>
      </w:r>
      <w:r>
        <w:t> Saint – Denis v Paříži.</w:t>
      </w:r>
      <w:r w:rsidR="001D3093">
        <w:t xml:space="preserve"> Ludvík vládnul 72 let a stal se tak nejdéle vládnoucím panovníkem v historii Evropy vůbec.</w:t>
      </w:r>
    </w:p>
    <w:p w:rsidR="00535CF9" w:rsidRDefault="00535CF9" w:rsidP="005B4842">
      <w:pPr>
        <w:rPr>
          <w:u w:val="single"/>
        </w:rPr>
      </w:pPr>
      <w:r w:rsidRPr="00535CF9">
        <w:rPr>
          <w:u w:val="single"/>
        </w:rPr>
        <w:t>Literatura a internetové zdroje:</w:t>
      </w:r>
    </w:p>
    <w:p w:rsidR="00535CF9" w:rsidRPr="00BA1557" w:rsidRDefault="00535CF9" w:rsidP="00535CF9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Jiří KOVAŘÍK, </w:t>
      </w:r>
      <w:r w:rsidRPr="00BA1557">
        <w:rPr>
          <w:i/>
        </w:rPr>
        <w:t>Ludvík XIV. Život, doba a války krále Slunce</w:t>
      </w:r>
      <w:r>
        <w:t>,</w:t>
      </w:r>
      <w:r w:rsidR="00BA1557">
        <w:t xml:space="preserve"> Praha 2013, s. 558.</w:t>
      </w:r>
    </w:p>
    <w:p w:rsidR="00BA1557" w:rsidRDefault="00BA1557" w:rsidP="00535CF9">
      <w:pPr>
        <w:pStyle w:val="Odstavecseseznamem"/>
        <w:numPr>
          <w:ilvl w:val="0"/>
          <w:numId w:val="2"/>
        </w:numPr>
        <w:rPr>
          <w:u w:val="single"/>
        </w:rPr>
      </w:pPr>
      <w:r>
        <w:t xml:space="preserve">Francois BLUCHE, </w:t>
      </w:r>
      <w:r w:rsidRPr="00BA1557">
        <w:rPr>
          <w:i/>
        </w:rPr>
        <w:t>Za časů Ludvíka XIV.</w:t>
      </w:r>
      <w:r>
        <w:t>, Praha 2006, s. 292.</w:t>
      </w:r>
    </w:p>
    <w:p w:rsidR="00535CF9" w:rsidRPr="00535CF9" w:rsidRDefault="00437322" w:rsidP="00535CF9">
      <w:pPr>
        <w:pStyle w:val="Odstavecseseznamem"/>
        <w:numPr>
          <w:ilvl w:val="0"/>
          <w:numId w:val="2"/>
        </w:numPr>
      </w:pPr>
      <w:hyperlink r:id="rId5" w:history="1">
        <w:r w:rsidR="00535CF9" w:rsidRPr="00535CF9">
          <w:rPr>
            <w:rStyle w:val="Hypertextovodkaz"/>
            <w:u w:val="none"/>
          </w:rPr>
          <w:t>www.wikipedia.cz</w:t>
        </w:r>
      </w:hyperlink>
    </w:p>
    <w:p w:rsidR="005B4842" w:rsidRDefault="00535CF9" w:rsidP="005B4842">
      <w:pPr>
        <w:pStyle w:val="Odstavecseseznamem"/>
        <w:numPr>
          <w:ilvl w:val="0"/>
          <w:numId w:val="2"/>
        </w:numPr>
      </w:pPr>
      <w:r w:rsidRPr="002157E8">
        <w:rPr>
          <w:rFonts w:ascii="Times New Roman" w:hAnsi="Times New Roman" w:cs="Times New Roman"/>
          <w:sz w:val="24"/>
          <w:szCs w:val="24"/>
        </w:rPr>
        <w:t>www.britannica.com</w:t>
      </w:r>
    </w:p>
    <w:tbl>
      <w:tblPr>
        <w:tblW w:w="4050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79"/>
        <w:gridCol w:w="2871"/>
      </w:tblGrid>
      <w:tr w:rsidR="007E6129" w:rsidTr="007E6129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7E6129" w:rsidRDefault="007E6129">
            <w:pPr>
              <w:spacing w:after="120" w:line="360" w:lineRule="atLeast"/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2096770" cy="2981960"/>
                  <wp:effectExtent l="0" t="0" r="0" b="8890"/>
                  <wp:docPr id="1" name="Obrázek 1" descr="https://upload.wikimedia.org/wikipedia/commons/thumb/5/5f/Louis_XIV_of_France.jpg/220px-Louis_XIV_of_Franc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5/5f/Louis_XIV_of_France.jpg/220px-Louis_XIV_of_Franc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2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129" w:rsidTr="007E6129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7E6129" w:rsidRDefault="007E6129">
            <w:pPr>
              <w:spacing w:after="120" w:line="3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Doba vlády</w:t>
            </w:r>
          </w:p>
        </w:tc>
        <w:tc>
          <w:tcPr>
            <w:tcW w:w="0" w:type="auto"/>
            <w:shd w:val="clear" w:color="auto" w:fill="F9F9F9"/>
            <w:hideMark/>
          </w:tcPr>
          <w:p w:rsidR="007E6129" w:rsidRDefault="007E6129">
            <w:pPr>
              <w:spacing w:after="120" w:line="360" w:lineRule="atLeast"/>
            </w:pPr>
            <w:hyperlink r:id="rId8" w:tooltip="14. květen" w:history="1">
              <w:r>
                <w:rPr>
                  <w:rStyle w:val="Hypertextovodkaz"/>
                </w:rPr>
                <w:t>14. květen</w:t>
              </w:r>
            </w:hyperlink>
            <w:r>
              <w:t xml:space="preserve"> </w:t>
            </w:r>
            <w:hyperlink r:id="rId9" w:tooltip="1643" w:history="1">
              <w:r>
                <w:rPr>
                  <w:rStyle w:val="Hypertextovodkaz"/>
                </w:rPr>
                <w:t>1643</w:t>
              </w:r>
            </w:hyperlink>
            <w:r>
              <w:t xml:space="preserve"> – </w:t>
            </w:r>
            <w:hyperlink r:id="rId10" w:tooltip="1. září" w:history="1">
              <w:r>
                <w:rPr>
                  <w:rStyle w:val="Hypertextovodkaz"/>
                </w:rPr>
                <w:t>1. září</w:t>
              </w:r>
            </w:hyperlink>
            <w:r>
              <w:t xml:space="preserve"> </w:t>
            </w:r>
            <w:hyperlink r:id="rId11" w:tooltip="1715" w:history="1">
              <w:r>
                <w:rPr>
                  <w:rStyle w:val="Hypertextovodkaz"/>
                </w:rPr>
                <w:t>1715</w:t>
              </w:r>
            </w:hyperlink>
            <w:r>
              <w:t xml:space="preserve"> (72 let)</w:t>
            </w:r>
          </w:p>
        </w:tc>
      </w:tr>
    </w:tbl>
    <w:p w:rsidR="005B4842" w:rsidRPr="00DD16B3" w:rsidRDefault="005B4842" w:rsidP="00DD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B4842" w:rsidRPr="00DD16B3" w:rsidSect="007F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DB8"/>
    <w:multiLevelType w:val="hybridMultilevel"/>
    <w:tmpl w:val="0726A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5EC2"/>
    <w:multiLevelType w:val="multilevel"/>
    <w:tmpl w:val="7D6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42"/>
    <w:rsid w:val="000812F0"/>
    <w:rsid w:val="000924D4"/>
    <w:rsid w:val="000A1E96"/>
    <w:rsid w:val="000B51E5"/>
    <w:rsid w:val="000F5D80"/>
    <w:rsid w:val="00144B33"/>
    <w:rsid w:val="001914F0"/>
    <w:rsid w:val="001D3093"/>
    <w:rsid w:val="001D3B8A"/>
    <w:rsid w:val="001E4D30"/>
    <w:rsid w:val="00226940"/>
    <w:rsid w:val="002820E6"/>
    <w:rsid w:val="00320DC0"/>
    <w:rsid w:val="00437322"/>
    <w:rsid w:val="00535CF9"/>
    <w:rsid w:val="00543B7A"/>
    <w:rsid w:val="005B4842"/>
    <w:rsid w:val="00622EAD"/>
    <w:rsid w:val="00782FA9"/>
    <w:rsid w:val="007E6129"/>
    <w:rsid w:val="007F3106"/>
    <w:rsid w:val="00901EE5"/>
    <w:rsid w:val="0093221C"/>
    <w:rsid w:val="00950956"/>
    <w:rsid w:val="00966D12"/>
    <w:rsid w:val="00976B1D"/>
    <w:rsid w:val="009A0316"/>
    <w:rsid w:val="00A35EAD"/>
    <w:rsid w:val="00BA1557"/>
    <w:rsid w:val="00BB292B"/>
    <w:rsid w:val="00C758AA"/>
    <w:rsid w:val="00CD1DF7"/>
    <w:rsid w:val="00D91E16"/>
    <w:rsid w:val="00D9359C"/>
    <w:rsid w:val="00DA7E02"/>
    <w:rsid w:val="00DD16B3"/>
    <w:rsid w:val="00E22D08"/>
    <w:rsid w:val="00E83A87"/>
    <w:rsid w:val="00E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878C8-1DD6-4EC4-860B-AEEE3D6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106"/>
  </w:style>
  <w:style w:type="paragraph" w:styleId="Nadpis1">
    <w:name w:val="heading 1"/>
    <w:basedOn w:val="Normln"/>
    <w:link w:val="Nadpis1Char"/>
    <w:uiPriority w:val="9"/>
    <w:qFormat/>
    <w:rsid w:val="005B4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4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8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B48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48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kecnt">
    <w:name w:val="likecnt"/>
    <w:basedOn w:val="Standardnpsmoodstavce"/>
    <w:rsid w:val="005B4842"/>
  </w:style>
  <w:style w:type="character" w:customStyle="1" w:styleId="dontlikecnt">
    <w:name w:val="dontlikecnt"/>
    <w:basedOn w:val="Standardnpsmoodstavce"/>
    <w:rsid w:val="005B4842"/>
  </w:style>
  <w:style w:type="character" w:customStyle="1" w:styleId="button-content">
    <w:name w:val="button-content"/>
    <w:basedOn w:val="Standardnpsmoodstavce"/>
    <w:rsid w:val="005B4842"/>
  </w:style>
  <w:style w:type="paragraph" w:customStyle="1" w:styleId="about-celebrity">
    <w:name w:val="about-celebrity"/>
    <w:basedOn w:val="Normln"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isc-cnt">
    <w:name w:val="disc-cnt"/>
    <w:basedOn w:val="Standardnpsmoodstavce"/>
    <w:rsid w:val="005B4842"/>
  </w:style>
  <w:style w:type="paragraph" w:customStyle="1" w:styleId="bbtext">
    <w:name w:val="bbtext"/>
    <w:basedOn w:val="Normln"/>
    <w:rsid w:val="005B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8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4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4._kv%C4%9B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Louis_XIV_of_France.jpg" TargetMode="External"/><Relationship Id="rId11" Type="http://schemas.openxmlformats.org/officeDocument/2006/relationships/hyperlink" Target="https://cs.wikipedia.org/wiki/1715" TargetMode="External"/><Relationship Id="rId5" Type="http://schemas.openxmlformats.org/officeDocument/2006/relationships/hyperlink" Target="http://www.wikipedia.cz" TargetMode="External"/><Relationship Id="rId10" Type="http://schemas.openxmlformats.org/officeDocument/2006/relationships/hyperlink" Target="https://cs.wikipedia.org/wiki/1._z%C3%A1%C5%99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6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Jiřina Štouračová</cp:lastModifiedBy>
  <cp:revision>5</cp:revision>
  <cp:lastPrinted>2016-11-15T13:05:00Z</cp:lastPrinted>
  <dcterms:created xsi:type="dcterms:W3CDTF">2016-11-15T08:20:00Z</dcterms:created>
  <dcterms:modified xsi:type="dcterms:W3CDTF">2016-11-15T13:06:00Z</dcterms:modified>
</cp:coreProperties>
</file>