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16F7" w:rsidRDefault="00C85041">
      <w:r>
        <w:rPr>
          <w:b/>
          <w:sz w:val="32"/>
          <w:szCs w:val="32"/>
          <w:u w:val="single"/>
        </w:rPr>
        <w:t>Lezione 3</w:t>
      </w:r>
    </w:p>
    <w:p w:rsidR="00A516F7" w:rsidRDefault="00C85041">
      <w:r>
        <w:rPr>
          <w:sz w:val="32"/>
          <w:szCs w:val="32"/>
          <w:u w:val="single"/>
        </w:rPr>
        <w:t xml:space="preserve">Ancora sulla funzione logico-sintattica della punteggiatura - </w:t>
      </w:r>
    </w:p>
    <w:p w:rsidR="00A516F7" w:rsidRDefault="00C85041">
      <w:r>
        <w:rPr>
          <w:sz w:val="32"/>
          <w:szCs w:val="32"/>
          <w:u w:val="single"/>
        </w:rPr>
        <w:t>apposizioni e incisi</w:t>
      </w:r>
    </w:p>
    <w:p w:rsidR="00A516F7" w:rsidRDefault="00C85041">
      <w:pPr>
        <w:spacing w:after="200"/>
      </w:pPr>
      <w:r>
        <w:rPr>
          <w:rFonts w:ascii="Calibri" w:eastAsia="Calibri" w:hAnsi="Calibri" w:cs="Calibri"/>
        </w:rPr>
        <w:t xml:space="preserve"> </w:t>
      </w:r>
    </w:p>
    <w:p w:rsidR="00A516F7" w:rsidRDefault="00C85041">
      <w:proofErr w:type="gramStart"/>
      <w:r>
        <w:rPr>
          <w:b/>
        </w:rPr>
        <w:t>1.</w:t>
      </w:r>
      <w:r w:rsidRPr="00C85041">
        <w:rPr>
          <w:b/>
          <w:i/>
        </w:rPr>
        <w:t>Dal</w:t>
      </w:r>
      <w:proofErr w:type="gramEnd"/>
      <w:r w:rsidRPr="00C85041">
        <w:rPr>
          <w:b/>
          <w:i/>
        </w:rPr>
        <w:t xml:space="preserve"> testo al disegno</w:t>
      </w:r>
      <w:r>
        <w:rPr>
          <w:b/>
        </w:rPr>
        <w:t>.</w:t>
      </w:r>
    </w:p>
    <w:p w:rsidR="00A516F7" w:rsidRDefault="00C85041">
      <w:r>
        <w:rPr>
          <w:b/>
        </w:rPr>
        <w:t xml:space="preserve">Seguite le istruzioni nel testo </w:t>
      </w:r>
      <w:r>
        <w:rPr>
          <w:b/>
        </w:rPr>
        <w:t xml:space="preserve">ed eseguite il disegno </w:t>
      </w:r>
      <w:r>
        <w:t xml:space="preserve">(parte di esercitazione da Fornara S., </w:t>
      </w:r>
      <w:r>
        <w:rPr>
          <w:i/>
        </w:rPr>
        <w:t>Alla scoperta della punteggiatura</w:t>
      </w:r>
      <w:r>
        <w:t>, Carocci 2012, con modifiche)</w:t>
      </w:r>
      <w:r>
        <w:rPr>
          <w:b/>
        </w:rPr>
        <w:t>.</w:t>
      </w:r>
    </w:p>
    <w:p w:rsidR="00A516F7" w:rsidRDefault="00A516F7"/>
    <w:p w:rsidR="00A516F7" w:rsidRDefault="00C85041">
      <w:pPr>
        <w:ind w:left="1395"/>
      </w:pPr>
      <w:r>
        <w:rPr>
          <w:rFonts w:ascii="Times New Roman" w:eastAsia="Times New Roman" w:hAnsi="Times New Roman" w:cs="Times New Roman"/>
        </w:rPr>
        <w:t>Gira il foglio con il lato lungo in basso, il lato corto a</w:t>
      </w:r>
    </w:p>
    <w:p w:rsidR="00A516F7" w:rsidRDefault="00C85041">
      <w:pPr>
        <w:ind w:left="1395"/>
      </w:pPr>
      <w:r>
        <w:rPr>
          <w:rFonts w:ascii="Times New Roman" w:eastAsia="Times New Roman" w:hAnsi="Times New Roman" w:cs="Times New Roman"/>
        </w:rPr>
        <w:t>sinistra. Il sole splende con lunghi raggi in alto al</w:t>
      </w:r>
    </w:p>
    <w:p w:rsidR="00A516F7" w:rsidRDefault="00C85041">
      <w:pPr>
        <w:ind w:left="1395"/>
      </w:pPr>
      <w:r>
        <w:rPr>
          <w:rFonts w:ascii="Times New Roman" w:eastAsia="Times New Roman" w:hAnsi="Times New Roman" w:cs="Times New Roman"/>
        </w:rPr>
        <w:t>centro. C’è una casa quadrata, con il tetto a punta</w:t>
      </w:r>
    </w:p>
    <w:p w:rsidR="00A516F7" w:rsidRDefault="00C85041">
      <w:pPr>
        <w:ind w:left="1395"/>
      </w:pPr>
      <w:r>
        <w:rPr>
          <w:rFonts w:ascii="Times New Roman" w:eastAsia="Times New Roman" w:hAnsi="Times New Roman" w:cs="Times New Roman"/>
        </w:rPr>
        <w:t>e una porta rettangolare, in basso a destra. C’è una</w:t>
      </w:r>
    </w:p>
    <w:p w:rsidR="00A516F7" w:rsidRDefault="00C85041">
      <w:pPr>
        <w:ind w:left="1395"/>
      </w:pPr>
      <w:r>
        <w:rPr>
          <w:rFonts w:ascii="Times New Roman" w:eastAsia="Times New Roman" w:hAnsi="Times New Roman" w:cs="Times New Roman"/>
        </w:rPr>
        <w:t>grand</w:t>
      </w:r>
      <w:r>
        <w:rPr>
          <w:rFonts w:ascii="Times New Roman" w:eastAsia="Times New Roman" w:hAnsi="Times New Roman" w:cs="Times New Roman"/>
        </w:rPr>
        <w:t>e palma in basso a sinistra. C’è un fiore</w:t>
      </w:r>
    </w:p>
    <w:p w:rsidR="00A516F7" w:rsidRDefault="00C85041">
      <w:pPr>
        <w:ind w:left="1395"/>
      </w:pPr>
      <w:r>
        <w:rPr>
          <w:rFonts w:ascii="Times New Roman" w:eastAsia="Times New Roman" w:hAnsi="Times New Roman" w:cs="Times New Roman"/>
        </w:rPr>
        <w:t>altissimo con cinque petali e due foglie accanto a un</w:t>
      </w:r>
    </w:p>
    <w:p w:rsidR="00A516F7" w:rsidRDefault="00C85041">
      <w:pPr>
        <w:ind w:left="1395"/>
      </w:pPr>
      <w:r>
        <w:rPr>
          <w:rFonts w:ascii="Times New Roman" w:eastAsia="Times New Roman" w:hAnsi="Times New Roman" w:cs="Times New Roman"/>
        </w:rPr>
        <w:t>cespuglio, a metà strada tra la casa e la palma.</w:t>
      </w:r>
    </w:p>
    <w:p w:rsidR="00A516F7" w:rsidRDefault="00C85041">
      <w:pPr>
        <w:ind w:left="1395"/>
      </w:pPr>
      <w:r>
        <w:rPr>
          <w:rFonts w:ascii="Times New Roman" w:eastAsia="Times New Roman" w:hAnsi="Times New Roman" w:cs="Times New Roman"/>
        </w:rPr>
        <w:t>un gatto corre con la testa girata verso il</w:t>
      </w:r>
    </w:p>
    <w:p w:rsidR="00A516F7" w:rsidRDefault="00C85041">
      <w:pPr>
        <w:ind w:left="1395"/>
      </w:pPr>
      <w:r>
        <w:rPr>
          <w:rFonts w:ascii="Times New Roman" w:eastAsia="Times New Roman" w:hAnsi="Times New Roman" w:cs="Times New Roman"/>
        </w:rPr>
        <w:t>cespuglio, appena fuori dalla porta della casa. Lì</w:t>
      </w:r>
    </w:p>
    <w:p w:rsidR="00A516F7" w:rsidRDefault="00C85041">
      <w:pPr>
        <w:ind w:left="1395"/>
      </w:pPr>
      <w:r>
        <w:rPr>
          <w:rFonts w:ascii="Times New Roman" w:eastAsia="Times New Roman" w:hAnsi="Times New Roman" w:cs="Times New Roman"/>
        </w:rPr>
        <w:t>vicino c’è anche</w:t>
      </w:r>
      <w:r>
        <w:rPr>
          <w:rFonts w:ascii="Times New Roman" w:eastAsia="Times New Roman" w:hAnsi="Times New Roman" w:cs="Times New Roman"/>
        </w:rPr>
        <w:t xml:space="preserve"> una piccola sedia. Sopra il tetto</w:t>
      </w:r>
    </w:p>
    <w:p w:rsidR="00A516F7" w:rsidRDefault="00C85041">
      <w:pPr>
        <w:ind w:left="1395"/>
      </w:pPr>
      <w:r>
        <w:rPr>
          <w:rFonts w:ascii="Times New Roman" w:eastAsia="Times New Roman" w:hAnsi="Times New Roman" w:cs="Times New Roman"/>
        </w:rPr>
        <w:t>della casa, a sinistra, c’è un uccellino che</w:t>
      </w:r>
    </w:p>
    <w:p w:rsidR="00A516F7" w:rsidRDefault="00C85041">
      <w:pPr>
        <w:ind w:left="1395"/>
      </w:pPr>
      <w:r>
        <w:rPr>
          <w:rFonts w:ascii="Times New Roman" w:eastAsia="Times New Roman" w:hAnsi="Times New Roman" w:cs="Times New Roman"/>
        </w:rPr>
        <w:t>cinguetta. Da dentro una nuvola, alla destra del sole,</w:t>
      </w:r>
    </w:p>
    <w:p w:rsidR="00A516F7" w:rsidRDefault="00C85041">
      <w:pPr>
        <w:ind w:left="1395"/>
      </w:pPr>
      <w:r>
        <w:rPr>
          <w:rFonts w:ascii="Times New Roman" w:eastAsia="Times New Roman" w:hAnsi="Times New Roman" w:cs="Times New Roman"/>
        </w:rPr>
        <w:t>sbuca un arcobaleno che va a finire dietro la casa.</w:t>
      </w:r>
    </w:p>
    <w:p w:rsidR="00A516F7" w:rsidRDefault="00A516F7"/>
    <w:p w:rsidR="00A516F7" w:rsidRDefault="00A516F7"/>
    <w:p w:rsidR="00A516F7" w:rsidRDefault="00C85041">
      <w:r>
        <w:rPr>
          <w:b/>
        </w:rPr>
        <w:t>2.Togliendo o spostando virgole e punti si avrebbe un disegno diver</w:t>
      </w:r>
      <w:r>
        <w:rPr>
          <w:b/>
        </w:rPr>
        <w:t>so: come?</w:t>
      </w:r>
    </w:p>
    <w:p w:rsidR="00A516F7" w:rsidRDefault="00A516F7"/>
    <w:p w:rsidR="00A516F7" w:rsidRDefault="00A516F7"/>
    <w:p w:rsidR="00A516F7" w:rsidRDefault="00C85041">
      <w:r>
        <w:rPr>
          <w:b/>
        </w:rPr>
        <w:t>3. Entriamo ora più nel particolare e osserviamo alcuni usi particolari delle virgola.</w:t>
      </w:r>
    </w:p>
    <w:p w:rsidR="00A516F7" w:rsidRDefault="00A516F7"/>
    <w:p w:rsidR="00A516F7" w:rsidRDefault="00C85041">
      <w:r>
        <w:rPr>
          <w:b/>
        </w:rPr>
        <w:t>Dall’esercizio 1</w:t>
      </w:r>
    </w:p>
    <w:p w:rsidR="00A516F7" w:rsidRDefault="00A516F7"/>
    <w:p w:rsidR="00A516F7" w:rsidRDefault="00C85041">
      <w:pPr>
        <w:numPr>
          <w:ilvl w:val="0"/>
          <w:numId w:val="1"/>
        </w:numPr>
        <w:ind w:hanging="360"/>
        <w:contextualSpacing/>
      </w:pPr>
      <w:r>
        <w:t>C’è una casa quadrata</w:t>
      </w:r>
      <w:r>
        <w:rPr>
          <w:u w:val="single"/>
        </w:rPr>
        <w:t>, con il tetto a punta e una porta rettangolare,</w:t>
      </w:r>
      <w:r>
        <w:t xml:space="preserve"> in basso a destra.</w:t>
      </w:r>
    </w:p>
    <w:p w:rsidR="00A516F7" w:rsidRDefault="00C85041">
      <w:pPr>
        <w:numPr>
          <w:ilvl w:val="0"/>
          <w:numId w:val="1"/>
        </w:numPr>
        <w:ind w:hanging="360"/>
        <w:contextualSpacing/>
      </w:pPr>
      <w:r>
        <w:t>Sopra il tetto della casa</w:t>
      </w:r>
      <w:r>
        <w:rPr>
          <w:u w:val="single"/>
        </w:rPr>
        <w:t>, a sinistra,</w:t>
      </w:r>
      <w:r>
        <w:t xml:space="preserve"> c’è un uccellino che cinguetta.</w:t>
      </w:r>
    </w:p>
    <w:p w:rsidR="00A516F7" w:rsidRDefault="00A516F7"/>
    <w:p w:rsidR="00A516F7" w:rsidRDefault="00C85041">
      <w:r>
        <w:rPr>
          <w:color w:val="980000"/>
        </w:rPr>
        <w:t xml:space="preserve">Qual è la funzione della virgola nelle due frasi? 1) aggiungere particolari </w:t>
      </w:r>
      <w:r>
        <w:rPr>
          <w:color w:val="980000"/>
          <w:u w:val="single"/>
        </w:rPr>
        <w:t>a un elemento menzionato prima</w:t>
      </w:r>
      <w:r>
        <w:rPr>
          <w:color w:val="980000"/>
        </w:rPr>
        <w:t>. 2) specificare, isolare un elemento circostanziale. Sono tutti casi in cui la virgola ci permette di aggiungere el</w:t>
      </w:r>
      <w:r>
        <w:rPr>
          <w:color w:val="980000"/>
        </w:rPr>
        <w:t>ementi utili alla descrizione e alla conseguente realizzazione del disegno.</w:t>
      </w:r>
    </w:p>
    <w:p w:rsidR="00A516F7" w:rsidRDefault="00A516F7"/>
    <w:p w:rsidR="00A516F7" w:rsidRDefault="00A516F7"/>
    <w:p w:rsidR="00A516F7" w:rsidRDefault="00C85041">
      <w:r>
        <w:rPr>
          <w:b/>
        </w:rPr>
        <w:t xml:space="preserve">Da </w:t>
      </w:r>
      <w:r>
        <w:rPr>
          <w:b/>
          <w:i/>
        </w:rPr>
        <w:t>Lessico famigliare</w:t>
      </w:r>
      <w:r>
        <w:rPr>
          <w:b/>
        </w:rPr>
        <w:t xml:space="preserve">, di Natalia Ginsburg, 1963 </w:t>
      </w:r>
    </w:p>
    <w:p w:rsidR="00A516F7" w:rsidRDefault="00A516F7"/>
    <w:p w:rsidR="00A516F7" w:rsidRDefault="00C85041">
      <w:r>
        <w:t>Non avevo che un vago ricordo di Palermo</w:t>
      </w:r>
      <w:r>
        <w:rPr>
          <w:u w:val="single"/>
        </w:rPr>
        <w:t>, mia città natale,</w:t>
      </w:r>
      <w:r>
        <w:t xml:space="preserve"> dalla quale ero partita a tre anni.</w:t>
      </w:r>
    </w:p>
    <w:p w:rsidR="00A516F7" w:rsidRDefault="00C85041">
      <w:r>
        <w:t xml:space="preserve"> </w:t>
      </w:r>
      <w:r>
        <w:rPr>
          <w:color w:val="FF0000"/>
        </w:rPr>
        <w:t xml:space="preserve">APPOSIZIONE = informazione in più, funzione  ACCESSORIA. </w:t>
      </w:r>
      <w:proofErr w:type="gramStart"/>
      <w:r>
        <w:rPr>
          <w:color w:val="FF0000"/>
        </w:rPr>
        <w:t>S</w:t>
      </w:r>
      <w:r>
        <w:rPr>
          <w:color w:val="FF0000"/>
        </w:rPr>
        <w:t>i</w:t>
      </w:r>
      <w:proofErr w:type="gramEnd"/>
      <w:r>
        <w:rPr>
          <w:color w:val="FF0000"/>
        </w:rPr>
        <w:t xml:space="preserve"> tratta di un sostantivo che si aggiunge a un altro e che può essere accompagnato da uno o più attributi.</w:t>
      </w:r>
    </w:p>
    <w:p w:rsidR="00A516F7" w:rsidRDefault="00A516F7"/>
    <w:p w:rsidR="00A516F7" w:rsidRDefault="00C85041">
      <w:r>
        <w:rPr>
          <w:b/>
        </w:rPr>
        <w:t>Da</w:t>
      </w:r>
      <w:r>
        <w:rPr>
          <w:b/>
          <w:i/>
        </w:rPr>
        <w:t xml:space="preserve"> Il visconte dimezzato</w:t>
      </w:r>
      <w:r>
        <w:rPr>
          <w:b/>
        </w:rPr>
        <w:t>, di Italo Calvino, 1951</w:t>
      </w:r>
    </w:p>
    <w:p w:rsidR="00A516F7" w:rsidRDefault="00A516F7"/>
    <w:p w:rsidR="00A516F7" w:rsidRDefault="00C85041">
      <w:r>
        <w:t>C’era una guerra contro i turchi. Il visconte Medardo di Terralba</w:t>
      </w:r>
      <w:r>
        <w:rPr>
          <w:u w:val="single"/>
        </w:rPr>
        <w:t xml:space="preserve">, mio zio, </w:t>
      </w:r>
      <w:r>
        <w:t>cavalcava per la pianura di Boemia diretto all’accampamento dei cristiani.</w:t>
      </w:r>
    </w:p>
    <w:p w:rsidR="00A516F7" w:rsidRDefault="00C85041">
      <w:r>
        <w:rPr>
          <w:color w:val="FF0000"/>
        </w:rPr>
        <w:t>APPOSIZIONE</w:t>
      </w:r>
    </w:p>
    <w:p w:rsidR="00A516F7" w:rsidRDefault="00A516F7"/>
    <w:p w:rsidR="00A516F7" w:rsidRDefault="00C85041">
      <w:r>
        <w:rPr>
          <w:color w:val="FF0000"/>
        </w:rPr>
        <w:t xml:space="preserve">Le apposizioni possono a) </w:t>
      </w:r>
      <w:r>
        <w:rPr>
          <w:b/>
          <w:color w:val="FF0000"/>
        </w:rPr>
        <w:t xml:space="preserve">seguire </w:t>
      </w:r>
      <w:r>
        <w:rPr>
          <w:color w:val="FF0000"/>
        </w:rPr>
        <w:t xml:space="preserve">o b) </w:t>
      </w:r>
      <w:r>
        <w:rPr>
          <w:b/>
          <w:color w:val="FF0000"/>
        </w:rPr>
        <w:t>precedere il nome</w:t>
      </w:r>
      <w:r>
        <w:rPr>
          <w:color w:val="FF0000"/>
        </w:rPr>
        <w:t xml:space="preserve">. </w:t>
      </w:r>
    </w:p>
    <w:p w:rsidR="00A516F7" w:rsidRDefault="00C85041">
      <w:pPr>
        <w:numPr>
          <w:ilvl w:val="0"/>
          <w:numId w:val="3"/>
        </w:numPr>
        <w:ind w:hanging="360"/>
        <w:contextualSpacing/>
        <w:rPr>
          <w:color w:val="FF0000"/>
        </w:rPr>
      </w:pPr>
      <w:r>
        <w:rPr>
          <w:color w:val="FF0000"/>
        </w:rPr>
        <w:t xml:space="preserve">Nei casi visti sopra l’apposizione </w:t>
      </w:r>
      <w:r>
        <w:rPr>
          <w:b/>
          <w:color w:val="FF0000"/>
        </w:rPr>
        <w:t xml:space="preserve">segue </w:t>
      </w:r>
      <w:r>
        <w:rPr>
          <w:color w:val="FF0000"/>
        </w:rPr>
        <w:t>il nome a cui si riferisce e poiché la frase prosegue, l’</w:t>
      </w:r>
      <w:r>
        <w:rPr>
          <w:color w:val="FF0000"/>
        </w:rPr>
        <w:t>apposizione si trova tra due virgole. Ma possiamo avere anche casi come il seguente:</w:t>
      </w:r>
    </w:p>
    <w:p w:rsidR="00A516F7" w:rsidRDefault="00C85041">
      <w:pPr>
        <w:ind w:firstLine="720"/>
      </w:pPr>
      <w:r>
        <w:rPr>
          <w:i/>
          <w:color w:val="FF0000"/>
        </w:rPr>
        <w:t xml:space="preserve">Ti presento il visconte Medardo di Terralba, </w:t>
      </w:r>
      <w:r>
        <w:rPr>
          <w:i/>
          <w:color w:val="FF0000"/>
          <w:u w:val="single"/>
        </w:rPr>
        <w:t>mio zio</w:t>
      </w:r>
      <w:r>
        <w:rPr>
          <w:i/>
          <w:color w:val="FF0000"/>
        </w:rPr>
        <w:t>.</w:t>
      </w:r>
    </w:p>
    <w:p w:rsidR="00C85041" w:rsidRDefault="00C85041">
      <w:pPr>
        <w:rPr>
          <w:color w:val="FF0000"/>
        </w:rPr>
      </w:pPr>
    </w:p>
    <w:p w:rsidR="00A516F7" w:rsidRDefault="00C85041">
      <w:proofErr w:type="gramStart"/>
      <w:r>
        <w:rPr>
          <w:color w:val="FF0000"/>
        </w:rPr>
        <w:t>b)  L’a</w:t>
      </w:r>
      <w:r>
        <w:rPr>
          <w:color w:val="FF0000"/>
        </w:rPr>
        <w:t>pposizione</w:t>
      </w:r>
      <w:proofErr w:type="gramEnd"/>
      <w:r>
        <w:rPr>
          <w:color w:val="FF0000"/>
        </w:rPr>
        <w:t xml:space="preserve"> può </w:t>
      </w:r>
      <w:r>
        <w:rPr>
          <w:b/>
          <w:color w:val="FF0000"/>
        </w:rPr>
        <w:t xml:space="preserve">precedere </w:t>
      </w:r>
      <w:r>
        <w:rPr>
          <w:color w:val="FF0000"/>
        </w:rPr>
        <w:t>il nome, come in questo caso:</w:t>
      </w:r>
    </w:p>
    <w:p w:rsidR="00A516F7" w:rsidRDefault="00C85041">
      <w:r>
        <w:rPr>
          <w:i/>
          <w:color w:val="FF0000"/>
        </w:rPr>
        <w:t xml:space="preserve">Nella lezione di oggi parleremo del </w:t>
      </w:r>
      <w:r>
        <w:rPr>
          <w:i/>
          <w:color w:val="FF0000"/>
          <w:u w:val="single"/>
        </w:rPr>
        <w:t xml:space="preserve">poeta </w:t>
      </w:r>
      <w:r>
        <w:rPr>
          <w:i/>
          <w:color w:val="FF0000"/>
        </w:rPr>
        <w:t>Francesco Pet</w:t>
      </w:r>
      <w:r>
        <w:rPr>
          <w:i/>
          <w:color w:val="FF0000"/>
        </w:rPr>
        <w:t>rarca.</w:t>
      </w:r>
    </w:p>
    <w:p w:rsidR="00A516F7" w:rsidRPr="00C85041" w:rsidRDefault="00C85041">
      <w:pPr>
        <w:rPr>
          <w:color w:val="FF0000"/>
          <w:lang w:val="it-IT"/>
        </w:rPr>
      </w:pPr>
      <w:r w:rsidRPr="00C85041">
        <w:rPr>
          <w:color w:val="FF0000"/>
        </w:rPr>
        <w:t>E non c</w:t>
      </w:r>
      <w:r w:rsidRPr="00C85041">
        <w:rPr>
          <w:color w:val="FF0000"/>
          <w:lang w:val="it-IT"/>
        </w:rPr>
        <w:t>’è virgola!</w:t>
      </w:r>
    </w:p>
    <w:p w:rsidR="00A516F7" w:rsidRDefault="00A516F7"/>
    <w:p w:rsidR="00A516F7" w:rsidRDefault="00A516F7"/>
    <w:p w:rsidR="00A516F7" w:rsidRDefault="00C85041">
      <w:r>
        <w:rPr>
          <w:b/>
        </w:rPr>
        <w:t xml:space="preserve">Da </w:t>
      </w:r>
      <w:r>
        <w:rPr>
          <w:b/>
          <w:i/>
        </w:rPr>
        <w:t>Così è (</w:t>
      </w:r>
      <w:proofErr w:type="gramStart"/>
      <w:r>
        <w:rPr>
          <w:b/>
          <w:i/>
        </w:rPr>
        <w:t>se</w:t>
      </w:r>
      <w:proofErr w:type="gramEnd"/>
      <w:r>
        <w:rPr>
          <w:b/>
          <w:i/>
        </w:rPr>
        <w:t xml:space="preserve"> vi pare)</w:t>
      </w:r>
      <w:r>
        <w:rPr>
          <w:b/>
        </w:rPr>
        <w:t>, di Luigi Pirandello, 1917</w:t>
      </w:r>
    </w:p>
    <w:p w:rsidR="00A516F7" w:rsidRDefault="00A516F7"/>
    <w:p w:rsidR="00A516F7" w:rsidRDefault="00C85041">
      <w:r>
        <w:t>Non esce mai di casa</w:t>
      </w:r>
      <w:r>
        <w:rPr>
          <w:u w:val="single"/>
        </w:rPr>
        <w:t>, però,</w:t>
      </w:r>
      <w:r>
        <w:t xml:space="preserve"> la sua figliola! </w:t>
      </w:r>
    </w:p>
    <w:p w:rsidR="00A516F7" w:rsidRDefault="00A516F7"/>
    <w:p w:rsidR="00A516F7" w:rsidRDefault="00C85041">
      <w:r>
        <w:rPr>
          <w:color w:val="FF0000"/>
        </w:rPr>
        <w:t xml:space="preserve">INCISO - avverbio. L’inciso è INDIPENDENTE dalla frase. Può essere eliminato e la frase continua ad avere il suo senso. </w:t>
      </w:r>
    </w:p>
    <w:p w:rsidR="00A516F7" w:rsidRPr="00C85041" w:rsidRDefault="00C85041">
      <w:pPr>
        <w:rPr>
          <w:color w:val="FF0000"/>
        </w:rPr>
      </w:pPr>
      <w:r w:rsidRPr="00C85041">
        <w:rPr>
          <w:color w:val="FF0000"/>
        </w:rPr>
        <w:t>L’inciso dà al testo una sfumatura particolare, aggiunge un commento del parlante/dello scrivent</w:t>
      </w:r>
      <w:r>
        <w:rPr>
          <w:color w:val="FF0000"/>
        </w:rPr>
        <w:t>e, fornisce un punto di vista utile a interpretare il testo o le idee di chi parla/scrive.</w:t>
      </w:r>
    </w:p>
    <w:p w:rsidR="00C85041" w:rsidRDefault="00C85041">
      <w:pPr>
        <w:rPr>
          <w:b/>
        </w:rPr>
      </w:pPr>
    </w:p>
    <w:p w:rsidR="00A516F7" w:rsidRDefault="00C85041">
      <w:r>
        <w:rPr>
          <w:b/>
        </w:rPr>
        <w:t xml:space="preserve">Da </w:t>
      </w:r>
      <w:r>
        <w:rPr>
          <w:b/>
          <w:i/>
        </w:rPr>
        <w:t>Romanzo rosa</w:t>
      </w:r>
      <w:r>
        <w:rPr>
          <w:b/>
        </w:rPr>
        <w:t>, di Stefania Bertola, 2012</w:t>
      </w:r>
    </w:p>
    <w:p w:rsidR="00A516F7" w:rsidRDefault="00C85041">
      <w:r>
        <w:t>Quando alzo gli occhi al termine della lettura, vedo che sono una delle ultime ad aver finito. Quasi tutti gli altri si stanno agitando, borbottano, vogliono fare domande. Leonora Forneris blocca tutta questa attività umana soll</w:t>
      </w:r>
      <w:r>
        <w:t xml:space="preserve">evando una o al massimo due unghie della </w:t>
      </w:r>
      <w:proofErr w:type="gramStart"/>
      <w:r>
        <w:t>mano</w:t>
      </w:r>
      <w:proofErr w:type="gramEnd"/>
      <w:r>
        <w:t xml:space="preserve"> destra. Nell’occasione, noto che le porta lunghe e, </w:t>
      </w:r>
      <w:r>
        <w:rPr>
          <w:u w:val="single"/>
        </w:rPr>
        <w:t>purtroppo</w:t>
      </w:r>
      <w:r>
        <w:t xml:space="preserve">, ha la manicure francese. È la prima lieve crepa del mito. </w:t>
      </w:r>
    </w:p>
    <w:p w:rsidR="00A516F7" w:rsidRDefault="00C85041">
      <w:r>
        <w:rPr>
          <w:color w:val="FF0000"/>
        </w:rPr>
        <w:t>INCISO - avverbio</w:t>
      </w:r>
    </w:p>
    <w:p w:rsidR="00A516F7" w:rsidRDefault="00A516F7"/>
    <w:p w:rsidR="00A516F7" w:rsidRDefault="00C85041">
      <w:r>
        <w:rPr>
          <w:b/>
        </w:rPr>
        <w:t xml:space="preserve">Da </w:t>
      </w:r>
      <w:r>
        <w:rPr>
          <w:b/>
          <w:i/>
        </w:rPr>
        <w:t>C’era due volte il barone Lamberto</w:t>
      </w:r>
      <w:r>
        <w:rPr>
          <w:b/>
        </w:rPr>
        <w:t>, di Gianni Rodari, 1978</w:t>
      </w:r>
    </w:p>
    <w:p w:rsidR="00A516F7" w:rsidRDefault="00A516F7"/>
    <w:p w:rsidR="00A516F7" w:rsidRDefault="00C85041">
      <w:r>
        <w:t>A Roma</w:t>
      </w:r>
      <w:r>
        <w:t xml:space="preserve"> c’è la Cupola di San Pietro. Dall’alto della Cupola</w:t>
      </w:r>
      <w:r>
        <w:rPr>
          <w:u w:val="single"/>
        </w:rPr>
        <w:t>, se si sa dove guardare,</w:t>
      </w:r>
      <w:r>
        <w:t xml:space="preserve"> si vede un attico circondato da un grande terrazzo, dove siede sotto un ombrellone un giovane sui trentacinque anni, dall’aspetto meditabondo.  </w:t>
      </w:r>
    </w:p>
    <w:p w:rsidR="00A516F7" w:rsidRDefault="00A516F7"/>
    <w:p w:rsidR="00A516F7" w:rsidRDefault="00C85041">
      <w:r>
        <w:rPr>
          <w:color w:val="FF0000"/>
        </w:rPr>
        <w:t>INCISO - intera frase</w:t>
      </w:r>
    </w:p>
    <w:p w:rsidR="00A516F7" w:rsidRDefault="00A516F7"/>
    <w:p w:rsidR="00A516F7" w:rsidRDefault="00A516F7"/>
    <w:p w:rsidR="00A516F7" w:rsidRDefault="00A516F7"/>
    <w:p w:rsidR="00A516F7" w:rsidRDefault="00A516F7"/>
    <w:p w:rsidR="00A516F7" w:rsidRDefault="00C85041">
      <w:proofErr w:type="gramStart"/>
      <w:r>
        <w:rPr>
          <w:b/>
        </w:rPr>
        <w:lastRenderedPageBreak/>
        <w:t>4.  IN</w:t>
      </w:r>
      <w:proofErr w:type="gramEnd"/>
      <w:r>
        <w:rPr>
          <w:b/>
        </w:rPr>
        <w:t xml:space="preserve"> COPPIA  - Leggete le prime righe d’apertura dell’autobiografia di Dario Fo </w:t>
      </w:r>
      <w:r>
        <w:rPr>
          <w:b/>
          <w:i/>
        </w:rPr>
        <w:t>Il paese dei mezarat</w:t>
      </w:r>
      <w:r>
        <w:rPr>
          <w:b/>
        </w:rPr>
        <w:t xml:space="preserve"> (Feltrinelli 2002) e individuate - se ci sono - le apposizioni e gli incisi.</w:t>
      </w:r>
    </w:p>
    <w:p w:rsidR="00A516F7" w:rsidRDefault="00A516F7"/>
    <w:p w:rsidR="00A516F7" w:rsidRDefault="00A516F7"/>
    <w:p w:rsidR="00A516F7" w:rsidRDefault="00C85041">
      <w:proofErr w:type="gramStart"/>
      <w:r>
        <w:rPr>
          <w:b/>
        </w:rPr>
        <w:t>5.A IN</w:t>
      </w:r>
      <w:proofErr w:type="gramEnd"/>
      <w:r>
        <w:rPr>
          <w:b/>
        </w:rPr>
        <w:t xml:space="preserve"> COPPIA - Completate le frasi aggiungendo tra le virgole una </w:t>
      </w:r>
      <w:r>
        <w:rPr>
          <w:b/>
          <w:u w:val="single"/>
        </w:rPr>
        <w:t xml:space="preserve">apposizione </w:t>
      </w:r>
      <w:r>
        <w:rPr>
          <w:b/>
        </w:rPr>
        <w:t>a</w:t>
      </w:r>
      <w:r>
        <w:rPr>
          <w:b/>
        </w:rPr>
        <w:t xml:space="preserve"> vostro piacere.</w:t>
      </w:r>
    </w:p>
    <w:p w:rsidR="00A516F7" w:rsidRDefault="00A516F7"/>
    <w:p w:rsidR="00A516F7" w:rsidRDefault="00C85041">
      <w:pPr>
        <w:numPr>
          <w:ilvl w:val="0"/>
          <w:numId w:val="2"/>
        </w:numPr>
        <w:ind w:hanging="360"/>
        <w:contextualSpacing/>
      </w:pPr>
      <w:r>
        <w:t xml:space="preserve">Mentre io lavavo i piatti, Antonio, </w:t>
      </w:r>
      <w:r>
        <w:rPr>
          <w:color w:val="990000"/>
        </w:rPr>
        <w:t xml:space="preserve">il fratello di Marco </w:t>
      </w:r>
      <w:r>
        <w:rPr>
          <w:color w:val="990000"/>
        </w:rPr>
        <w:t xml:space="preserve">/ </w:t>
      </w:r>
      <w:r>
        <w:rPr>
          <w:color w:val="990000"/>
        </w:rPr>
        <w:t xml:space="preserve">mio amico/ </w:t>
      </w:r>
      <w:r>
        <w:t>, guardava la televisione.</w:t>
      </w:r>
    </w:p>
    <w:p w:rsidR="00A516F7" w:rsidRDefault="00C85041">
      <w:pPr>
        <w:numPr>
          <w:ilvl w:val="0"/>
          <w:numId w:val="2"/>
        </w:numPr>
        <w:ind w:hanging="360"/>
        <w:contextualSpacing/>
      </w:pPr>
      <w:r>
        <w:t xml:space="preserve">Sono stata a Roma, </w:t>
      </w:r>
      <w:r>
        <w:rPr>
          <w:color w:val="E69138"/>
        </w:rPr>
        <w:t>città</w:t>
      </w:r>
      <w:r>
        <w:rPr>
          <w:color w:val="E69138"/>
        </w:rPr>
        <w:t xml:space="preserve"> eterna / la capitale/ </w:t>
      </w:r>
      <w:r>
        <w:t>, proprio due settimane fa!</w:t>
      </w:r>
    </w:p>
    <w:p w:rsidR="00A516F7" w:rsidRDefault="00C85041">
      <w:pPr>
        <w:numPr>
          <w:ilvl w:val="0"/>
          <w:numId w:val="2"/>
        </w:numPr>
        <w:ind w:hanging="360"/>
        <w:contextualSpacing/>
      </w:pPr>
      <w:r>
        <w:t xml:space="preserve">Questo libro è di Giovanni, </w:t>
      </w:r>
      <w:r>
        <w:rPr>
          <w:color w:val="3C78D8"/>
        </w:rPr>
        <w:t xml:space="preserve">il mio ex /quello </w:t>
      </w:r>
      <w:proofErr w:type="gramStart"/>
      <w:r>
        <w:rPr>
          <w:color w:val="3C78D8"/>
        </w:rPr>
        <w:t>stronzo /</w:t>
      </w:r>
      <w:r>
        <w:t xml:space="preserve"> , perci</w:t>
      </w:r>
      <w:proofErr w:type="gramEnd"/>
      <w:r>
        <w:t>ò lo puoi buttare. Non voglio più saperne di lui e dei suoi libri! Lo odio!</w:t>
      </w:r>
    </w:p>
    <w:p w:rsidR="00A516F7" w:rsidRDefault="00C85041">
      <w:pPr>
        <w:numPr>
          <w:ilvl w:val="0"/>
          <w:numId w:val="2"/>
        </w:numPr>
        <w:ind w:hanging="360"/>
        <w:contextualSpacing/>
      </w:pPr>
      <w:r>
        <w:t xml:space="preserve">Bob Marley, </w:t>
      </w:r>
      <w:r>
        <w:rPr>
          <w:color w:val="783F04"/>
        </w:rPr>
        <w:t>re del reggae / famoso cantante / il mio cantante preferito</w:t>
      </w:r>
      <w:r>
        <w:t>, è morto nel 1981.</w:t>
      </w:r>
    </w:p>
    <w:p w:rsidR="00A516F7" w:rsidRDefault="00A516F7"/>
    <w:p w:rsidR="00A516F7" w:rsidRDefault="00A516F7"/>
    <w:p w:rsidR="00A516F7" w:rsidRDefault="00C85041">
      <w:proofErr w:type="gramStart"/>
      <w:r>
        <w:rPr>
          <w:b/>
        </w:rPr>
        <w:t>5.B IN</w:t>
      </w:r>
      <w:proofErr w:type="gramEnd"/>
      <w:r>
        <w:rPr>
          <w:b/>
        </w:rPr>
        <w:t xml:space="preserve"> COPPIA - Completate le frasi aggiungendo tra le virgole un </w:t>
      </w:r>
      <w:r>
        <w:rPr>
          <w:b/>
          <w:u w:val="single"/>
        </w:rPr>
        <w:t xml:space="preserve">inciso </w:t>
      </w:r>
      <w:r>
        <w:rPr>
          <w:b/>
        </w:rPr>
        <w:t>a vostro piacere.</w:t>
      </w:r>
    </w:p>
    <w:p w:rsidR="00A516F7" w:rsidRDefault="00A516F7"/>
    <w:p w:rsidR="00A516F7" w:rsidRDefault="00C85041">
      <w:r>
        <w:t xml:space="preserve">Mentre io lavavo i piatti, Antonio, </w:t>
      </w:r>
      <w:r>
        <w:rPr>
          <w:color w:val="741B47"/>
        </w:rPr>
        <w:t>come sempre / se mi ricordo bene /</w:t>
      </w:r>
      <w:r>
        <w:t>, guardava la televisione.</w:t>
      </w:r>
    </w:p>
    <w:p w:rsidR="00A516F7" w:rsidRDefault="00C85041">
      <w:r>
        <w:t xml:space="preserve">Sono stata a Roma, </w:t>
      </w:r>
      <w:r>
        <w:rPr>
          <w:color w:val="BF9000"/>
        </w:rPr>
        <w:t xml:space="preserve">una città </w:t>
      </w:r>
      <w:r>
        <w:rPr>
          <w:color w:val="BF9000"/>
        </w:rPr>
        <w:t xml:space="preserve">che mi piace </w:t>
      </w:r>
      <w:proofErr w:type="gramStart"/>
      <w:r>
        <w:rPr>
          <w:color w:val="BF9000"/>
        </w:rPr>
        <w:t xml:space="preserve">molto / </w:t>
      </w:r>
      <w:r>
        <w:t>, proprio</w:t>
      </w:r>
      <w:proofErr w:type="gramEnd"/>
      <w:r>
        <w:t xml:space="preserve"> due settimane fa!</w:t>
      </w:r>
    </w:p>
    <w:p w:rsidR="00A516F7" w:rsidRDefault="00C85041">
      <w:r>
        <w:t>Questo libro è di Giovanni,</w:t>
      </w:r>
      <w:r>
        <w:rPr>
          <w:color w:val="CC0000"/>
        </w:rPr>
        <w:t>come ho gia´ detto / te lo ricordi,</w:t>
      </w:r>
      <w:r>
        <w:rPr>
          <w:color w:val="CC0000"/>
        </w:rPr>
        <w:t xml:space="preserve"> </w:t>
      </w:r>
      <w:proofErr w:type="gramStart"/>
      <w:r>
        <w:rPr>
          <w:color w:val="CC0000"/>
        </w:rPr>
        <w:t>vero?/ probabilmente</w:t>
      </w:r>
      <w:proofErr w:type="gramEnd"/>
      <w:r>
        <w:t xml:space="preserve"> , perciò lo puoi buttare. Non voglio più saperne di lui e dei suoi libri! Lo odio!</w:t>
      </w:r>
    </w:p>
    <w:p w:rsidR="00A516F7" w:rsidRDefault="00C85041">
      <w:r>
        <w:t xml:space="preserve">Bob Marley, </w:t>
      </w:r>
      <w:r>
        <w:rPr>
          <w:color w:val="45818E"/>
        </w:rPr>
        <w:t>purtropo / non ci credo!</w:t>
      </w:r>
      <w:r>
        <w:t>, è morto nel 1981.</w:t>
      </w:r>
    </w:p>
    <w:p w:rsidR="00A516F7" w:rsidRDefault="00A516F7"/>
    <w:p w:rsidR="00A516F7" w:rsidRDefault="00A516F7"/>
    <w:p w:rsidR="00A516F7" w:rsidRDefault="00A516F7"/>
    <w:p w:rsidR="00A516F7" w:rsidRDefault="00A516F7"/>
    <w:p w:rsidR="00A516F7" w:rsidRDefault="00A516F7">
      <w:bookmarkStart w:id="0" w:name="_GoBack"/>
      <w:bookmarkEnd w:id="0"/>
    </w:p>
    <w:sectPr w:rsidR="00A516F7">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CFB"/>
    <w:multiLevelType w:val="multilevel"/>
    <w:tmpl w:val="50A67A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E517501"/>
    <w:multiLevelType w:val="multilevel"/>
    <w:tmpl w:val="FBD4A2C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nsid w:val="4D7970AE"/>
    <w:multiLevelType w:val="multilevel"/>
    <w:tmpl w:val="13C6FE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compat>
    <w:compatSetting w:name="compatibilityMode" w:uri="http://schemas.microsoft.com/office/word" w:val="14"/>
  </w:compat>
  <w:rsids>
    <w:rsidRoot w:val="00A516F7"/>
    <w:rsid w:val="00A516F7"/>
    <w:rsid w:val="00C85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714</Words>
  <Characters>4213</Characters>
  <Application>Microsoft Office Word</Application>
  <DocSecurity>0</DocSecurity>
  <Lines>35</Lines>
  <Paragraphs>9</Paragraphs>
  <ScaleCrop>false</ScaleCrop>
  <Company>UVT MU</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Valeria De Tommaso</cp:lastModifiedBy>
  <cp:revision>3</cp:revision>
  <dcterms:created xsi:type="dcterms:W3CDTF">2016-10-19T09:20:00Z</dcterms:created>
  <dcterms:modified xsi:type="dcterms:W3CDTF">2016-10-19T09:26:00Z</dcterms:modified>
</cp:coreProperties>
</file>