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47E1" w:rsidRDefault="00DD0BCF">
      <w:pPr>
        <w:spacing w:line="288" w:lineRule="auto"/>
      </w:pPr>
      <w:r>
        <w:rPr>
          <w:b/>
          <w:sz w:val="28"/>
          <w:szCs w:val="28"/>
          <w:u w:val="single"/>
        </w:rPr>
        <w:t>LEZIONE 6</w:t>
      </w:r>
    </w:p>
    <w:p w:rsidR="00A447E1" w:rsidRDefault="00DD0BCF">
      <w:pPr>
        <w:spacing w:line="288" w:lineRule="auto"/>
      </w:pPr>
      <w:r>
        <w:rPr>
          <w:b/>
          <w:sz w:val="28"/>
          <w:szCs w:val="28"/>
          <w:u w:val="single"/>
        </w:rPr>
        <w:t>Funzione logico-sintattica: alcune frasi marcate e la virgola</w:t>
      </w:r>
    </w:p>
    <w:p w:rsidR="00A447E1" w:rsidRDefault="00DD0BCF">
      <w:pPr>
        <w:spacing w:line="288" w:lineRule="auto"/>
      </w:pPr>
      <w:r>
        <w:rPr>
          <w:b/>
        </w:rPr>
        <w:t>tra intonazione, sintassi, pragmatica</w:t>
      </w:r>
    </w:p>
    <w:p w:rsidR="00A447E1" w:rsidRPr="00FD5D44" w:rsidRDefault="00DD0BCF">
      <w:pPr>
        <w:spacing w:line="288" w:lineRule="auto"/>
        <w:rPr>
          <w:lang w:val="it-IT"/>
        </w:rPr>
      </w:pPr>
      <w:r>
        <w:rPr>
          <w:color w:val="990000"/>
        </w:rPr>
        <w:t>Obiettivo della lezione: OSSERVARE E CAPIRE</w:t>
      </w:r>
      <w:r w:rsidR="00FD5D44">
        <w:rPr>
          <w:color w:val="990000"/>
        </w:rPr>
        <w:t xml:space="preserve"> il perché di alcune virgole.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A volte, quando parliamo, abbiamo la necessità di mettere in evidenza un elemento della frase che non corrisponde al soggetto e che normalmente non starebbe in prima posizione.Questo capita quando vogliamo introdurre un nuovo argomento affinché su quello si concentri la discussione.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  <w:ind w:left="825" w:right="825"/>
      </w:pPr>
      <w:r>
        <w:rPr>
          <w:rFonts w:ascii="Cambria" w:eastAsia="Cambria" w:hAnsi="Cambria" w:cs="Cambria"/>
          <w:color w:val="351C75"/>
        </w:rPr>
        <w:t>Anna e Laura sono due amiche di scuola. Laura ha un fidanzato che si chiama Roberto. Tra una settimana è il compleanno di Roberto e le ragazze gli stanno organizzando una festa a sorpresa.</w:t>
      </w:r>
    </w:p>
    <w:p w:rsidR="00A447E1" w:rsidRDefault="00DD0BCF">
      <w:pPr>
        <w:spacing w:line="288" w:lineRule="auto"/>
        <w:ind w:left="825" w:right="825"/>
      </w:pPr>
      <w:r>
        <w:rPr>
          <w:rFonts w:ascii="Cambria" w:eastAsia="Cambria" w:hAnsi="Cambria" w:cs="Cambria"/>
          <w:color w:val="351C75"/>
        </w:rPr>
        <w:t>Ora le due ragazze sono in camera e stanno studiando. Stanno in silenzio. A un certo punto Anna, preoccupata, domanda:</w:t>
      </w:r>
    </w:p>
    <w:p w:rsidR="00A447E1" w:rsidRDefault="00DD0BCF">
      <w:pPr>
        <w:spacing w:line="288" w:lineRule="auto"/>
        <w:ind w:left="825" w:right="825"/>
      </w:pPr>
      <w:r>
        <w:rPr>
          <w:rFonts w:ascii="Cambria" w:eastAsia="Cambria" w:hAnsi="Cambria" w:cs="Cambria"/>
          <w:b/>
          <w:color w:val="351C75"/>
        </w:rPr>
        <w:t>Anna</w:t>
      </w:r>
      <w:r>
        <w:rPr>
          <w:rFonts w:ascii="Cambria" w:eastAsia="Cambria" w:hAnsi="Cambria" w:cs="Cambria"/>
          <w:color w:val="351C75"/>
        </w:rPr>
        <w:t xml:space="preserve">: </w:t>
      </w:r>
      <w:r>
        <w:rPr>
          <w:rFonts w:ascii="Cambria" w:eastAsia="Cambria" w:hAnsi="Cambria" w:cs="Cambria"/>
          <w:color w:val="351C75"/>
          <w:u w:val="single"/>
        </w:rPr>
        <w:t>La torta, chi la porterà?</w:t>
      </w:r>
    </w:p>
    <w:p w:rsidR="00A447E1" w:rsidRDefault="00DD0BCF">
      <w:pPr>
        <w:spacing w:line="288" w:lineRule="auto"/>
        <w:ind w:left="825" w:right="825"/>
      </w:pPr>
      <w:r>
        <w:rPr>
          <w:rFonts w:ascii="Cambria" w:eastAsia="Cambria" w:hAnsi="Cambria" w:cs="Cambria"/>
          <w:b/>
          <w:color w:val="351C75"/>
        </w:rPr>
        <w:t>Laura</w:t>
      </w:r>
      <w:r>
        <w:rPr>
          <w:rFonts w:ascii="Cambria" w:eastAsia="Cambria" w:hAnsi="Cambria" w:cs="Cambria"/>
          <w:color w:val="351C75"/>
        </w:rPr>
        <w:t>: La torta?! Di che stai parlando?</w:t>
      </w:r>
    </w:p>
    <w:p w:rsidR="00A447E1" w:rsidRDefault="00DD0BCF">
      <w:pPr>
        <w:spacing w:line="288" w:lineRule="auto"/>
        <w:ind w:left="825" w:right="825"/>
      </w:pPr>
      <w:r>
        <w:rPr>
          <w:rFonts w:ascii="Cambria" w:eastAsia="Cambria" w:hAnsi="Cambria" w:cs="Cambria"/>
          <w:b/>
          <w:color w:val="351C75"/>
        </w:rPr>
        <w:t>Anna</w:t>
      </w:r>
      <w:r>
        <w:rPr>
          <w:rFonts w:ascii="Cambria" w:eastAsia="Cambria" w:hAnsi="Cambria" w:cs="Cambria"/>
          <w:color w:val="351C75"/>
        </w:rPr>
        <w:t xml:space="preserve">: </w:t>
      </w:r>
      <w:proofErr w:type="gramStart"/>
      <w:r>
        <w:rPr>
          <w:rFonts w:ascii="Cambria" w:eastAsia="Cambria" w:hAnsi="Cambria" w:cs="Cambria"/>
          <w:color w:val="351C75"/>
        </w:rPr>
        <w:t>Mi</w:t>
      </w:r>
      <w:proofErr w:type="gramEnd"/>
      <w:r>
        <w:rPr>
          <w:rFonts w:ascii="Cambria" w:eastAsia="Cambria" w:hAnsi="Cambria" w:cs="Cambria"/>
          <w:color w:val="351C75"/>
        </w:rPr>
        <w:t xml:space="preserve"> riferisco alla torta per il compleanno di Roberto.</w:t>
      </w:r>
    </w:p>
    <w:p w:rsidR="00A447E1" w:rsidRDefault="00A447E1">
      <w:pPr>
        <w:spacing w:line="288" w:lineRule="auto"/>
        <w:ind w:left="825" w:right="825"/>
      </w:pP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 xml:space="preserve">A volte può capitare che il tema della discussione venga messo in secondo piano perché sono altre le cose che riteniamo importanti (cioè da mettere in prima posizione). Oppure il tema è chiaro dal contesto e allora può essere menzionato solo alla fine, come informazione già </w:t>
      </w:r>
      <w:proofErr w:type="gramStart"/>
      <w:r>
        <w:t>nota..</w:t>
      </w:r>
      <w:proofErr w:type="gramEnd"/>
      <w:r>
        <w:t xml:space="preserve"> 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  <w:ind w:left="825" w:right="825"/>
      </w:pPr>
      <w:r>
        <w:rPr>
          <w:rFonts w:ascii="Cambria" w:eastAsia="Cambria" w:hAnsi="Cambria" w:cs="Cambria"/>
          <w:b/>
          <w:color w:val="351C75"/>
        </w:rPr>
        <w:t>Laura</w:t>
      </w:r>
      <w:r>
        <w:rPr>
          <w:rFonts w:ascii="Cambria" w:eastAsia="Cambria" w:hAnsi="Cambria" w:cs="Cambria"/>
          <w:color w:val="351C75"/>
        </w:rPr>
        <w:t xml:space="preserve">: Ah, sì. </w:t>
      </w:r>
      <w:r>
        <w:rPr>
          <w:rFonts w:ascii="Cambria" w:eastAsia="Cambria" w:hAnsi="Cambria" w:cs="Cambria"/>
          <w:color w:val="351C75"/>
          <w:u w:val="single"/>
        </w:rPr>
        <w:t>La porterà Giulia, la torta.</w:t>
      </w:r>
      <w:r>
        <w:rPr>
          <w:rFonts w:ascii="Cambria" w:eastAsia="Cambria" w:hAnsi="Cambria" w:cs="Cambria"/>
          <w:color w:val="351C75"/>
        </w:rPr>
        <w:t xml:space="preserve"> Non preoccuparti!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A volte di un argomento vogliamo dire qualcosa, poi ci ripensiamo e ne diciamo un’altra.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  <w:ind w:left="825"/>
      </w:pPr>
      <w:r>
        <w:rPr>
          <w:rFonts w:ascii="Cambria" w:eastAsia="Cambria" w:hAnsi="Cambria" w:cs="Cambria"/>
          <w:b/>
          <w:color w:val="1C4587"/>
        </w:rPr>
        <w:t>Anna</w:t>
      </w:r>
      <w:r>
        <w:rPr>
          <w:rFonts w:ascii="Cambria" w:eastAsia="Cambria" w:hAnsi="Cambria" w:cs="Cambria"/>
          <w:color w:val="1C4587"/>
        </w:rPr>
        <w:t xml:space="preserve">: </w:t>
      </w:r>
      <w:r>
        <w:rPr>
          <w:rFonts w:ascii="Cambria" w:eastAsia="Cambria" w:hAnsi="Cambria" w:cs="Cambria"/>
          <w:color w:val="1C4587"/>
          <w:u w:val="single"/>
        </w:rPr>
        <w:t xml:space="preserve">Giulia, le ho parlato due giorni fa </w:t>
      </w:r>
      <w:r>
        <w:rPr>
          <w:rFonts w:ascii="Cambria" w:eastAsia="Cambria" w:hAnsi="Cambria" w:cs="Cambria"/>
          <w:color w:val="1C4587"/>
        </w:rPr>
        <w:t xml:space="preserve">e mi ha detto che non ne sapeva </w:t>
      </w:r>
      <w:proofErr w:type="gramStart"/>
      <w:r>
        <w:rPr>
          <w:rFonts w:ascii="Cambria" w:eastAsia="Cambria" w:hAnsi="Cambria" w:cs="Cambria"/>
          <w:color w:val="1C4587"/>
        </w:rPr>
        <w:t>niente....</w:t>
      </w:r>
      <w:proofErr w:type="gramEnd"/>
    </w:p>
    <w:p w:rsidR="00A447E1" w:rsidRDefault="00DD0BCF">
      <w:pPr>
        <w:spacing w:line="288" w:lineRule="auto"/>
        <w:ind w:left="825"/>
      </w:pPr>
      <w:r>
        <w:rPr>
          <w:rFonts w:ascii="Cambria" w:eastAsia="Cambria" w:hAnsi="Cambria" w:cs="Cambria"/>
          <w:b/>
          <w:color w:val="1C4587"/>
        </w:rPr>
        <w:t>Laura</w:t>
      </w:r>
      <w:r>
        <w:rPr>
          <w:rFonts w:ascii="Cambria" w:eastAsia="Cambria" w:hAnsi="Cambria" w:cs="Cambria"/>
          <w:color w:val="1C4587"/>
        </w:rPr>
        <w:t>: Tranquilla, sa tutto! Dai, continuiamo a studiare!</w:t>
      </w:r>
    </w:p>
    <w:p w:rsidR="00A447E1" w:rsidRDefault="00DD0BCF">
      <w:pPr>
        <w:spacing w:line="288" w:lineRule="auto"/>
        <w:ind w:left="825"/>
      </w:pPr>
      <w:r>
        <w:rPr>
          <w:rFonts w:ascii="Cambria" w:eastAsia="Cambria" w:hAnsi="Cambria" w:cs="Cambria"/>
          <w:color w:val="1C4587"/>
        </w:rPr>
        <w:t>E di nuovo silenzio.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 xml:space="preserve">In italiano, in questi casi succede che l’ordine degli elementi del nucleo della frase non sia quello canonico (S-V-O); oppure succede che l’ordine sia lo stesso, ma gli elementi risultano spostati (per esempio, S-V - altro elemento - O). Quando, per ragioni comunicative, l’ordine di base della frase viene cambiato, parliamo di </w:t>
      </w:r>
      <w:r>
        <w:rPr>
          <w:b/>
        </w:rPr>
        <w:t xml:space="preserve">costruzioni marcate </w:t>
      </w:r>
      <w:r>
        <w:t>o</w:t>
      </w:r>
      <w:r>
        <w:rPr>
          <w:b/>
        </w:rPr>
        <w:t xml:space="preserve"> ordini marcati</w:t>
      </w:r>
      <w:r>
        <w:t>.</w:t>
      </w:r>
    </w:p>
    <w:p w:rsidR="00A447E1" w:rsidRDefault="00DD0BCF">
      <w:pPr>
        <w:spacing w:line="288" w:lineRule="auto"/>
      </w:pPr>
      <w:r>
        <w:t>Sintatticamente questo spostamento viene reso anche con l’uso di un pronome che anticipa o segue l’elemento spostato.</w:t>
      </w:r>
    </w:p>
    <w:p w:rsidR="00A447E1" w:rsidRDefault="00DD0BCF">
      <w:pPr>
        <w:spacing w:line="288" w:lineRule="auto"/>
      </w:pPr>
      <w:r>
        <w:rPr>
          <w:b/>
        </w:rPr>
        <w:t xml:space="preserve">Spesso </w:t>
      </w:r>
      <w:r>
        <w:t>è proprio la virgola a indicare lo spostamento o l’isolamento dell’elemento in questione.</w:t>
      </w:r>
    </w:p>
    <w:p w:rsidR="00A447E1" w:rsidRDefault="00DD0BCF">
      <w:pPr>
        <w:spacing w:line="288" w:lineRule="auto"/>
      </w:pPr>
      <w:r>
        <w:t>E sempre, in ogni caso, questo spostamento viene reso prosodicamente da un cambio del ritmo dell’enunciazione o da un cambio nell’intonazione della voce.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rPr>
          <w:b/>
        </w:rPr>
        <w:lastRenderedPageBreak/>
        <w:t>1 - La dislocazione a sinistra</w:t>
      </w:r>
      <w:r>
        <w:rPr>
          <w:b/>
          <w:vertAlign w:val="superscript"/>
        </w:rPr>
        <w:footnoteReference w:id="1"/>
      </w:r>
      <w:r>
        <w:t xml:space="preserve">  (dislocazione = spostamento)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La frase “normale” italiana ha la costruzione SVO.</w:t>
      </w:r>
    </w:p>
    <w:p w:rsidR="00A447E1" w:rsidRDefault="00DD0BCF">
      <w:pPr>
        <w:spacing w:line="288" w:lineRule="auto"/>
        <w:ind w:firstLine="720"/>
      </w:pPr>
      <w:r>
        <w:rPr>
          <w:i/>
        </w:rPr>
        <w:t>(Io) Leggo il giornale sul computer.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Cosa succede nella seguente frase?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  <w:ind w:firstLine="720"/>
      </w:pPr>
      <w:r>
        <w:rPr>
          <w:i/>
        </w:rPr>
        <w:t>Il giornale, non riesco a leggerlo sul computer.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Di fatto, essa può essere così suddivisa: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  <w:ind w:firstLine="720"/>
      </w:pPr>
      <w:r>
        <w:rPr>
          <w:i/>
          <w:color w:val="CC4125"/>
        </w:rPr>
        <w:t>Il giornale,</w:t>
      </w:r>
      <w:r>
        <w:rPr>
          <w:i/>
        </w:rPr>
        <w:t xml:space="preserve"> </w:t>
      </w:r>
      <w:r>
        <w:rPr>
          <w:i/>
          <w:color w:val="0000FF"/>
        </w:rPr>
        <w:t>non riesco a legger</w:t>
      </w:r>
      <w:r>
        <w:rPr>
          <w:i/>
          <w:color w:val="FF0000"/>
        </w:rPr>
        <w:t>lo</w:t>
      </w:r>
      <w:r>
        <w:rPr>
          <w:i/>
          <w:color w:val="0000FF"/>
        </w:rPr>
        <w:t xml:space="preserve"> sul </w:t>
      </w:r>
      <w:proofErr w:type="gramStart"/>
      <w:r>
        <w:rPr>
          <w:i/>
          <w:color w:val="0000FF"/>
        </w:rPr>
        <w:t>computer.  [ordine</w:t>
      </w:r>
      <w:proofErr w:type="gramEnd"/>
      <w:r>
        <w:rPr>
          <w:i/>
          <w:color w:val="0000FF"/>
        </w:rPr>
        <w:t>: O + (S) + V]</w:t>
      </w:r>
    </w:p>
    <w:p w:rsidR="00A447E1" w:rsidRDefault="00DD0BCF">
      <w:pPr>
        <w:spacing w:line="288" w:lineRule="auto"/>
        <w:ind w:firstLine="720"/>
      </w:pPr>
      <w:r>
        <w:rPr>
          <w:color w:val="38761D"/>
        </w:rPr>
        <w:t>[frase normale: Non riesco a leggere il giornale sul computer.]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La frase in blu segue l’ordine normale dei costituenti e riprende con il pronome anaforico “</w:t>
      </w:r>
      <w:r>
        <w:rPr>
          <w:color w:val="FF0000"/>
        </w:rPr>
        <w:t>-lo</w:t>
      </w:r>
      <w:r>
        <w:t>” un elemento che è stato nominato prima, posto in posizione iniziale (tematizzato). Cosa è successo? Una parafrasi di questa frase ci può aiutare a capire:</w:t>
      </w:r>
    </w:p>
    <w:p w:rsidR="00A447E1" w:rsidRDefault="00DD0BCF">
      <w:pPr>
        <w:spacing w:line="288" w:lineRule="auto"/>
        <w:ind w:firstLine="720"/>
      </w:pPr>
      <w:r>
        <w:rPr>
          <w:i/>
          <w:color w:val="38761D"/>
        </w:rPr>
        <w:t>Voglio parlarvi del giornale, e dirvi che io non riesco a leggerlo sul computer.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rPr>
          <w:i/>
        </w:rPr>
        <w:t xml:space="preserve">1) L’oggetto è stato spostato a sinistra; </w:t>
      </w:r>
    </w:p>
    <w:p w:rsidR="00A447E1" w:rsidRDefault="00DD0BCF">
      <w:pPr>
        <w:spacing w:line="288" w:lineRule="auto"/>
      </w:pPr>
      <w:r>
        <w:rPr>
          <w:i/>
        </w:rPr>
        <w:t xml:space="preserve">2) segue un “discontinuità intonativa” (una pausa a cui corrisponde anche un cambio di intonazione o il cambio di velocità nella pronuncia delle parole seguenti) </w:t>
      </w:r>
      <w:r>
        <w:rPr>
          <w:i/>
          <w:u w:val="single"/>
        </w:rPr>
        <w:t>che viene generalmente segnalata da una virgola;</w:t>
      </w:r>
    </w:p>
    <w:p w:rsidR="00A447E1" w:rsidRDefault="00DD0BCF">
      <w:pPr>
        <w:spacing w:line="288" w:lineRule="auto"/>
      </w:pPr>
      <w:r>
        <w:rPr>
          <w:i/>
        </w:rPr>
        <w:t>3) l’oggetto, per essere ricucito alla frase, viene “ripreso” attraverso l’uso del pronome.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Possono essere dislocati a sinistra anche altri costituenti.</w:t>
      </w:r>
    </w:p>
    <w:p w:rsidR="00A447E1" w:rsidRDefault="00A447E1">
      <w:pPr>
        <w:spacing w:line="288" w:lineRule="auto"/>
      </w:pPr>
    </w:p>
    <w:p w:rsidR="00A447E1" w:rsidRDefault="00DD0BCF">
      <w:pPr>
        <w:numPr>
          <w:ilvl w:val="0"/>
          <w:numId w:val="2"/>
        </w:numPr>
        <w:spacing w:line="288" w:lineRule="auto"/>
        <w:ind w:hanging="360"/>
        <w:contextualSpacing/>
        <w:rPr>
          <w:i/>
        </w:rPr>
      </w:pPr>
      <w:r>
        <w:rPr>
          <w:i/>
          <w:u w:val="single"/>
        </w:rPr>
        <w:t>Di previsioni</w:t>
      </w:r>
      <w:r>
        <w:rPr>
          <w:i/>
        </w:rPr>
        <w:t>, se ne sono fatte tante.</w:t>
      </w:r>
    </w:p>
    <w:p w:rsidR="00A447E1" w:rsidRDefault="00DD0BCF">
      <w:pPr>
        <w:numPr>
          <w:ilvl w:val="0"/>
          <w:numId w:val="2"/>
        </w:numPr>
        <w:spacing w:line="288" w:lineRule="auto"/>
        <w:ind w:hanging="360"/>
        <w:contextualSpacing/>
        <w:rPr>
          <w:i/>
        </w:rPr>
      </w:pPr>
      <w:r>
        <w:rPr>
          <w:i/>
          <w:u w:val="single"/>
        </w:rPr>
        <w:t>A Marco</w:t>
      </w:r>
      <w:r>
        <w:rPr>
          <w:i/>
        </w:rPr>
        <w:t>, gli ho regalato una penna.</w:t>
      </w:r>
    </w:p>
    <w:p w:rsidR="00A447E1" w:rsidRDefault="00DD0BCF">
      <w:pPr>
        <w:numPr>
          <w:ilvl w:val="0"/>
          <w:numId w:val="2"/>
        </w:numPr>
        <w:spacing w:line="288" w:lineRule="auto"/>
        <w:ind w:hanging="360"/>
        <w:contextualSpacing/>
        <w:rPr>
          <w:i/>
        </w:rPr>
      </w:pPr>
      <w:r>
        <w:rPr>
          <w:i/>
          <w:u w:val="single"/>
        </w:rPr>
        <w:t>A Bologna</w:t>
      </w:r>
      <w:r>
        <w:rPr>
          <w:i/>
        </w:rPr>
        <w:t>, ci torno sempre volentieri.</w:t>
      </w:r>
    </w:p>
    <w:p w:rsidR="00A447E1" w:rsidRDefault="00DD0BCF">
      <w:pPr>
        <w:numPr>
          <w:ilvl w:val="0"/>
          <w:numId w:val="2"/>
        </w:numPr>
        <w:spacing w:line="288" w:lineRule="auto"/>
        <w:ind w:hanging="360"/>
        <w:contextualSpacing/>
        <w:rPr>
          <w:i/>
        </w:rPr>
      </w:pPr>
      <w:r>
        <w:rPr>
          <w:i/>
          <w:u w:val="single"/>
        </w:rPr>
        <w:t xml:space="preserve">Che anche stavolta sia arrivato in </w:t>
      </w:r>
      <w:proofErr w:type="gramStart"/>
      <w:r>
        <w:rPr>
          <w:i/>
          <w:u w:val="single"/>
        </w:rPr>
        <w:t>ritardo</w:t>
      </w:r>
      <w:r>
        <w:rPr>
          <w:i/>
        </w:rPr>
        <w:t>(,) non</w:t>
      </w:r>
      <w:proofErr w:type="gramEnd"/>
      <w:r>
        <w:rPr>
          <w:i/>
        </w:rPr>
        <w:t xml:space="preserve"> lo accetto!</w:t>
      </w:r>
    </w:p>
    <w:p w:rsidR="00A447E1" w:rsidRDefault="00DD0BCF">
      <w:pPr>
        <w:spacing w:line="288" w:lineRule="auto"/>
      </w:pPr>
      <w:r>
        <w:t>Da notare che il costituente è dislocato insieme alla sua preposizione.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proofErr w:type="gramStart"/>
      <w:r>
        <w:t>Se</w:t>
      </w:r>
      <w:proofErr w:type="gramEnd"/>
      <w:r>
        <w:t xml:space="preserve"> il costituente dislocato non è l’oggetto, il pronome clitico può essere omesso e in questo caso anche la virgola non viene scritta:</w:t>
      </w:r>
    </w:p>
    <w:p w:rsidR="00A447E1" w:rsidRDefault="00DD0BCF">
      <w:pPr>
        <w:spacing w:line="288" w:lineRule="auto"/>
        <w:ind w:left="720"/>
      </w:pPr>
      <w:r>
        <w:rPr>
          <w:i/>
        </w:rPr>
        <w:t xml:space="preserve">A Bologna torno sempre volentieri.  </w:t>
      </w:r>
    </w:p>
    <w:p w:rsidR="00A447E1" w:rsidRDefault="00DD0BCF">
      <w:pPr>
        <w:spacing w:line="288" w:lineRule="auto"/>
        <w:ind w:left="720"/>
      </w:pPr>
      <w:r>
        <w:rPr>
          <w:color w:val="38761D"/>
        </w:rPr>
        <w:t>[frase normale: Torno sempre volentieri a B.]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può isolare a sinistra anche il soggetto. Questo può sembrare strano perché il soggetto si trova già normalmente a sinistra!  In questo caso però non si parla di dislocazione a sinistra; </w:t>
      </w: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tratta piuttosto di un suo isolamento, di una sua messa in rilievo.</w:t>
      </w:r>
    </w:p>
    <w:p w:rsidR="00A447E1" w:rsidRDefault="00DD0BCF">
      <w:pPr>
        <w:spacing w:line="288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color w:val="CC0000"/>
          <w:sz w:val="20"/>
          <w:szCs w:val="20"/>
        </w:rPr>
        <w:t>I giornali in edizione digitale</w:t>
      </w:r>
      <w:r>
        <w:rPr>
          <w:i/>
          <w:sz w:val="20"/>
          <w:szCs w:val="20"/>
        </w:rPr>
        <w:t xml:space="preserve">, </w:t>
      </w:r>
      <w:r>
        <w:rPr>
          <w:i/>
          <w:color w:val="85200C"/>
          <w:sz w:val="20"/>
          <w:szCs w:val="20"/>
        </w:rPr>
        <w:t xml:space="preserve">quelli </w:t>
      </w:r>
      <w:r>
        <w:rPr>
          <w:i/>
          <w:sz w:val="20"/>
          <w:szCs w:val="20"/>
        </w:rPr>
        <w:t>sono proprio illeggibili.</w:t>
      </w:r>
    </w:p>
    <w:p w:rsidR="00A447E1" w:rsidRDefault="00A447E1">
      <w:pPr>
        <w:spacing w:line="288" w:lineRule="auto"/>
      </w:pPr>
    </w:p>
    <w:p w:rsidR="00FD5D44" w:rsidRDefault="00FD5D44">
      <w:pPr>
        <w:spacing w:line="288" w:lineRule="auto"/>
        <w:rPr>
          <w:b/>
        </w:rPr>
      </w:pPr>
    </w:p>
    <w:p w:rsidR="00A447E1" w:rsidRDefault="00DD0BCF">
      <w:pPr>
        <w:spacing w:line="288" w:lineRule="auto"/>
      </w:pPr>
      <w:r>
        <w:rPr>
          <w:b/>
        </w:rPr>
        <w:lastRenderedPageBreak/>
        <w:t>NOTA BENE</w:t>
      </w:r>
    </w:p>
    <w:p w:rsidR="00A447E1" w:rsidRDefault="00DD0BCF">
      <w:pPr>
        <w:spacing w:line="288" w:lineRule="auto"/>
      </w:pPr>
      <w:r>
        <w:t xml:space="preserve">Lo stesso effetto della dislocazione può essere reso anche con l’utilizzo della </w:t>
      </w:r>
      <w:proofErr w:type="gramStart"/>
      <w:r>
        <w:t>forma</w:t>
      </w:r>
      <w:proofErr w:type="gramEnd"/>
      <w:r>
        <w:t xml:space="preserve"> passiva nella frase. Notate le differenze.</w:t>
      </w:r>
    </w:p>
    <w:p w:rsidR="00A447E1" w:rsidRDefault="00A447E1">
      <w:pPr>
        <w:spacing w:line="288" w:lineRule="auto"/>
        <w:ind w:firstLine="720"/>
      </w:pPr>
    </w:p>
    <w:p w:rsidR="00A447E1" w:rsidRDefault="00DD0BCF">
      <w:pPr>
        <w:spacing w:line="288" w:lineRule="auto"/>
        <w:ind w:firstLine="720"/>
      </w:pPr>
      <w:r>
        <w:rPr>
          <w:i/>
        </w:rPr>
        <w:t>Marco ha fatto la parte più difficile del lavoro. (frase non marcata)</w:t>
      </w:r>
    </w:p>
    <w:p w:rsidR="00A447E1" w:rsidRDefault="00A447E1">
      <w:pPr>
        <w:spacing w:line="288" w:lineRule="auto"/>
        <w:ind w:firstLine="720"/>
      </w:pPr>
    </w:p>
    <w:p w:rsidR="00A447E1" w:rsidRDefault="00DD0BCF">
      <w:pPr>
        <w:spacing w:line="288" w:lineRule="auto"/>
        <w:ind w:firstLine="720"/>
      </w:pPr>
      <w:r>
        <w:rPr>
          <w:i/>
        </w:rPr>
        <w:t>La parte più difficile del lavoro è stata fatta da Marco. (passivizzazione)</w:t>
      </w:r>
    </w:p>
    <w:p w:rsidR="00A447E1" w:rsidRDefault="00DD0BCF">
      <w:pPr>
        <w:spacing w:line="288" w:lineRule="auto"/>
        <w:ind w:firstLine="720"/>
      </w:pPr>
      <w:r>
        <w:rPr>
          <w:i/>
        </w:rPr>
        <w:t>La parte più difficile del lavoro l’ha fatta Marco. (dislocazione a sinistra)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La funzione fondamentale della dislocazione a sinistra è quella di marcare (= dare enfasi a) un tema discontinuo o non immediatamente prevedibile. (Palermo, p. 163)</w:t>
      </w:r>
    </w:p>
    <w:p w:rsidR="00A447E1" w:rsidRDefault="00A447E1">
      <w:pPr>
        <w:spacing w:line="288" w:lineRule="auto"/>
      </w:pPr>
    </w:p>
    <w:p w:rsidR="00A447E1" w:rsidRDefault="00A447E1">
      <w:pPr>
        <w:spacing w:line="288" w:lineRule="auto"/>
      </w:pPr>
    </w:p>
    <w:p w:rsidR="00FD5D44" w:rsidRDefault="00FD5D44">
      <w:pPr>
        <w:spacing w:line="288" w:lineRule="auto"/>
        <w:rPr>
          <w:b/>
        </w:rPr>
      </w:pPr>
    </w:p>
    <w:p w:rsidR="00A447E1" w:rsidRDefault="00DD0BCF">
      <w:pPr>
        <w:spacing w:line="288" w:lineRule="auto"/>
      </w:pPr>
      <w:r>
        <w:rPr>
          <w:b/>
        </w:rPr>
        <w:t>2 - La costruzione a tema sospeso</w:t>
      </w:r>
      <w:r>
        <w:rPr>
          <w:b/>
          <w:vertAlign w:val="superscript"/>
        </w:rPr>
        <w:footnoteReference w:id="2"/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  <w:ind w:firstLine="720"/>
      </w:pPr>
      <w:r>
        <w:rPr>
          <w:i/>
          <w:color w:val="CC4125"/>
        </w:rPr>
        <w:t>Marco</w:t>
      </w:r>
      <w:r>
        <w:rPr>
          <w:i/>
        </w:rPr>
        <w:t xml:space="preserve">, </w:t>
      </w:r>
      <w:r>
        <w:rPr>
          <w:i/>
          <w:color w:val="1155CC"/>
        </w:rPr>
        <w:t>gli sono sempre piaciuti i film di fantascienza.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 xml:space="preserve">Da notare che, rispetto alla dislocazione a sinistra, qui l’elemento dislocato NON ha la preposizione, cioè manca l’indicazione della sua funzione sintattica. </w:t>
      </w:r>
    </w:p>
    <w:p w:rsidR="00A447E1" w:rsidRDefault="00DD0BCF">
      <w:pPr>
        <w:spacing w:line="288" w:lineRule="auto"/>
      </w:pPr>
      <w:r>
        <w:t>Come nella frase a dislocazione a sinistra, anche qui c’è un cambio di intonazione.</w:t>
      </w:r>
    </w:p>
    <w:p w:rsidR="00A447E1" w:rsidRDefault="00DD0BCF">
      <w:pPr>
        <w:spacing w:line="288" w:lineRule="auto"/>
      </w:pPr>
      <w:r>
        <w:t>Questa costruzione è tipica del linguaggio parlato che è generalmente meno attento di quello scritto e che prevede, nel suo svolgersi, dei cambiamenti nelle intenzioni del parlante.</w:t>
      </w:r>
    </w:p>
    <w:p w:rsidR="00A447E1" w:rsidRDefault="00DD0BCF">
      <w:pPr>
        <w:spacing w:line="288" w:lineRule="auto"/>
      </w:pPr>
      <w:r>
        <w:t xml:space="preserve">Ecco un famoso esempio dai  </w:t>
      </w:r>
      <w:r>
        <w:rPr>
          <w:i/>
        </w:rPr>
        <w:t xml:space="preserve">Promessi sposi </w:t>
      </w:r>
      <w:r>
        <w:t xml:space="preserve">di </w:t>
      </w:r>
      <w:proofErr w:type="gramStart"/>
      <w:r w:rsidR="00ED546F">
        <w:t>A.</w:t>
      </w:r>
      <w:r>
        <w:t>Manzoni</w:t>
      </w:r>
      <w:proofErr w:type="gramEnd"/>
      <w:r>
        <w:t>:</w:t>
      </w:r>
    </w:p>
    <w:p w:rsidR="00A447E1" w:rsidRDefault="00DD0BCF">
      <w:pPr>
        <w:spacing w:line="288" w:lineRule="auto"/>
      </w:pPr>
      <w:r>
        <w:tab/>
      </w:r>
      <w:r>
        <w:rPr>
          <w:i/>
        </w:rPr>
        <w:t xml:space="preserve">Noi altre monache, ci piace di sentir le storie per </w:t>
      </w:r>
      <w:proofErr w:type="gramStart"/>
      <w:r>
        <w:rPr>
          <w:i/>
        </w:rPr>
        <w:t>minuto .</w:t>
      </w:r>
      <w:proofErr w:type="gramEnd"/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2.1 - Altri modi di introdurre il tema in un modo  “spezzato” rispetto alla frase che segue:</w:t>
      </w:r>
    </w:p>
    <w:p w:rsidR="00A447E1" w:rsidRDefault="00DD0BCF">
      <w:pPr>
        <w:spacing w:line="288" w:lineRule="auto"/>
      </w:pPr>
      <w:r>
        <w:t xml:space="preserve">Nei titoli dei telegiornali: </w:t>
      </w:r>
      <w:r>
        <w:rPr>
          <w:i/>
        </w:rPr>
        <w:t>Salute. È stata individuata la cura per la leucemia.</w:t>
      </w:r>
    </w:p>
    <w:p w:rsidR="00A447E1" w:rsidRDefault="00DD0BCF">
      <w:pPr>
        <w:spacing w:line="288" w:lineRule="auto"/>
      </w:pPr>
      <w:r>
        <w:t xml:space="preserve">Nelle discussioni: </w:t>
      </w:r>
      <w:r>
        <w:rPr>
          <w:i/>
        </w:rPr>
        <w:t>Mangiare, non mangia niente.</w:t>
      </w:r>
    </w:p>
    <w:p w:rsidR="00A447E1" w:rsidRDefault="00DD0BCF">
      <w:pPr>
        <w:spacing w:line="288" w:lineRule="auto"/>
        <w:jc w:val="center"/>
      </w:pPr>
      <w:r>
        <w:rPr>
          <w:noProof/>
        </w:rPr>
        <w:drawing>
          <wp:inline distT="114300" distB="114300" distL="114300" distR="114300">
            <wp:extent cx="3417299" cy="2557463"/>
            <wp:effectExtent l="0" t="0" r="0" b="0"/>
            <wp:docPr id="1" name="image01.jpg" descr="titolo_tema_sospes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titolo_tema_sospes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7299" cy="2557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47E1" w:rsidRDefault="00A447E1">
      <w:pPr>
        <w:spacing w:line="288" w:lineRule="auto"/>
      </w:pPr>
    </w:p>
    <w:p w:rsidR="00FD5D44" w:rsidRDefault="00FD5D44">
      <w:pPr>
        <w:spacing w:line="288" w:lineRule="auto"/>
        <w:rPr>
          <w:b/>
        </w:rPr>
      </w:pPr>
    </w:p>
    <w:p w:rsidR="00A447E1" w:rsidRDefault="00DD0BCF">
      <w:pPr>
        <w:spacing w:line="288" w:lineRule="auto"/>
      </w:pPr>
      <w:r>
        <w:rPr>
          <w:b/>
        </w:rPr>
        <w:lastRenderedPageBreak/>
        <w:t>3 - La dislocazione a destra</w:t>
      </w:r>
      <w:r>
        <w:rPr>
          <w:b/>
          <w:vertAlign w:val="superscript"/>
        </w:rPr>
        <w:footnoteReference w:id="3"/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 xml:space="preserve">La dislocazione a destra funziona nello stesso modo della dislocazione a sinistra; anche qui giocano un ruolo fondamentale l’intonazione e il </w:t>
      </w:r>
      <w:r>
        <w:rPr>
          <w:color w:val="990000"/>
        </w:rPr>
        <w:t>rinvio pronominale</w:t>
      </w:r>
      <w:r>
        <w:t>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rPr>
          <w:i/>
          <w:color w:val="990000"/>
        </w:rPr>
        <w:t xml:space="preserve">Ci </w:t>
      </w:r>
      <w:r>
        <w:rPr>
          <w:i/>
        </w:rPr>
        <w:t>torno sempre volentieri, a Bologna.</w:t>
      </w:r>
      <w:r>
        <w:t xml:space="preserve"> (spostamento a destra del completivo di luogo)</w:t>
      </w:r>
    </w:p>
    <w:p w:rsidR="00A447E1" w:rsidRDefault="00DD0BCF">
      <w:pPr>
        <w:spacing w:line="288" w:lineRule="auto"/>
      </w:pPr>
      <w:r>
        <w:rPr>
          <w:i/>
          <w:color w:val="990000"/>
        </w:rPr>
        <w:t xml:space="preserve">Gli </w:t>
      </w:r>
      <w:r>
        <w:rPr>
          <w:i/>
        </w:rPr>
        <w:t>ho regalato una penna, a Marco.</w:t>
      </w:r>
      <w:r>
        <w:t xml:space="preserve"> (spostamento a destra dell’oggetto indiretto)</w:t>
      </w:r>
    </w:p>
    <w:p w:rsidR="00A447E1" w:rsidRDefault="00DD0BCF">
      <w:pPr>
        <w:spacing w:line="288" w:lineRule="auto"/>
      </w:pPr>
      <w:r>
        <w:rPr>
          <w:i/>
        </w:rPr>
        <w:t>È rimasta proprio indietro, la Chiesa.</w:t>
      </w:r>
      <w:r>
        <w:t xml:space="preserve"> (spostamento a destra del soggetto, alla fine della frase.)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Osserviamo come in queste frasi l’elemento ”dislocato” in realtà si trova nella posizione che occuperebbe nella frase normale</w:t>
      </w:r>
    </w:p>
    <w:p w:rsidR="00A447E1" w:rsidRDefault="00DD0BCF">
      <w:pPr>
        <w:spacing w:line="288" w:lineRule="auto"/>
      </w:pPr>
      <w:r>
        <w:rPr>
          <w:i/>
          <w:color w:val="990000"/>
        </w:rPr>
        <w:t xml:space="preserve">Ci </w:t>
      </w:r>
      <w:r>
        <w:rPr>
          <w:i/>
        </w:rPr>
        <w:t>torno sempre volentieri, a Bologna. (frase marcata)</w:t>
      </w:r>
    </w:p>
    <w:p w:rsidR="00A447E1" w:rsidRDefault="00DD0BCF">
      <w:pPr>
        <w:spacing w:line="288" w:lineRule="auto"/>
      </w:pPr>
      <w:r>
        <w:rPr>
          <w:i/>
        </w:rPr>
        <w:t xml:space="preserve">    Torno sempre volentieri a Bologna. (frase non marcata)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“Gli elementi formali che contraddistinguono la dislocazione a destra di un complemento o una frase dalla corrispondente frase non marcata sono dunque la particolare configurazione prosodica [la pausa e un leggero cambio di velocità] e il rinvio pronominale cataforico”. (Palermo, p. 163)</w:t>
      </w:r>
    </w:p>
    <w:p w:rsidR="00A447E1" w:rsidRDefault="00A447E1">
      <w:pPr>
        <w:spacing w:line="288" w:lineRule="auto"/>
      </w:pP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rPr>
          <w:b/>
        </w:rPr>
        <w:t>ESERCIZIO</w:t>
      </w:r>
    </w:p>
    <w:p w:rsidR="00A447E1" w:rsidRDefault="00DD0BCF">
      <w:pPr>
        <w:spacing w:line="288" w:lineRule="auto"/>
      </w:pPr>
      <w:r>
        <w:rPr>
          <w:b/>
        </w:rPr>
        <w:t>Indicate accanto alle seguenti frasi se si tratta di costruzioni con dislocazione a sinistra (SN), dislocazione a destra (DS) oppure di tema sospeso (T). Attenzione: non sempre sono segnalate da una virgola!</w:t>
      </w:r>
    </w:p>
    <w:p w:rsidR="00A447E1" w:rsidRDefault="00A447E1">
      <w:pPr>
        <w:spacing w:line="288" w:lineRule="auto"/>
      </w:pPr>
    </w:p>
    <w:p w:rsidR="00A447E1" w:rsidRDefault="00DD0BCF">
      <w:pPr>
        <w:numPr>
          <w:ilvl w:val="0"/>
          <w:numId w:val="1"/>
        </w:numPr>
        <w:spacing w:line="288" w:lineRule="auto"/>
        <w:ind w:hanging="360"/>
        <w:contextualSpacing/>
      </w:pPr>
      <w:r>
        <w:t>La bambina a scuola va a prenderla mia madre.</w:t>
      </w:r>
    </w:p>
    <w:p w:rsidR="00A447E1" w:rsidRDefault="00DD0BCF">
      <w:pPr>
        <w:numPr>
          <w:ilvl w:val="0"/>
          <w:numId w:val="1"/>
        </w:numPr>
        <w:spacing w:line="288" w:lineRule="auto"/>
        <w:ind w:hanging="360"/>
        <w:contextualSpacing/>
      </w:pPr>
      <w:r>
        <w:t>Il pesce lo detesta, il bambino.</w:t>
      </w:r>
    </w:p>
    <w:p w:rsidR="00A447E1" w:rsidRDefault="00DD0BCF">
      <w:pPr>
        <w:numPr>
          <w:ilvl w:val="0"/>
          <w:numId w:val="1"/>
        </w:numPr>
        <w:spacing w:line="288" w:lineRule="auto"/>
        <w:ind w:hanging="360"/>
        <w:contextualSpacing/>
      </w:pPr>
      <w:r>
        <w:t>Il pedone l’ha investito una motocicletta.</w:t>
      </w:r>
    </w:p>
    <w:p w:rsidR="00A447E1" w:rsidRDefault="00DD0BCF">
      <w:pPr>
        <w:numPr>
          <w:ilvl w:val="0"/>
          <w:numId w:val="1"/>
        </w:numPr>
        <w:spacing w:line="288" w:lineRule="auto"/>
        <w:ind w:hanging="360"/>
        <w:contextualSpacing/>
      </w:pPr>
      <w:r>
        <w:t xml:space="preserve">I </w:t>
      </w:r>
      <w:proofErr w:type="gramStart"/>
      <w:r>
        <w:t xml:space="preserve">fantasmi... </w:t>
      </w:r>
      <w:r w:rsidR="00ED546F">
        <w:t xml:space="preserve"> </w:t>
      </w:r>
      <w:r>
        <w:t>è ovvio</w:t>
      </w:r>
      <w:proofErr w:type="gramEnd"/>
      <w:r>
        <w:t xml:space="preserve"> che non ci credo.</w:t>
      </w:r>
    </w:p>
    <w:p w:rsidR="00A447E1" w:rsidRDefault="00DD0BCF">
      <w:pPr>
        <w:numPr>
          <w:ilvl w:val="0"/>
          <w:numId w:val="1"/>
        </w:numPr>
        <w:spacing w:line="288" w:lineRule="auto"/>
        <w:ind w:hanging="360"/>
        <w:contextualSpacing/>
      </w:pPr>
      <w:r>
        <w:t>Detesta arrivare in ritardo, lui.</w:t>
      </w:r>
    </w:p>
    <w:p w:rsidR="00A447E1" w:rsidRDefault="00DD0BCF">
      <w:pPr>
        <w:numPr>
          <w:ilvl w:val="0"/>
          <w:numId w:val="1"/>
        </w:numPr>
        <w:spacing w:line="288" w:lineRule="auto"/>
        <w:ind w:hanging="360"/>
        <w:contextualSpacing/>
      </w:pPr>
      <w:r>
        <w:t>Lo porto io il dolce.</w:t>
      </w:r>
    </w:p>
    <w:p w:rsidR="00A447E1" w:rsidRDefault="00DD0BCF">
      <w:pPr>
        <w:numPr>
          <w:ilvl w:val="0"/>
          <w:numId w:val="1"/>
        </w:numPr>
        <w:spacing w:line="288" w:lineRule="auto"/>
        <w:ind w:hanging="360"/>
        <w:contextualSpacing/>
      </w:pPr>
      <w:r>
        <w:t>Antonio lo avvertirà Carlo.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Proprio quest’ultima frase ci fa riflettere sull’importanza della punteggiatura. Risulta infatti più chiara se inseriamo la virgola.</w:t>
      </w:r>
    </w:p>
    <w:p w:rsidR="00A447E1" w:rsidRDefault="00DD0BCF">
      <w:pPr>
        <w:spacing w:line="288" w:lineRule="auto"/>
      </w:pPr>
      <w:r>
        <w:rPr>
          <w:b/>
        </w:rPr>
        <w:t>Antonio</w:t>
      </w:r>
      <w:r>
        <w:t>, lo avvertirà Carlo. (Risponde alla situazione: Io avvertirò Anna, tu avvertirai Roberto. E Antonio? Io non posso avvertirlo, e neanche tu.)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 xml:space="preserve">Antonio lo avvertirà, </w:t>
      </w:r>
      <w:r>
        <w:rPr>
          <w:b/>
        </w:rPr>
        <w:t>Carlo</w:t>
      </w:r>
      <w:r>
        <w:t xml:space="preserve">. (Risponde alla domanda: Sei sicura che Antonio avvertirà Carlo? mi ha detto di essere molto </w:t>
      </w:r>
      <w:proofErr w:type="gramStart"/>
      <w:r>
        <w:t>impegnato...)</w:t>
      </w:r>
      <w:proofErr w:type="gramEnd"/>
    </w:p>
    <w:p w:rsidR="00A447E1" w:rsidRDefault="00A447E1">
      <w:pPr>
        <w:spacing w:line="288" w:lineRule="auto"/>
      </w:pPr>
    </w:p>
    <w:p w:rsidR="00A447E1" w:rsidRDefault="00A447E1">
      <w:pPr>
        <w:spacing w:line="288" w:lineRule="auto"/>
      </w:pPr>
    </w:p>
    <w:p w:rsidR="00FD5D44" w:rsidRDefault="00FD5D44">
      <w:pPr>
        <w:spacing w:line="288" w:lineRule="auto"/>
        <w:rPr>
          <w:b/>
        </w:rPr>
      </w:pPr>
    </w:p>
    <w:p w:rsidR="00A447E1" w:rsidRDefault="00DD0BCF">
      <w:pPr>
        <w:spacing w:line="288" w:lineRule="auto"/>
      </w:pPr>
      <w:r>
        <w:rPr>
          <w:b/>
        </w:rPr>
        <w:lastRenderedPageBreak/>
        <w:t>Per riassumere</w:t>
      </w:r>
    </w:p>
    <w:p w:rsidR="00A447E1" w:rsidRDefault="00DD0BCF">
      <w:pPr>
        <w:spacing w:line="288" w:lineRule="auto"/>
      </w:pPr>
      <w:r>
        <w:t>Le frasi marcate si usano a causa di determinati motivi e in determinati contesti: hanno una evidente funzione pragmatica; questa viene resa dalla marcatezza sintattica (cambio dell’ordine dei costituenti rispetto all’ordine normale),  dalla marcatezza fonologico-intonativa (pausa, cambio di velocità, picco intonativo) e può essere indicata dai segni interpuntivi.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 xml:space="preserve">La marcatezza spesso riguarda il nucleo della frase (gli elementi S-V-O) e si ha quando gli elementi si trovano in un ordine diverso rispetto a quello normale. Questo significa che non è marcata una frase in cui un altro costituente, per esempio riferentesi al luogo o al tempo, si trovi all’inizio di frase. </w:t>
      </w:r>
    </w:p>
    <w:p w:rsidR="00A447E1" w:rsidRDefault="00DD0BCF">
      <w:pPr>
        <w:spacing w:line="288" w:lineRule="auto"/>
        <w:ind w:firstLine="720"/>
      </w:pPr>
      <w:r>
        <w:rPr>
          <w:i/>
        </w:rPr>
        <w:t>Ieri ho letto il giornale seduta sul divano.</w:t>
      </w:r>
    </w:p>
    <w:p w:rsidR="00A447E1" w:rsidRDefault="00DD0BCF">
      <w:pPr>
        <w:spacing w:line="288" w:lineRule="auto"/>
        <w:ind w:firstLine="720"/>
      </w:pPr>
      <w:r>
        <w:rPr>
          <w:i/>
        </w:rPr>
        <w:t>Seduta sul divano, ieri, ho letto il giornale.</w:t>
      </w:r>
    </w:p>
    <w:p w:rsidR="00A447E1" w:rsidRDefault="00DD0BCF">
      <w:pPr>
        <w:spacing w:line="288" w:lineRule="auto"/>
      </w:pPr>
      <w:r>
        <w:t>In questo caso, infatti, lo spostamento non influisce, se non in modo molto marginale, sul significato della frase. E in ogni caso, sia la prima che la seconda frase potrebbero essere usate indifferentemente nello stesso contesto o in più contesti.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Le frasi con dislocazione a sinistra, le frasi con dislocazione a destra, le frasi a tema sospeso utilizzano tutte costruzioni marcate TEMATIZZANTI, che riguardano cioè il tema della frase.</w:t>
      </w: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t>LE TRE FRASI CON ORDINE MARCATO VISTE OGGI</w:t>
      </w:r>
    </w:p>
    <w:tbl>
      <w:tblPr>
        <w:tblStyle w:val="a"/>
        <w:tblW w:w="8980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8"/>
        <w:gridCol w:w="2254"/>
        <w:gridCol w:w="2254"/>
        <w:gridCol w:w="2254"/>
      </w:tblGrid>
      <w:tr w:rsidR="00A447E1">
        <w:tc>
          <w:tcPr>
            <w:tcW w:w="221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Costruzione</w:t>
            </w:r>
          </w:p>
        </w:tc>
        <w:tc>
          <w:tcPr>
            <w:tcW w:w="2253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A cosa serve?</w:t>
            </w:r>
          </w:p>
        </w:tc>
        <w:tc>
          <w:tcPr>
            <w:tcW w:w="2253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È indicata la funzione sintattica?</w:t>
            </w:r>
          </w:p>
        </w:tc>
        <w:tc>
          <w:tcPr>
            <w:tcW w:w="2253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È presente la ripresa con il pronome?</w:t>
            </w:r>
          </w:p>
        </w:tc>
      </w:tr>
      <w:tr w:rsidR="00A447E1">
        <w:tc>
          <w:tcPr>
            <w:tcW w:w="2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dislocazione a sinistra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Segnala che un elemento diverso dal soggetto ha il ruolo di tema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sì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 xml:space="preserve">sì (obbligatoria con il complemento oggetto) </w:t>
            </w:r>
          </w:p>
        </w:tc>
      </w:tr>
      <w:tr w:rsidR="00A447E1">
        <w:tc>
          <w:tcPr>
            <w:tcW w:w="2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tema sospeso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rPr>
                <w:i/>
              </w:rPr>
              <w:t>come sopra, ma risulta separato dalla frase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no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sì</w:t>
            </w:r>
          </w:p>
        </w:tc>
      </w:tr>
      <w:tr w:rsidR="00A447E1">
        <w:tc>
          <w:tcPr>
            <w:tcW w:w="2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dislocazione a destra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Il tema viene messo in secondo piano.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sì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7E1" w:rsidRDefault="00DD0BCF">
            <w:pPr>
              <w:widowControl w:val="0"/>
              <w:spacing w:line="240" w:lineRule="auto"/>
            </w:pPr>
            <w:r>
              <w:t>sì</w:t>
            </w:r>
          </w:p>
        </w:tc>
      </w:tr>
    </w:tbl>
    <w:p w:rsidR="00A447E1" w:rsidRDefault="00A447E1">
      <w:pPr>
        <w:spacing w:line="288" w:lineRule="auto"/>
      </w:pPr>
    </w:p>
    <w:p w:rsidR="00A447E1" w:rsidRDefault="00A447E1">
      <w:pPr>
        <w:spacing w:line="288" w:lineRule="auto"/>
      </w:pPr>
    </w:p>
    <w:p w:rsidR="00A447E1" w:rsidRDefault="00DD0BCF">
      <w:pPr>
        <w:spacing w:line="288" w:lineRule="auto"/>
      </w:pPr>
      <w:r>
        <w:rPr>
          <w:b/>
        </w:rPr>
        <w:t>ESERCIZI</w:t>
      </w:r>
    </w:p>
    <w:p w:rsidR="00ED546F" w:rsidRPr="0036555B" w:rsidRDefault="00DD0BCF">
      <w:pPr>
        <w:spacing w:line="288" w:lineRule="auto"/>
        <w:rPr>
          <w:b/>
          <w:lang w:val="it-IT"/>
        </w:rPr>
      </w:pPr>
      <w:r>
        <w:rPr>
          <w:b/>
        </w:rPr>
        <w:t xml:space="preserve">1.Riprendete la biografia di </w:t>
      </w:r>
      <w:r w:rsidR="00FD5D44">
        <w:rPr>
          <w:b/>
        </w:rPr>
        <w:t>Dario Fo</w:t>
      </w:r>
      <w:r w:rsidR="0036555B">
        <w:rPr>
          <w:b/>
        </w:rPr>
        <w:t>, rileggete i paragrafi tra le pagine 10 e 11, quelli letti durante una delle le</w:t>
      </w:r>
      <w:r w:rsidR="0036555B">
        <w:rPr>
          <w:b/>
          <w:lang w:val="it-IT"/>
        </w:rPr>
        <w:t>zioni passate. In quale punto lo scrittore usa lo strumento dell’isolamento del tema per iniziare a parlare di un nuovo argomento (argomento che comunque è legato a quanto stava dicendo prima)</w:t>
      </w:r>
      <w:bookmarkStart w:id="0" w:name="_GoBack"/>
      <w:bookmarkEnd w:id="0"/>
      <w:r w:rsidR="0036555B">
        <w:rPr>
          <w:b/>
          <w:lang w:val="it-IT"/>
        </w:rPr>
        <w:t>?</w:t>
      </w:r>
    </w:p>
    <w:p w:rsidR="00A447E1" w:rsidRDefault="00FD5D44">
      <w:pPr>
        <w:spacing w:line="288" w:lineRule="auto"/>
      </w:pPr>
      <w:r>
        <w:rPr>
          <w:b/>
        </w:rPr>
        <w:t>2.</w:t>
      </w:r>
      <w:r w:rsidR="00DD0BCF">
        <w:rPr>
          <w:b/>
        </w:rPr>
        <w:t xml:space="preserve">Leggete le prime pagine tratte dal romanzo </w:t>
      </w:r>
      <w:r w:rsidR="00DD0BCF">
        <w:rPr>
          <w:b/>
          <w:i/>
        </w:rPr>
        <w:t>Ragionevoli dubbi</w:t>
      </w:r>
      <w:r w:rsidR="00DD0BCF">
        <w:rPr>
          <w:b/>
        </w:rPr>
        <w:t xml:space="preserve"> di Gianrico Carofiglio. Individuate le frasi a costruzione marcata: sono presenti frasi con dislocazione a destra.</w:t>
      </w:r>
    </w:p>
    <w:p w:rsidR="00A447E1" w:rsidRDefault="00A447E1">
      <w:pPr>
        <w:spacing w:line="288" w:lineRule="auto"/>
      </w:pPr>
    </w:p>
    <w:p w:rsidR="00A447E1" w:rsidRDefault="00A447E1">
      <w:pPr>
        <w:spacing w:line="288" w:lineRule="auto"/>
      </w:pPr>
    </w:p>
    <w:p w:rsidR="00A447E1" w:rsidRDefault="00A447E1">
      <w:pPr>
        <w:spacing w:line="288" w:lineRule="auto"/>
      </w:pPr>
    </w:p>
    <w:p w:rsidR="00A447E1" w:rsidRDefault="00A447E1">
      <w:pPr>
        <w:spacing w:line="288" w:lineRule="auto"/>
      </w:pPr>
    </w:p>
    <w:p w:rsidR="00A447E1" w:rsidRDefault="00A447E1"/>
    <w:sectPr w:rsidR="00A447E1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CF" w:rsidRDefault="00DD0BCF">
      <w:pPr>
        <w:spacing w:line="240" w:lineRule="auto"/>
      </w:pPr>
      <w:r>
        <w:separator/>
      </w:r>
    </w:p>
  </w:endnote>
  <w:endnote w:type="continuationSeparator" w:id="0">
    <w:p w:rsidR="00DD0BCF" w:rsidRDefault="00DD0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CF" w:rsidRDefault="00DD0BCF">
      <w:pPr>
        <w:spacing w:line="240" w:lineRule="auto"/>
      </w:pPr>
      <w:r>
        <w:separator/>
      </w:r>
    </w:p>
  </w:footnote>
  <w:footnote w:type="continuationSeparator" w:id="0">
    <w:p w:rsidR="00DD0BCF" w:rsidRDefault="00DD0BCF">
      <w:pPr>
        <w:spacing w:line="240" w:lineRule="auto"/>
      </w:pPr>
      <w:r>
        <w:continuationSeparator/>
      </w:r>
    </w:p>
  </w:footnote>
  <w:footnote w:id="1">
    <w:p w:rsidR="00A447E1" w:rsidRDefault="00DD0BCF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Gli esempi di questo paragrafo sono presi da M. Palermo, </w:t>
      </w:r>
      <w:r>
        <w:rPr>
          <w:i/>
          <w:sz w:val="20"/>
          <w:szCs w:val="20"/>
        </w:rPr>
        <w:t>Linguistica testuale dell’italiano</w:t>
      </w:r>
      <w:r>
        <w:rPr>
          <w:sz w:val="20"/>
          <w:szCs w:val="20"/>
        </w:rPr>
        <w:t xml:space="preserve">, Il Mulino 201, </w:t>
      </w:r>
      <w:proofErr w:type="gramStart"/>
      <w:r>
        <w:rPr>
          <w:sz w:val="20"/>
          <w:szCs w:val="20"/>
        </w:rPr>
        <w:t>p.160</w:t>
      </w:r>
      <w:proofErr w:type="gramEnd"/>
      <w:r>
        <w:rPr>
          <w:sz w:val="20"/>
          <w:szCs w:val="20"/>
        </w:rPr>
        <w:t>.</w:t>
      </w:r>
    </w:p>
  </w:footnote>
  <w:footnote w:id="2">
    <w:p w:rsidR="00A447E1" w:rsidRDefault="00DD0BCF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Ibid. </w:t>
      </w:r>
      <w:proofErr w:type="gramStart"/>
      <w:r>
        <w:rPr>
          <w:sz w:val="20"/>
          <w:szCs w:val="20"/>
        </w:rPr>
        <w:t>p.</w:t>
      </w:r>
      <w:proofErr w:type="gramEnd"/>
      <w:r>
        <w:rPr>
          <w:sz w:val="20"/>
          <w:szCs w:val="20"/>
        </w:rPr>
        <w:t xml:space="preserve"> 161.</w:t>
      </w:r>
    </w:p>
  </w:footnote>
  <w:footnote w:id="3">
    <w:p w:rsidR="00A447E1" w:rsidRDefault="00DD0BCF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Ibid. </w:t>
      </w:r>
      <w:proofErr w:type="gramStart"/>
      <w:r>
        <w:rPr>
          <w:sz w:val="20"/>
          <w:szCs w:val="20"/>
        </w:rPr>
        <w:t>p.</w:t>
      </w:r>
      <w:proofErr w:type="gramEnd"/>
      <w:r>
        <w:rPr>
          <w:sz w:val="20"/>
          <w:szCs w:val="20"/>
        </w:rPr>
        <w:t xml:space="preserve"> 163.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A8"/>
    <w:multiLevelType w:val="multilevel"/>
    <w:tmpl w:val="7A5486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2802035"/>
    <w:multiLevelType w:val="multilevel"/>
    <w:tmpl w:val="7ED06E9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47E1"/>
    <w:rsid w:val="0036555B"/>
    <w:rsid w:val="008C7B97"/>
    <w:rsid w:val="00A447E1"/>
    <w:rsid w:val="00DD0BCF"/>
    <w:rsid w:val="00ED546F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5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5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1396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 De Tommaso</cp:lastModifiedBy>
  <cp:revision>6</cp:revision>
  <cp:lastPrinted>2016-11-15T17:46:00Z</cp:lastPrinted>
  <dcterms:created xsi:type="dcterms:W3CDTF">2016-11-15T17:44:00Z</dcterms:created>
  <dcterms:modified xsi:type="dcterms:W3CDTF">2016-11-16T10:37:00Z</dcterms:modified>
</cp:coreProperties>
</file>