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F9" w:rsidRPr="002E4DF9" w:rsidRDefault="000051F9" w:rsidP="000051F9">
      <w:pPr>
        <w:jc w:val="center"/>
        <w:rPr>
          <w:b/>
          <w:lang w:val="it-IT"/>
        </w:rPr>
      </w:pPr>
      <w:r w:rsidRPr="002E4DF9">
        <w:rPr>
          <w:b/>
          <w:lang w:val="it-IT"/>
        </w:rPr>
        <w:t>Okruhy k zápočtu - italská literatura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Počátky italské literatury: příčiny opožděného vývoje, otázky jazyka (jazyků) na Apeninském poloostrově, role latiny, různé typy kulturních center.  Italské literární památky lidové a pololidové (žakéři). </w:t>
      </w:r>
    </w:p>
    <w:p w:rsidR="000051F9" w:rsidRPr="002E4DF9" w:rsidRDefault="000051F9" w:rsidP="000051F9">
      <w:pPr>
        <w:ind w:left="360"/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Nejstarší náboženská poezie v Umbrii: František z Assisi a jeho Píseň bratra slunce. Jacopone da Todi (lauda). 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ind w:left="360"/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Poezie 13. století - trubadúři; Sicílie 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vliv okcitánských trubadúrů v Itálii; 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>sicilská básnická škola  (dvůr Fridricha II. a jeho vlastní tvorba; typická témata básní; sonet a jeho struktura; Jacopo da Lentini, text: Předsevzal jsem si sloužit Hospodinu.</w:t>
      </w:r>
    </w:p>
    <w:p w:rsidR="000051F9" w:rsidRPr="002E4DF9" w:rsidRDefault="000051F9" w:rsidP="000051F9">
      <w:pPr>
        <w:ind w:left="1080"/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>Poezie 13. století - Toskánsko - sladký nový styl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>Guido Guinizzelli: báseň V šlechetném srdci láska je a byla (forma, témata)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>Guido Cavalcanti: báseň Protože se už sotva někdy vrátím (forma, témata)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Dante Alighieri: báseň Tak šlechetná, tak ctnostná (forma, témata); kniha </w:t>
      </w:r>
      <w:r w:rsidRPr="00664A0B">
        <w:rPr>
          <w:i/>
          <w:lang w:val="it-IT"/>
        </w:rPr>
        <w:t>Nový život</w:t>
      </w:r>
      <w:r w:rsidRPr="002E4DF9">
        <w:rPr>
          <w:lang w:val="it-IT"/>
        </w:rPr>
        <w:t xml:space="preserve"> (forma, témata); báseň Kdyby nás, Guido, někdo znenadání chtěl zanést (forma, témata)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>Lapo Gianni, text: Dej lásko (forma, témata)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>Poezie 13. století - Toskánsko - komicko-realistická poezie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>Cecco Angiolieri</w:t>
      </w:r>
    </w:p>
    <w:p w:rsidR="000051F9" w:rsidRPr="002E4DF9" w:rsidRDefault="000051F9" w:rsidP="000051F9">
      <w:pPr>
        <w:numPr>
          <w:ilvl w:val="1"/>
          <w:numId w:val="1"/>
        </w:numPr>
        <w:rPr>
          <w:lang w:val="it-IT"/>
        </w:rPr>
      </w:pPr>
      <w:r w:rsidRPr="002E4DF9">
        <w:rPr>
          <w:lang w:val="it-IT"/>
        </w:rPr>
        <w:t xml:space="preserve">Folgore da San Gimignano   </w:t>
      </w:r>
    </w:p>
    <w:p w:rsidR="000051F9" w:rsidRPr="002E4DF9" w:rsidRDefault="000051F9" w:rsidP="000051F9">
      <w:pPr>
        <w:rPr>
          <w:lang w:val="it-IT"/>
        </w:rPr>
      </w:pPr>
    </w:p>
    <w:p w:rsidR="000051F9" w:rsidRPr="002E4DF9" w:rsidRDefault="000051F9" w:rsidP="000051F9">
      <w:pPr>
        <w:numPr>
          <w:ilvl w:val="0"/>
          <w:numId w:val="1"/>
        </w:numPr>
        <w:rPr>
          <w:lang w:val="it-IT"/>
        </w:rPr>
      </w:pPr>
      <w:r w:rsidRPr="002E4DF9">
        <w:rPr>
          <w:lang w:val="it-IT"/>
        </w:rPr>
        <w:t xml:space="preserve">Dante Alighieri - </w:t>
      </w:r>
      <w:r w:rsidRPr="002E4DF9">
        <w:rPr>
          <w:i/>
          <w:lang w:val="it-IT"/>
        </w:rPr>
        <w:t>Božská komedie</w:t>
      </w:r>
    </w:p>
    <w:p w:rsidR="000051F9" w:rsidRDefault="000051F9" w:rsidP="000051F9">
      <w:pPr>
        <w:ind w:left="720"/>
        <w:rPr>
          <w:lang w:val="it-IT"/>
        </w:rPr>
      </w:pPr>
      <w:r w:rsidRPr="002E4DF9">
        <w:rPr>
          <w:lang w:val="it-IT"/>
        </w:rPr>
        <w:t>(žánr, forma, struktura, doslovný a alegorický výklad, morální a duchovní smysl; uspořádání a funkce Pekla, Očistce a Ráje; příklady postav, se kterými se Dante na své pouti potkává; Francesca da Rimini a její příběh</w:t>
      </w:r>
    </w:p>
    <w:p w:rsidR="000051F9" w:rsidRDefault="000051F9" w:rsidP="000051F9">
      <w:pPr>
        <w:ind w:left="720"/>
        <w:rPr>
          <w:lang w:val="it-IT"/>
        </w:rPr>
      </w:pPr>
    </w:p>
    <w:p w:rsidR="000051F9" w:rsidRPr="000051F9" w:rsidRDefault="000051F9" w:rsidP="000051F9">
      <w:pPr>
        <w:pStyle w:val="Odstavecseseznamem"/>
        <w:numPr>
          <w:ilvl w:val="0"/>
          <w:numId w:val="1"/>
        </w:numPr>
        <w:rPr>
          <w:lang w:val="it-IT"/>
        </w:rPr>
      </w:pPr>
      <w:r w:rsidRPr="000051F9">
        <w:rPr>
          <w:lang w:val="it-IT"/>
        </w:rPr>
        <w:t xml:space="preserve">Počátky italské prózy. </w:t>
      </w:r>
      <w:r w:rsidRPr="000051F9">
        <w:rPr>
          <w:lang w:val="it-IT"/>
        </w:rPr>
        <w:t xml:space="preserve">Marco Polo a jeho </w:t>
      </w:r>
      <w:r w:rsidRPr="000051F9">
        <w:rPr>
          <w:i/>
          <w:lang w:val="it-IT"/>
        </w:rPr>
        <w:t>Milion</w:t>
      </w:r>
      <w:r w:rsidRPr="000051F9">
        <w:rPr>
          <w:lang w:val="it-IT"/>
        </w:rPr>
        <w:t>; texty: viz „studijní materiály“ - Stařec z hor; král Kublaj</w:t>
      </w:r>
      <w:r>
        <w:rPr>
          <w:lang w:val="it-IT"/>
        </w:rPr>
        <w:t>.</w:t>
      </w:r>
      <w:bookmarkStart w:id="0" w:name="_GoBack"/>
      <w:bookmarkEnd w:id="0"/>
    </w:p>
    <w:p w:rsidR="000051F9" w:rsidRPr="000051F9" w:rsidRDefault="000051F9" w:rsidP="000051F9">
      <w:pPr>
        <w:pStyle w:val="Odstavecseseznamem"/>
        <w:rPr>
          <w:lang w:val="it-IT"/>
        </w:rPr>
      </w:pPr>
      <w:r>
        <w:rPr>
          <w:lang w:val="it-IT"/>
        </w:rPr>
        <w:t xml:space="preserve"> </w:t>
      </w:r>
    </w:p>
    <w:p w:rsidR="00F34577" w:rsidRPr="000051F9" w:rsidRDefault="00F34577">
      <w:pPr>
        <w:rPr>
          <w:lang w:val="it-IT"/>
        </w:rPr>
      </w:pPr>
    </w:p>
    <w:sectPr w:rsidR="00F34577" w:rsidRPr="000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7286"/>
    <w:multiLevelType w:val="hybridMultilevel"/>
    <w:tmpl w:val="5C4671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E4B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F9"/>
    <w:rsid w:val="000051F9"/>
    <w:rsid w:val="00F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F6BE"/>
  <w15:chartTrackingRefBased/>
  <w15:docId w15:val="{580CA144-223F-46B0-BF61-64D78E1C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2016-12-05T19:45:00Z</dcterms:created>
  <dcterms:modified xsi:type="dcterms:W3CDTF">2016-12-05T19:49:00Z</dcterms:modified>
</cp:coreProperties>
</file>