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0089" w:rsidR="004F3F81" w:rsidP="004F3F81" w:rsidRDefault="004F3F81" w14:paraId="30C0201F" w14:noSpellErr="1" w14:textId="097B6E87">
      <w:pPr>
        <w:spacing w:line="360" w:lineRule="auto"/>
        <w:jc w:val="both"/>
        <w:rPr>
          <w:rFonts w:ascii="Garamond" w:hAnsi="Garamond"/>
        </w:rPr>
      </w:pPr>
      <w:r w:rsidRPr="2DC1AE5A" w:rsidR="2DC1AE5A">
        <w:rPr>
          <w:rFonts w:ascii="Garamond,Quattrocento" w:hAnsi="Garamond,Quattrocento" w:eastAsia="Garamond,Quattrocento" w:cs="Garamond,Quattrocento"/>
          <w:b w:val="1"/>
          <w:bCs w:val="1"/>
        </w:rPr>
        <w:t xml:space="preserve">Tarea </w:t>
      </w:r>
      <w:r w:rsidRPr="2DC1AE5A" w:rsidR="2DC1AE5A">
        <w:rPr>
          <w:rFonts w:ascii="Garamond,Quattrocento" w:hAnsi="Garamond,Quattrocento" w:eastAsia="Garamond,Quattrocento" w:cs="Garamond,Quattrocento"/>
          <w:b w:val="1"/>
          <w:bCs w:val="1"/>
        </w:rPr>
        <w:t>8</w:t>
      </w:r>
      <w:r w:rsidRPr="2DC1AE5A" w:rsidR="2DC1AE5A">
        <w:rPr>
          <w:rFonts w:ascii="Garamond,Quattrocento" w:hAnsi="Garamond,Quattrocento" w:eastAsia="Garamond,Quattrocento" w:cs="Garamond,Quattrocento"/>
          <w:b w:val="1"/>
          <w:bCs w:val="1"/>
        </w:rPr>
        <w:t>. T</w:t>
      </w:r>
      <w:r w:rsidRPr="2DC1AE5A" w:rsidR="2DC1AE5A">
        <w:rPr>
          <w:rFonts w:ascii="Garamond,Quattrocento" w:hAnsi="Garamond,Quattrocento" w:eastAsia="Garamond,Quattrocento" w:cs="Garamond,Quattrocento"/>
          <w:b w:val="1"/>
          <w:bCs w:val="1"/>
        </w:rPr>
        <w:t xml:space="preserve">ema </w:t>
      </w:r>
      <w:r w:rsidRPr="2DC1AE5A" w:rsidR="2DC1AE5A">
        <w:rPr>
          <w:rFonts w:ascii="Garamond,Quattrocento" w:hAnsi="Garamond,Quattrocento" w:eastAsia="Garamond,Quattrocento" w:cs="Garamond,Quattrocento"/>
          <w:b w:val="1"/>
          <w:bCs w:val="1"/>
        </w:rPr>
        <w:t>8</w:t>
      </w:r>
      <w:r w:rsidRPr="2DC1AE5A" w:rsidR="2DC1AE5A">
        <w:rPr>
          <w:rFonts w:ascii="Garamond,Quattrocento" w:hAnsi="Garamond,Quattrocento" w:eastAsia="Garamond,Quattrocento" w:cs="Garamond,Quattrocento"/>
          <w:b w:val="1"/>
          <w:bCs w:val="1"/>
        </w:rPr>
        <w:t>:</w:t>
      </w:r>
      <w:r w:rsidRPr="2DC1AE5A" w:rsidR="2DC1AE5A">
        <w:rPr>
          <w:rFonts w:ascii="Garamond,Quattrocento" w:hAnsi="Garamond,Quattrocento" w:eastAsia="Garamond,Quattrocento" w:cs="Garamond,Quattrocento"/>
          <w:b w:val="1"/>
          <w:bCs w:val="1"/>
        </w:rPr>
        <w:t xml:space="preserve"> </w:t>
      </w:r>
      <w:r w:rsidRPr="2DC1AE5A" w:rsidR="2DC1AE5A">
        <w:rPr>
          <w:rFonts w:ascii="Garamond,Quattrocento" w:hAnsi="Garamond,Quattrocento" w:eastAsia="Garamond,Quattrocento" w:cs="Garamond,Quattrocento"/>
          <w:b w:val="1"/>
          <w:bCs w:val="1"/>
        </w:rPr>
        <w:t xml:space="preserve">América Latina a comienzos del siglo XX </w:t>
      </w:r>
      <w:r w:rsidRPr="2DC1AE5A" w:rsidR="2DC1AE5A">
        <w:rPr>
          <w:rFonts w:ascii="Garamond,Quattrocento" w:hAnsi="Garamond,Quattrocento" w:eastAsia="Garamond,Quattrocento" w:cs="Garamond,Quattrocento"/>
        </w:rPr>
        <w:t>(Quesada 98 – 107</w:t>
      </w:r>
      <w:r w:rsidRPr="2DC1AE5A" w:rsidR="2DC1AE5A">
        <w:rPr>
          <w:rFonts w:ascii="Garamond,Quattrocento" w:hAnsi="Garamond,Quattrocento" w:eastAsia="Garamond,Quattrocento" w:cs="Garamond,Quattrocento"/>
        </w:rPr>
        <w:t xml:space="preserve"> con una breve vuelta a páginas anteriores.</w:t>
      </w:r>
      <w:r w:rsidRPr="2DC1AE5A" w:rsidR="2DC1AE5A">
        <w:rPr>
          <w:rFonts w:ascii="Garamond,Quattrocento" w:hAnsi="Garamond,Quattrocento" w:eastAsia="Garamond,Quattrocento" w:cs="Garamond,Quattrocento"/>
        </w:rPr>
        <w:t>)</w:t>
      </w:r>
    </w:p>
    <w:p w:rsidR="004F3F81" w:rsidP="004F3F81" w:rsidRDefault="004F3F81" w14:paraId="559D0D6B" w14:textId="77777777">
      <w:pPr>
        <w:spacing w:line="360" w:lineRule="auto"/>
        <w:jc w:val="both"/>
        <w:rPr>
          <w:rFonts w:ascii="Garamond" w:hAnsi="Garamond"/>
        </w:rPr>
      </w:pPr>
    </w:p>
    <w:p w:rsidR="004F3F81" w:rsidP="004F3F81" w:rsidRDefault="004F3F81" w14:paraId="051898A4" w14:textId="7777777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 w:eastAsia="Quattrocento" w:cs="Quattrocento"/>
          <w:u w:val="single"/>
        </w:rPr>
        <w:t>Instrucciones:</w:t>
      </w:r>
    </w:p>
    <w:p w:rsidR="004F3F81" w:rsidP="004F3F81" w:rsidRDefault="004F3F81" w14:paraId="1BA48C18" w14:textId="01C4A5EB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hAnsi="Garamond" w:eastAsia="Quattrocento" w:cs="Quattrocento"/>
        </w:rPr>
        <w:t xml:space="preserve">La tarea hay que entregarla antes del comienzo de la clase del miércoles </w:t>
      </w:r>
      <w:r w:rsidR="00FD0089">
        <w:rPr>
          <w:rFonts w:ascii="Garamond" w:hAnsi="Garamond" w:eastAsia="Quattrocento" w:cs="Quattrocento"/>
        </w:rPr>
        <w:t>2</w:t>
      </w:r>
      <w:r>
        <w:rPr>
          <w:rFonts w:ascii="Garamond" w:hAnsi="Garamond" w:eastAsia="Quattrocento" w:cs="Quattrocento"/>
        </w:rPr>
        <w:t xml:space="preserve"> de </w:t>
      </w:r>
      <w:r w:rsidR="00FD0089">
        <w:rPr>
          <w:rFonts w:ascii="Garamond" w:hAnsi="Garamond" w:eastAsia="Quattrocento" w:cs="Quattrocento"/>
        </w:rPr>
        <w:t xml:space="preserve">diciembre </w:t>
      </w:r>
      <w:r>
        <w:rPr>
          <w:rFonts w:ascii="Garamond" w:hAnsi="Garamond" w:eastAsia="Quattrocento" w:cs="Quattrocento"/>
        </w:rPr>
        <w:t>colocándola en el buzón de entrega correspondiente en los materiales de estudio del IS.</w:t>
      </w:r>
    </w:p>
    <w:p w:rsidR="004F3F81" w:rsidP="004F3F81" w:rsidRDefault="004F3F81" w14:paraId="129F3742" w14:textId="77777777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hAnsi="Garamond" w:eastAsia="Quattrocento" w:cs="Quattrocento"/>
        </w:rPr>
        <w:t>Por favor, responde a cada pregunta con uno o dos párrafos utilizando la información de la lectura obligatoria y tus propias reflexiones.</w:t>
      </w:r>
    </w:p>
    <w:p w:rsidR="004F3F81" w:rsidP="004F3F81" w:rsidRDefault="004F3F81" w14:paraId="01179DD8" w14:textId="77777777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hAnsi="Garamond" w:eastAsia="Quattrocento" w:cs="Quattrocento"/>
        </w:rPr>
        <w:t>El objetivo de la tarea es hacerte pensar analítica y sintéticamente acerca de la lectura de esta semana y prepararte para las actividades y debates en clase.</w:t>
      </w:r>
      <w:r w:rsidR="0054605D">
        <w:rPr>
          <w:rFonts w:ascii="Garamond" w:hAnsi="Garamond" w:eastAsia="Quattrocento" w:cs="Quattrocento"/>
        </w:rPr>
        <w:t xml:space="preserve">                                                                                  </w:t>
      </w:r>
    </w:p>
    <w:p w:rsidRPr="003A3B54" w:rsidR="003A3B54" w:rsidP="003A3B54" w:rsidRDefault="004F3F81" w14:paraId="020F2A29" w14:textId="021719F6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hAnsi="Garamond" w:eastAsia="Quattrocento" w:cs="Quattrocento"/>
        </w:rPr>
        <w:t xml:space="preserve">Al principio de la clase siguiente comentaré algunas de las tareas corregidas y justificaré la calificación que haya </w:t>
      </w:r>
      <w:r w:rsidR="00DE53F8">
        <w:rPr>
          <w:rFonts w:ascii="Garamond" w:hAnsi="Garamond" w:eastAsia="Quattrocento" w:cs="Quattrocento"/>
        </w:rPr>
        <w:t>otorgado</w:t>
      </w:r>
      <w:r w:rsidRPr="003A3B54">
        <w:rPr>
          <w:rFonts w:ascii="Garamond" w:hAnsi="Garamond" w:eastAsia="Quattrocento" w:cs="Quattrocento"/>
        </w:rPr>
        <w:t>.</w:t>
      </w:r>
    </w:p>
    <w:p w:rsidR="003A3B54" w:rsidP="003A3B54" w:rsidRDefault="003A3B54" w14:paraId="1AD10D56" w14:textId="77777777">
      <w:pPr>
        <w:spacing w:line="360" w:lineRule="auto"/>
        <w:contextualSpacing/>
        <w:jc w:val="both"/>
        <w:rPr>
          <w:rFonts w:ascii="Garamond" w:hAnsi="Garamond" w:eastAsia="Quattrocento" w:cs="Quattrocento"/>
        </w:rPr>
      </w:pPr>
    </w:p>
    <w:p w:rsidRPr="007906BC" w:rsidR="0054605D" w:rsidP="00FD0089" w:rsidRDefault="003A3B54" w14:paraId="6D11AF53" w14:noSpellErr="1" w14:textId="37B62BF5">
      <w:pPr>
        <w:spacing w:line="360" w:lineRule="auto"/>
        <w:contextualSpacing/>
        <w:jc w:val="both"/>
        <w:rPr>
          <w:rFonts w:ascii="Garamond" w:hAnsi="Garamond" w:eastAsia="Quattrocento" w:cs="Quattrocento"/>
        </w:rPr>
      </w:pPr>
      <w:r w:rsidRPr="2DC1AE5A" w:rsidR="2DC1AE5A">
        <w:rPr>
          <w:rFonts w:ascii="Garamond,Quattrocento" w:hAnsi="Garamond,Quattrocento" w:eastAsia="Garamond,Quattrocento" w:cs="Garamond,Quattrocento"/>
        </w:rPr>
        <w:t>1</w:t>
      </w:r>
      <w:r w:rsidRPr="2DC1AE5A" w:rsidR="2DC1AE5A">
        <w:rPr>
          <w:rFonts w:ascii="Garamond,Quattrocento" w:hAnsi="Garamond,Quattrocento" w:eastAsia="Garamond,Quattrocento" w:cs="Garamond,Quattrocento"/>
        </w:rPr>
        <w:t>.-</w:t>
      </w:r>
      <w:r w:rsidRPr="2DC1AE5A" w:rsidR="2DC1AE5A">
        <w:rPr>
          <w:rFonts w:ascii="Garamond,Quattrocento" w:hAnsi="Garamond,Quattrocento" w:eastAsia="Garamond,Quattrocento" w:cs="Garamond,Quattrocento"/>
        </w:rPr>
        <w:t xml:space="preserve"> </w:t>
      </w:r>
      <w:r w:rsidRPr="2DC1AE5A" w:rsidR="2DC1AE5A">
        <w:rPr>
          <w:rFonts w:ascii="Garamond,Quattrocento" w:hAnsi="Garamond,Quattrocento" w:eastAsia="Garamond,Quattrocento" w:cs="Garamond,Quattrocento"/>
        </w:rPr>
        <w:t>¿Cuáles son las características fundamentales de la e</w:t>
      </w:r>
      <w:r w:rsidRPr="2DC1AE5A" w:rsidR="2DC1AE5A">
        <w:rPr>
          <w:rFonts w:ascii="Garamond,Quattrocento" w:hAnsi="Garamond,Quattrocento" w:eastAsia="Garamond,Quattrocento" w:cs="Garamond,Quattrocento"/>
        </w:rPr>
        <w:t xml:space="preserve">conomía </w:t>
      </w:r>
      <w:r w:rsidRPr="2DC1AE5A" w:rsidR="2DC1AE5A">
        <w:rPr>
          <w:rFonts w:ascii="Garamond,Quattrocento" w:hAnsi="Garamond,Quattrocento" w:eastAsia="Garamond,Quattrocento" w:cs="Garamond,Quattrocento"/>
        </w:rPr>
        <w:t xml:space="preserve">de América Latina a finales del siglo XIX y principios del XX? Se suele afirmar que la agricultura </w:t>
      </w:r>
      <w:r w:rsidRPr="2DC1AE5A" w:rsidR="2DC1AE5A">
        <w:rPr>
          <w:rFonts w:ascii="Garamond,Quattrocento" w:hAnsi="Garamond,Quattrocento" w:eastAsia="Garamond,Quattrocento" w:cs="Garamond,Quattrocento"/>
        </w:rPr>
        <w:t xml:space="preserve">de </w:t>
      </w:r>
      <w:r w:rsidRPr="2DC1AE5A" w:rsidR="2DC1AE5A">
        <w:rPr>
          <w:rFonts w:ascii="Garamond,Quattrocento" w:hAnsi="Garamond,Quattrocento" w:eastAsia="Garamond,Quattrocento" w:cs="Garamond,Quattrocento"/>
        </w:rPr>
        <w:t>monocultivos</w:t>
      </w:r>
      <w:r w:rsidRPr="2DC1AE5A" w:rsidR="2DC1AE5A">
        <w:rPr>
          <w:rFonts w:ascii="Garamond,Quattrocento" w:hAnsi="Garamond,Quattrocento" w:eastAsia="Garamond,Quattrocento" w:cs="Garamond,Quattrocento"/>
        </w:rPr>
        <w:t xml:space="preserve"> mantiene a</w:t>
      </w:r>
      <w:r w:rsidRPr="2DC1AE5A" w:rsidR="2DC1AE5A">
        <w:rPr>
          <w:rFonts w:ascii="Garamond,Quattrocento" w:hAnsi="Garamond,Quattrocento" w:eastAsia="Garamond,Quattrocento" w:cs="Garamond,Quattrocento"/>
        </w:rPr>
        <w:t xml:space="preserve"> los nuevos países en una situación de colonialismo económico. ¿Por qué?</w:t>
      </w:r>
      <w:bookmarkStart w:name="_GoBack" w:id="0"/>
      <w:bookmarkEnd w:id="0"/>
    </w:p>
    <w:p w:rsidR="2DC1AE5A" w:rsidP="2DC1AE5A" w:rsidRDefault="2DC1AE5A" w14:paraId="29512881" w14:textId="73AE20E8">
      <w:pPr>
        <w:pStyle w:val="Normln"/>
        <w:spacing w:line="360" w:lineRule="auto"/>
        <w:jc w:val="both"/>
      </w:pPr>
    </w:p>
    <w:p w:rsidR="2DC1AE5A" w:rsidP="2DC1AE5A" w:rsidRDefault="2DC1AE5A" w14:noSpellErr="1" w14:paraId="4D80333F" w14:textId="3CAB0CD8">
      <w:pPr>
        <w:pStyle w:val="Normln"/>
        <w:spacing w:line="360" w:lineRule="auto"/>
        <w:jc w:val="both"/>
      </w:pPr>
      <w:r w:rsidRPr="2DC1AE5A" w:rsidR="2DC1AE5A">
        <w:rPr>
          <w:rFonts w:ascii="Garamond,Quattrocento" w:hAnsi="Garamond,Quattrocento" w:eastAsia="Garamond,Quattrocento" w:cs="Garamond,Quattrocento"/>
          <w:b w:val="1"/>
          <w:bCs w:val="1"/>
        </w:rPr>
        <w:t>Cultura</w:t>
      </w:r>
    </w:p>
    <w:p w:rsidR="2DC1AE5A" w:rsidP="2DC1AE5A" w:rsidRDefault="2DC1AE5A" w14:noSpellErr="1" w14:paraId="75DE153B" w14:textId="71534EF8">
      <w:pPr>
        <w:pStyle w:val="Normln"/>
        <w:spacing w:line="360" w:lineRule="auto"/>
        <w:jc w:val="both"/>
      </w:pP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 xml:space="preserve">2.- Tenemos que volver un momento al capítulo 10 del manual de Quesada para comprender bien el arte de principios del siglo XX. </w:t>
      </w: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>¿Qué es el positivismo en filosofía? (En el manual no hay mucha información, puedes ampliar.) El más importante movimiento artístico de Hispanoamérica a finales del siglo XIX es el m</w:t>
      </w: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>odernismo. El m</w:t>
      </w: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>odernismo surge, en parte, como rechazo al positivismo. ¿Cómo te imaginas ese rechazo?</w:t>
      </w:r>
    </w:p>
    <w:p w:rsidR="2DC1AE5A" w:rsidP="2DC1AE5A" w:rsidRDefault="2DC1AE5A" w14:paraId="562A3064" w14:textId="700B91DF">
      <w:pPr>
        <w:pStyle w:val="Normln"/>
        <w:spacing w:line="360" w:lineRule="auto"/>
        <w:jc w:val="both"/>
      </w:pPr>
    </w:p>
    <w:p w:rsidR="2DC1AE5A" w:rsidP="2DC1AE5A" w:rsidRDefault="2DC1AE5A" w14:noSpellErr="1" w14:paraId="5DAFF771" w14:textId="12B1F1DC">
      <w:pPr>
        <w:pStyle w:val="Normln"/>
        <w:spacing w:line="360" w:lineRule="auto"/>
        <w:jc w:val="both"/>
      </w:pP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 xml:space="preserve">3.- Ya en el siglo XX, </w:t>
      </w: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>¿c</w:t>
      </w: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>uáles fueron los principales movimientos de las vanguardias artísticas en todo el mundo? ¿Qué es el surrealismo? ¿Conoces algún escritor surrealista (universal, checoslovaco, hispanoamericano)</w:t>
      </w: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>?</w:t>
      </w:r>
    </w:p>
    <w:p w:rsidR="2DC1AE5A" w:rsidP="2DC1AE5A" w:rsidRDefault="2DC1AE5A" w14:noSpellErr="1" w14:paraId="670017FD" w14:textId="6F3E2BD8">
      <w:pPr>
        <w:pStyle w:val="Normln"/>
        <w:spacing w:line="360" w:lineRule="auto"/>
        <w:jc w:val="both"/>
      </w:pPr>
    </w:p>
    <w:p w:rsidR="2DC1AE5A" w:rsidP="2DC1AE5A" w:rsidRDefault="2DC1AE5A" w14:noSpellErr="1" w14:paraId="01D119BA" w14:textId="6B40DFD7">
      <w:pPr>
        <w:pStyle w:val="Normln"/>
        <w:spacing w:line="360" w:lineRule="auto"/>
        <w:jc w:val="both"/>
      </w:pP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 xml:space="preserve">4.- </w:t>
      </w:r>
      <w:r w:rsidRPr="2DC1AE5A" w:rsidR="2DC1AE5A">
        <w:rPr>
          <w:rFonts w:ascii="Garamond,Quattrocento" w:hAnsi="Garamond,Quattrocento" w:eastAsia="Garamond,Quattrocento" w:cs="Garamond,Quattrocento"/>
          <w:b w:val="0"/>
          <w:bCs w:val="0"/>
        </w:rPr>
        <w:t>¿Qué es un mural? ¿Por qué Rivera, Orozco, etc. no pintaban cuadros, sino murales?</w:t>
      </w:r>
    </w:p>
    <w:sectPr w:rsidRPr="007906BC" w:rsidR="0054605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hint="default" w:ascii="Wingdings" w:hAnsi="Wingdings" w:eastAsia="Quattrocento" w:cs="Quattrocen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81"/>
    <w:rsid w:val="0001115D"/>
    <w:rsid w:val="00040B2F"/>
    <w:rsid w:val="00084D72"/>
    <w:rsid w:val="001B65DE"/>
    <w:rsid w:val="0021578A"/>
    <w:rsid w:val="0024168E"/>
    <w:rsid w:val="002D3C86"/>
    <w:rsid w:val="00304AF0"/>
    <w:rsid w:val="0033283A"/>
    <w:rsid w:val="00344DE0"/>
    <w:rsid w:val="003A3B54"/>
    <w:rsid w:val="004F3F81"/>
    <w:rsid w:val="0054605D"/>
    <w:rsid w:val="005E09CB"/>
    <w:rsid w:val="005E6B8D"/>
    <w:rsid w:val="006616D6"/>
    <w:rsid w:val="006A6633"/>
    <w:rsid w:val="006B0F5A"/>
    <w:rsid w:val="007906BC"/>
    <w:rsid w:val="007A2000"/>
    <w:rsid w:val="007C2B48"/>
    <w:rsid w:val="007F75C0"/>
    <w:rsid w:val="008263CE"/>
    <w:rsid w:val="00870366"/>
    <w:rsid w:val="00A360B8"/>
    <w:rsid w:val="00B55AFC"/>
    <w:rsid w:val="00C34B5D"/>
    <w:rsid w:val="00CD1CD3"/>
    <w:rsid w:val="00CD6D82"/>
    <w:rsid w:val="00DA5057"/>
    <w:rsid w:val="00DE53F8"/>
    <w:rsid w:val="00E4202A"/>
    <w:rsid w:val="00F96884"/>
    <w:rsid w:val="00FD0089"/>
    <w:rsid w:val="2DC1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A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4F3F81"/>
    <w:pPr>
      <w:spacing w:after="0" w:line="240" w:lineRule="auto"/>
    </w:pPr>
    <w:rPr>
      <w:rFonts w:ascii="Cambria" w:hAnsi="Cambria" w:eastAsia="Cambria" w:cs="Cambria"/>
      <w:color w:val="000000"/>
      <w:sz w:val="24"/>
      <w:szCs w:val="24"/>
      <w:lang w:eastAsia="es-E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UVT MU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 Vázquez Touriño</dc:creator>
  <lastModifiedBy>Daniel Vázquez</lastModifiedBy>
  <revision>5</revision>
  <dcterms:created xsi:type="dcterms:W3CDTF">2015-11-25T07:40:00.0000000Z</dcterms:created>
  <dcterms:modified xsi:type="dcterms:W3CDTF">2015-11-26T07:21:32.5982057Z</dcterms:modified>
</coreProperties>
</file>