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FB6" w:rsidRPr="00BF741B" w:rsidRDefault="00BF741B" w:rsidP="00BF741B">
      <w:pPr>
        <w:pStyle w:val="Nadpis1"/>
        <w:keepNext/>
        <w:keepLines/>
        <w:widowControl/>
        <w:spacing w:before="480"/>
        <w:contextualSpacing w:val="0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</w:pP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Zadání úkolu č. </w:t>
      </w:r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6</w:t>
      </w: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– </w:t>
      </w:r>
      <w:proofErr w:type="spellStart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best</w:t>
      </w:r>
      <w:proofErr w:type="spellEnd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</w:t>
      </w:r>
      <w:proofErr w:type="spellStart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practice</w:t>
      </w:r>
      <w:proofErr w:type="spellEnd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pro open data</w:t>
      </w:r>
    </w:p>
    <w:p w:rsidR="00A82FB6" w:rsidRDefault="00F06623" w:rsidP="007735C2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Úkol spočívá ve vyhledání příkladu dobré praxe aplikace otevřeného přístupu k datům v</w:t>
      </w:r>
      <w:r w:rsidR="00100F55">
        <w:rPr>
          <w:rFonts w:asciiTheme="minorHAnsi" w:eastAsiaTheme="minorHAnsi" w:hAnsiTheme="minorHAnsi" w:cstheme="minorHAnsi"/>
          <w:color w:val="auto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zahraničí</w:t>
      </w:r>
      <w:r w:rsidR="00100F55">
        <w:rPr>
          <w:rFonts w:asciiTheme="minorHAnsi" w:eastAsiaTheme="minorHAnsi" w:hAnsiTheme="minorHAnsi" w:cstheme="minorHAnsi"/>
          <w:color w:val="auto"/>
          <w:szCs w:val="22"/>
          <w:lang w:eastAsia="en-US"/>
        </w:rPr>
        <w:t>, předmětem úkolu je tedy služba, která využívá otevřených dat (ne stránka, která tato data zpřístupňuje)</w:t>
      </w:r>
      <w:r w:rsidR="00D90A7B">
        <w:rPr>
          <w:rFonts w:asciiTheme="minorHAnsi" w:eastAsiaTheme="minorHAnsi" w:hAnsiTheme="minorHAnsi" w:cstheme="minorHAnsi"/>
          <w:color w:val="auto"/>
          <w:szCs w:val="22"/>
          <w:lang w:eastAsia="en-US"/>
        </w:rPr>
        <w:t>. Uvědomte si, že otevřená data nejsou totéž, jako otevřené webové stránky (zkušenost z loňska)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. </w:t>
      </w:r>
      <w:proofErr w:type="gram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Po</w:t>
      </w:r>
      <w:proofErr w:type="gram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nalezení tohoto příkladu jej do úkolu popište</w:t>
      </w:r>
      <w:r w:rsidR="00014650">
        <w:rPr>
          <w:rFonts w:asciiTheme="minorHAnsi" w:eastAsiaTheme="minorHAnsi" w:hAnsiTheme="minorHAnsi" w:cstheme="minorHAnsi"/>
          <w:color w:val="auto"/>
          <w:szCs w:val="22"/>
          <w:lang w:eastAsia="en-US"/>
        </w:rPr>
        <w:t>, uveďte, jak využívá otevřená data a z jakého zdroje,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a následně uveďte možnosti i omezení aplikace příkladu do českého prostředí. </w:t>
      </w:r>
      <w:r w:rsidR="00AD1F1D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Omezte se na služby, které jste v rámci rozsahu schopni dobře popsat, doporučuji např. neřešit celý portál data.gov.uk, ale třeba jednu ze služeb, kterou zde najdete. 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Není nutné se omezovat na EU, je to ale vhodné vzhledem k podobným legislativním omezením. Není nutné vycházet vyloženě z vědeckých zdrojů, informace by ale měly být důvěryhodné. Samozřejmostí je odkazování na použité zdroje způsobem odpovídajícím zpracování studijního úkolu na vysoké škole. </w:t>
      </w:r>
    </w:p>
    <w:p w:rsidR="00F06623" w:rsidRPr="00BF741B" w:rsidRDefault="00F06623" w:rsidP="00F06623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Předpokládaný rozsah zpracování je 2-3 strany. Zpracování vložte do odevzdávárny. </w:t>
      </w:r>
      <w:bookmarkStart w:id="0" w:name="_GoBack"/>
      <w:bookmarkEnd w:id="0"/>
    </w:p>
    <w:p w:rsidR="00A82FB6" w:rsidRPr="00BF741B" w:rsidRDefault="00A82FB6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</w:p>
    <w:sectPr w:rsidR="00A82FB6" w:rsidRPr="00BF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78" w:rsidRDefault="00D95978" w:rsidP="00D97386">
      <w:pPr>
        <w:spacing w:after="0" w:line="240" w:lineRule="auto"/>
      </w:pPr>
      <w:r>
        <w:separator/>
      </w:r>
    </w:p>
  </w:endnote>
  <w:endnote w:type="continuationSeparator" w:id="0">
    <w:p w:rsidR="00D95978" w:rsidRDefault="00D95978" w:rsidP="00D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78" w:rsidRDefault="00D95978" w:rsidP="00D97386">
      <w:pPr>
        <w:spacing w:after="0" w:line="240" w:lineRule="auto"/>
      </w:pPr>
      <w:r>
        <w:separator/>
      </w:r>
    </w:p>
  </w:footnote>
  <w:footnote w:type="continuationSeparator" w:id="0">
    <w:p w:rsidR="00D95978" w:rsidRDefault="00D95978" w:rsidP="00D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  <w:r>
      <w:rPr>
        <w:noProof/>
      </w:rPr>
      <w:drawing>
        <wp:inline distT="0" distB="0" distL="0" distR="0" wp14:anchorId="6F71FF60" wp14:editId="6D0C1AF2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579"/>
    <w:multiLevelType w:val="hybridMultilevel"/>
    <w:tmpl w:val="6452FEF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FC0"/>
    <w:multiLevelType w:val="multilevel"/>
    <w:tmpl w:val="033A36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FB6"/>
    <w:rsid w:val="00014650"/>
    <w:rsid w:val="00100F55"/>
    <w:rsid w:val="001558ED"/>
    <w:rsid w:val="00172C4F"/>
    <w:rsid w:val="0017559A"/>
    <w:rsid w:val="001D3F7B"/>
    <w:rsid w:val="002F3C84"/>
    <w:rsid w:val="003D5D9A"/>
    <w:rsid w:val="00436A28"/>
    <w:rsid w:val="00497586"/>
    <w:rsid w:val="0070073C"/>
    <w:rsid w:val="00706ABA"/>
    <w:rsid w:val="007735C2"/>
    <w:rsid w:val="00860F28"/>
    <w:rsid w:val="00A82FB6"/>
    <w:rsid w:val="00AB4B12"/>
    <w:rsid w:val="00AD1F1D"/>
    <w:rsid w:val="00B411DD"/>
    <w:rsid w:val="00BF741B"/>
    <w:rsid w:val="00D90A7B"/>
    <w:rsid w:val="00D95978"/>
    <w:rsid w:val="00D97386"/>
    <w:rsid w:val="00DC224A"/>
    <w:rsid w:val="00F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E48-D258-4F13-9FA3-2A7731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Nadpis2">
    <w:name w:val="heading 2"/>
    <w:basedOn w:val="Normln"/>
    <w:next w:val="Normln"/>
    <w:pPr>
      <w:spacing w:after="0"/>
      <w:outlineLvl w:val="1"/>
    </w:pPr>
  </w:style>
  <w:style w:type="paragraph" w:styleId="Nadpis3">
    <w:name w:val="heading 3"/>
    <w:basedOn w:val="Normln"/>
    <w:next w:val="Normln"/>
    <w:pPr>
      <w:spacing w:after="0"/>
      <w:outlineLvl w:val="2"/>
    </w:pPr>
  </w:style>
  <w:style w:type="paragraph" w:styleId="Nadpis4">
    <w:name w:val="heading 4"/>
    <w:basedOn w:val="Normln"/>
    <w:next w:val="Normln"/>
    <w:pPr>
      <w:spacing w:after="0"/>
      <w:outlineLvl w:val="3"/>
    </w:pPr>
  </w:style>
  <w:style w:type="paragraph" w:styleId="Nadpis5">
    <w:name w:val="heading 5"/>
    <w:basedOn w:val="Normln"/>
    <w:next w:val="Normln"/>
    <w:pPr>
      <w:spacing w:after="0"/>
      <w:outlineLvl w:val="4"/>
    </w:pPr>
  </w:style>
  <w:style w:type="paragraph" w:styleId="Nadpis6">
    <w:name w:val="heading 6"/>
    <w:basedOn w:val="Normln"/>
    <w:next w:val="Normln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</w:style>
  <w:style w:type="paragraph" w:styleId="Podtitul">
    <w:name w:val="Subtitle"/>
    <w:basedOn w:val="Normln"/>
    <w:next w:val="Normln"/>
    <w:pPr>
      <w:spacing w:after="0"/>
    </w:pPr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BF741B"/>
    <w:rPr>
      <w:rFonts w:ascii="Cambria" w:eastAsia="Cambria" w:hAnsi="Cambria" w:cs="Cambria"/>
      <w:color w:val="3B618E"/>
      <w:sz w:val="28"/>
    </w:rPr>
  </w:style>
  <w:style w:type="paragraph" w:styleId="Odstavecseseznamem">
    <w:name w:val="List Paragraph"/>
    <w:basedOn w:val="Normln"/>
    <w:uiPriority w:val="34"/>
    <w:qFormat/>
    <w:rsid w:val="00860F2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60F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386"/>
  </w:style>
  <w:style w:type="paragraph" w:styleId="Zpat">
    <w:name w:val="footer"/>
    <w:basedOn w:val="Normln"/>
    <w:link w:val="Zpat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386"/>
  </w:style>
  <w:style w:type="paragraph" w:styleId="Textbubliny">
    <w:name w:val="Balloon Text"/>
    <w:basedOn w:val="Normln"/>
    <w:link w:val="TextbublinyChar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Zadání úkolu č. 8.docx.docx</vt:lpstr>
    </vt:vector>
  </TitlesOfParts>
  <Company>Masarykova univerzita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úkolu č. 8.docx.docx</dc:title>
  <cp:lastModifiedBy>Pavla Kovářová</cp:lastModifiedBy>
  <cp:revision>17</cp:revision>
  <dcterms:created xsi:type="dcterms:W3CDTF">2014-12-05T10:39:00Z</dcterms:created>
  <dcterms:modified xsi:type="dcterms:W3CDTF">2016-09-16T19:33:00Z</dcterms:modified>
</cp:coreProperties>
</file>