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23" w:rsidRDefault="00296C23" w:rsidP="00EB1D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Takáčová Andrea (427871)</w:t>
      </w:r>
    </w:p>
    <w:p w:rsidR="00296C23" w:rsidRDefault="00296C23" w:rsidP="00EB1D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296C23" w:rsidRPr="00EB1D23" w:rsidRDefault="00296C23" w:rsidP="00EB1D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B1D23">
        <w:rPr>
          <w:rFonts w:ascii="Times New Roman" w:hAnsi="Times New Roman" w:cs="Times New Roman"/>
          <w:b/>
          <w:bCs/>
          <w:sz w:val="24"/>
          <w:szCs w:val="24"/>
          <w:lang w:val="cs-CZ"/>
        </w:rPr>
        <w:t>Úkol č. 4</w:t>
      </w:r>
    </w:p>
    <w:p w:rsidR="00296C23" w:rsidRDefault="00296C23" w:rsidP="00EB1D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3014F">
        <w:rPr>
          <w:rFonts w:ascii="Times New Roman" w:hAnsi="Times New Roman" w:cs="Times New Roman"/>
          <w:sz w:val="24"/>
          <w:szCs w:val="24"/>
          <w:lang w:val="cs-CZ"/>
        </w:rPr>
        <w:t xml:space="preserve">Mezitím jsem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se </w:t>
      </w:r>
      <w:r w:rsidRPr="0013014F">
        <w:rPr>
          <w:rFonts w:ascii="Times New Roman" w:hAnsi="Times New Roman" w:cs="Times New Roman"/>
          <w:sz w:val="24"/>
          <w:szCs w:val="24"/>
          <w:lang w:val="cs-CZ"/>
        </w:rPr>
        <w:t xml:space="preserve">také </w:t>
      </w:r>
      <w:r>
        <w:rPr>
          <w:rFonts w:ascii="Times New Roman" w:hAnsi="Times New Roman" w:cs="Times New Roman"/>
          <w:sz w:val="24"/>
          <w:szCs w:val="24"/>
          <w:lang w:val="cs-CZ"/>
        </w:rPr>
        <w:t>za</w:t>
      </w:r>
      <w:r w:rsidRPr="0013014F">
        <w:rPr>
          <w:rFonts w:ascii="Times New Roman" w:hAnsi="Times New Roman" w:cs="Times New Roman"/>
          <w:sz w:val="24"/>
          <w:szCs w:val="24"/>
          <w:lang w:val="cs-CZ"/>
        </w:rPr>
        <w:t xml:space="preserve">miloval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do </w:t>
      </w:r>
      <w:r w:rsidRPr="00EB1D23">
        <w:rPr>
          <w:rFonts w:ascii="Times New Roman" w:hAnsi="Times New Roman" w:cs="Times New Roman"/>
          <w:i/>
          <w:iCs/>
          <w:sz w:val="24"/>
          <w:szCs w:val="24"/>
          <w:lang w:val="cs-CZ"/>
        </w:rPr>
        <w:t>Karetního tria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(</w:t>
      </w:r>
      <w:r w:rsidRPr="0013014F">
        <w:rPr>
          <w:rFonts w:ascii="Times New Roman" w:hAnsi="Times New Roman" w:cs="Times New Roman"/>
          <w:i/>
          <w:iCs/>
          <w:sz w:val="24"/>
          <w:szCs w:val="24"/>
          <w:lang w:val="cs-CZ"/>
        </w:rPr>
        <w:t>Trio des cartes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)</w:t>
      </w:r>
      <w:r w:rsidRPr="0013014F">
        <w:rPr>
          <w:rFonts w:ascii="Times New Roman" w:hAnsi="Times New Roman" w:cs="Times New Roman"/>
          <w:i/>
          <w:iCs/>
          <w:sz w:val="24"/>
          <w:szCs w:val="24"/>
          <w:lang w:val="cs-CZ"/>
        </w:rPr>
        <w:t>.</w:t>
      </w:r>
      <w:r w:rsidRPr="0013014F">
        <w:rPr>
          <w:rFonts w:ascii="Times New Roman" w:hAnsi="Times New Roman" w:cs="Times New Roman"/>
          <w:sz w:val="24"/>
          <w:szCs w:val="24"/>
          <w:lang w:val="cs-CZ"/>
        </w:rPr>
        <w:t xml:space="preserve"> Ale nejvíce mě uchvátil konec,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„</w:t>
      </w:r>
      <w:r w:rsidRPr="0013014F">
        <w:rPr>
          <w:rFonts w:ascii="Times New Roman" w:hAnsi="Times New Roman" w:cs="Times New Roman"/>
          <w:i/>
          <w:iCs/>
          <w:sz w:val="24"/>
          <w:szCs w:val="24"/>
          <w:lang w:val="cs-CZ"/>
        </w:rPr>
        <w:t>Carmen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!</w:t>
      </w:r>
      <w:r w:rsidRPr="0013014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ještě čas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ti </w:t>
      </w:r>
      <w:r w:rsidRPr="0013014F">
        <w:rPr>
          <w:rFonts w:ascii="Times New Roman" w:hAnsi="Times New Roman" w:cs="Times New Roman"/>
          <w:i/>
          <w:iCs/>
          <w:sz w:val="24"/>
          <w:szCs w:val="24"/>
          <w:lang w:val="cs-CZ"/>
        </w:rPr>
        <w:t>zbývá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“</w:t>
      </w:r>
      <w:r w:rsidRPr="0013014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(</w:t>
      </w:r>
      <w:r w:rsidRPr="0013014F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Pr="0013014F">
        <w:rPr>
          <w:rFonts w:ascii="Times New Roman" w:hAnsi="Times New Roman" w:cs="Times New Roman"/>
          <w:i/>
          <w:iCs/>
          <w:sz w:val="24"/>
          <w:szCs w:val="24"/>
          <w:lang w:val="cs-CZ"/>
        </w:rPr>
        <w:t>Carmen, il est temps encore...</w:t>
      </w:r>
      <w:r w:rsidRPr="0013014F">
        <w:rPr>
          <w:rFonts w:ascii="Times New Roman" w:hAnsi="Times New Roman" w:cs="Times New Roman"/>
          <w:sz w:val="24"/>
          <w:szCs w:val="24"/>
          <w:lang w:val="cs-CZ"/>
        </w:rPr>
        <w:t>“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13014F">
        <w:rPr>
          <w:rFonts w:ascii="Times New Roman" w:hAnsi="Times New Roman" w:cs="Times New Roman"/>
          <w:sz w:val="24"/>
          <w:szCs w:val="24"/>
          <w:lang w:val="cs-CZ"/>
        </w:rPr>
        <w:t>. Opravd</w:t>
      </w:r>
      <w:r>
        <w:rPr>
          <w:rFonts w:ascii="Times New Roman" w:hAnsi="Times New Roman" w:cs="Times New Roman"/>
          <w:sz w:val="24"/>
          <w:szCs w:val="24"/>
          <w:lang w:val="cs-CZ"/>
        </w:rPr>
        <w:t>u</w:t>
      </w:r>
      <w:r w:rsidRPr="0013014F">
        <w:rPr>
          <w:rFonts w:ascii="Times New Roman" w:hAnsi="Times New Roman" w:cs="Times New Roman"/>
          <w:sz w:val="24"/>
          <w:szCs w:val="24"/>
          <w:lang w:val="cs-CZ"/>
        </w:rPr>
        <w:t xml:space="preserve"> povedený dramatický moment, </w:t>
      </w:r>
      <w:r>
        <w:rPr>
          <w:rFonts w:ascii="Times New Roman" w:hAnsi="Times New Roman" w:cs="Times New Roman"/>
          <w:sz w:val="24"/>
          <w:szCs w:val="24"/>
          <w:lang w:val="cs-CZ"/>
        </w:rPr>
        <w:t>přesně jako v </w:t>
      </w:r>
      <w:r w:rsidRPr="00BC3E01">
        <w:rPr>
          <w:rFonts w:ascii="Times New Roman" w:hAnsi="Times New Roman" w:cs="Times New Roman"/>
          <w:i/>
          <w:iCs/>
          <w:sz w:val="24"/>
          <w:szCs w:val="24"/>
          <w:lang w:val="cs-CZ"/>
        </w:rPr>
        <w:t>Tosce</w:t>
      </w:r>
      <w:r>
        <w:rPr>
          <w:rFonts w:ascii="Times New Roman" w:hAnsi="Times New Roman" w:cs="Times New Roman"/>
          <w:sz w:val="24"/>
          <w:szCs w:val="24"/>
          <w:lang w:val="cs-CZ"/>
        </w:rPr>
        <w:t>, která těmito momenty oplývá. Tady Bizet nepochybně čerpal</w:t>
      </w:r>
      <w:commentRangeStart w:id="0"/>
      <w:r>
        <w:rPr>
          <w:rFonts w:ascii="Times New Roman" w:hAnsi="Times New Roman" w:cs="Times New Roman"/>
          <w:sz w:val="24"/>
          <w:szCs w:val="24"/>
          <w:lang w:val="cs-CZ"/>
        </w:rPr>
        <w:t xml:space="preserve"> inspiraci 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od libretistů Meilhaca a Halévya, jejichž tvorba byla pokládaná za strojenou. Je pravda, že jejich slovní zásoba se dnes zdá být zastaralá, ale jejich myšlenky </w:t>
      </w:r>
      <w:commentRangeStart w:id="1"/>
      <w:r>
        <w:rPr>
          <w:rFonts w:ascii="Times New Roman" w:hAnsi="Times New Roman" w:cs="Times New Roman"/>
          <w:sz w:val="24"/>
          <w:szCs w:val="24"/>
          <w:lang w:val="cs-CZ"/>
        </w:rPr>
        <w:t>přetrvávají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A tady jsou silné i samotné repliky: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„</w:t>
      </w:r>
      <w:r w:rsidRPr="00437B7E">
        <w:rPr>
          <w:rFonts w:ascii="Times New Roman" w:hAnsi="Times New Roman" w:cs="Times New Roman"/>
          <w:i/>
          <w:iCs/>
          <w:sz w:val="24"/>
          <w:szCs w:val="24"/>
          <w:lang w:val="cs-CZ"/>
        </w:rPr>
        <w:t>Ó, zachraň nás, Carmen, již láska má tak vroucně vzývá! Spas oba nás, má Carmen, ty touho, spáso má!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Pr="008E49F3">
        <w:rPr>
          <w:rFonts w:ascii="Times New Roman" w:hAnsi="Times New Roman" w:cs="Times New Roman"/>
          <w:i/>
          <w:iCs/>
          <w:sz w:val="24"/>
          <w:szCs w:val="24"/>
          <w:lang w:val="cs-CZ"/>
        </w:rPr>
        <w:t>„Ah, laisse-moi te sauver, et me sauver avec toi…Laisse moi te sauver, toi que j´adore…- Eh, bien ! Frappe-moi donc ! Ou laisse-moi passer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)...</w:t>
      </w:r>
      <w:r w:rsidRPr="008E49F3">
        <w:rPr>
          <w:rFonts w:ascii="Times New Roman" w:hAnsi="Times New Roman" w:cs="Times New Roman"/>
          <w:i/>
          <w:iCs/>
          <w:sz w:val="24"/>
          <w:szCs w:val="24"/>
          <w:lang w:val="cs-CZ"/>
        </w:rPr>
        <w:t>“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E5C7F">
        <w:rPr>
          <w:rFonts w:ascii="Times New Roman" w:hAnsi="Times New Roman" w:cs="Times New Roman"/>
          <w:sz w:val="24"/>
          <w:szCs w:val="24"/>
          <w:lang w:val="cs-CZ"/>
        </w:rPr>
        <w:t>Za hluku koridy a fanfár</w:t>
      </w:r>
      <w:commentRangeStart w:id="2"/>
      <w:r w:rsidRPr="008E5C7F">
        <w:rPr>
          <w:rFonts w:ascii="Times New Roman" w:hAnsi="Times New Roman" w:cs="Times New Roman"/>
          <w:sz w:val="24"/>
          <w:szCs w:val="24"/>
          <w:lang w:val="cs-CZ"/>
        </w:rPr>
        <w:t>,</w:t>
      </w:r>
      <w:commentRangeEnd w:id="2"/>
      <w:r>
        <w:rPr>
          <w:rStyle w:val="CommentReference"/>
        </w:rPr>
        <w:commentReference w:id="2"/>
      </w:r>
      <w:r w:rsidRPr="008E5C7F">
        <w:rPr>
          <w:rFonts w:ascii="Times New Roman" w:hAnsi="Times New Roman" w:cs="Times New Roman"/>
          <w:sz w:val="24"/>
          <w:szCs w:val="24"/>
          <w:lang w:val="cs-CZ"/>
        </w:rPr>
        <w:t xml:space="preserve"> nesnesitelné vítězství soka…Libretistům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se zde podařilo vytvořit moc hezkou scénu, která se podobá </w:t>
      </w:r>
      <w:commentRangeStart w:id="3"/>
      <w:r>
        <w:rPr>
          <w:rFonts w:ascii="Times New Roman" w:hAnsi="Times New Roman" w:cs="Times New Roman"/>
          <w:sz w:val="24"/>
          <w:szCs w:val="24"/>
          <w:lang w:val="cs-CZ"/>
        </w:rPr>
        <w:t xml:space="preserve">té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cs-CZ"/>
        </w:rPr>
        <w:t>z </w:t>
      </w:r>
      <w:commentRangeStart w:id="4"/>
      <w:r>
        <w:rPr>
          <w:rFonts w:ascii="Times New Roman" w:hAnsi="Times New Roman" w:cs="Times New Roman"/>
          <w:sz w:val="24"/>
          <w:szCs w:val="24"/>
          <w:lang w:val="cs-CZ"/>
        </w:rPr>
        <w:t xml:space="preserve">Vojceka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  <w:lang w:val="cs-CZ"/>
        </w:rPr>
        <w:t>od B</w:t>
      </w:r>
      <w:r>
        <w:rPr>
          <w:rFonts w:ascii="Times New Roman" w:hAnsi="Times New Roman" w:cs="Times New Roman"/>
          <w:sz w:val="24"/>
          <w:szCs w:val="24"/>
          <w:lang w:val="fr-FR"/>
        </w:rPr>
        <w:t>ü</w:t>
      </w:r>
      <w:r>
        <w:rPr>
          <w:rFonts w:ascii="Times New Roman" w:hAnsi="Times New Roman" w:cs="Times New Roman"/>
          <w:sz w:val="24"/>
          <w:szCs w:val="24"/>
          <w:lang w:val="cs-CZ"/>
        </w:rPr>
        <w:t>chnera. „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To, co žádáš, nelze dáti</w:t>
      </w:r>
      <w:r>
        <w:rPr>
          <w:rFonts w:ascii="Times New Roman" w:hAnsi="Times New Roman" w:cs="Times New Roman"/>
          <w:sz w:val="24"/>
          <w:szCs w:val="24"/>
          <w:lang w:val="cs-CZ"/>
        </w:rPr>
        <w:t>“ („</w:t>
      </w:r>
      <w:r w:rsidRPr="00DF57C0">
        <w:rPr>
          <w:rFonts w:ascii="Times New Roman" w:hAnsi="Times New Roman" w:cs="Times New Roman"/>
          <w:i/>
          <w:iCs/>
          <w:sz w:val="24"/>
          <w:szCs w:val="24"/>
          <w:lang w:val="cs-CZ"/>
        </w:rPr>
        <w:t>Tu demandes l´</w:t>
      </w:r>
      <w:r w:rsidRPr="00EB1D23">
        <w:rPr>
          <w:rFonts w:ascii="Times New Roman" w:hAnsi="Times New Roman" w:cs="Times New Roman"/>
          <w:i/>
          <w:iCs/>
          <w:sz w:val="24"/>
          <w:szCs w:val="24"/>
          <w:lang w:val="cs-CZ"/>
        </w:rPr>
        <w:t>impossible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“</w:t>
      </w:r>
      <w:r w:rsidRPr="00EB1D23">
        <w:rPr>
          <w:rFonts w:ascii="Times New Roman" w:hAnsi="Times New Roman" w:cs="Times New Roman"/>
          <w:i/>
          <w:iCs/>
          <w:sz w:val="24"/>
          <w:szCs w:val="24"/>
          <w:lang w:val="cs-CZ"/>
        </w:rPr>
        <w:t>) / „Cizí jest mi lež a lest“ („Carmen jamais j´a menti“) / „Nic vůle mé nevyvrátí“ („Son âme reste impassible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“</w:t>
      </w:r>
      <w:r w:rsidRPr="00EB1D23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) /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„</w:t>
      </w:r>
      <w:r w:rsidRPr="00EB1D23">
        <w:rPr>
          <w:rFonts w:ascii="Times New Roman" w:hAnsi="Times New Roman" w:cs="Times New Roman"/>
          <w:i/>
          <w:iCs/>
          <w:sz w:val="24"/>
          <w:szCs w:val="24"/>
          <w:lang w:val="cs-CZ"/>
        </w:rPr>
        <w:t>Vše mezi námi skončeno jest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“</w:t>
      </w:r>
      <w:r w:rsidRPr="00EB1D23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(„</w:t>
      </w:r>
      <w:r w:rsidRPr="00EB1D23">
        <w:rPr>
          <w:rFonts w:ascii="Times New Roman" w:hAnsi="Times New Roman" w:cs="Times New Roman"/>
          <w:i/>
          <w:iCs/>
          <w:sz w:val="24"/>
          <w:szCs w:val="24"/>
          <w:lang w:val="cs-CZ"/>
        </w:rPr>
        <w:t>Entre elle et toi, tout est fini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“</w:t>
      </w:r>
      <w:r w:rsidRPr="00EB1D23">
        <w:rPr>
          <w:rFonts w:ascii="Times New Roman" w:hAnsi="Times New Roman" w:cs="Times New Roman"/>
          <w:i/>
          <w:iCs/>
          <w:sz w:val="24"/>
          <w:szCs w:val="24"/>
          <w:lang w:val="cs-CZ"/>
        </w:rPr>
        <w:t>)…“</w:t>
      </w:r>
      <w:r w:rsidRPr="00EB1D23">
        <w:rPr>
          <w:rFonts w:ascii="Times New Roman" w:hAnsi="Times New Roman" w:cs="Times New Roman"/>
          <w:sz w:val="24"/>
          <w:szCs w:val="24"/>
          <w:lang w:val="cs-CZ"/>
        </w:rPr>
        <w:t xml:space="preserve">. Dívčí hlas se noří do hlubin a vzlétá do </w:t>
      </w:r>
      <w:commentRangeStart w:id="5"/>
      <w:r w:rsidRPr="00EB1D23">
        <w:rPr>
          <w:rFonts w:ascii="Times New Roman" w:hAnsi="Times New Roman" w:cs="Times New Roman"/>
          <w:sz w:val="24"/>
          <w:szCs w:val="24"/>
          <w:lang w:val="cs-CZ"/>
        </w:rPr>
        <w:t xml:space="preserve">výšin, pasáž, </w:t>
      </w:r>
      <w:commentRangeEnd w:id="5"/>
      <w:r>
        <w:rPr>
          <w:rStyle w:val="CommentReference"/>
        </w:rPr>
        <w:commentReference w:id="5"/>
      </w:r>
      <w:r w:rsidRPr="00EB1D23">
        <w:rPr>
          <w:rFonts w:ascii="Times New Roman" w:hAnsi="Times New Roman" w:cs="Times New Roman"/>
          <w:sz w:val="24"/>
          <w:szCs w:val="24"/>
          <w:lang w:val="cs-CZ"/>
        </w:rPr>
        <w:t>kterou bravurně zvládla zpěvačka Maria Callas, jejíž barva hlasu tak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neobyčejně přecházela z hloubek do výšek. Hudba se zde mění na červenou a černou, španělskou až do hloubky své struktury, a to zcela nezávisle na španělských prvcích, které tam Bizet mohl zakomponovat </w:t>
      </w:r>
      <w:commentRangeStart w:id="6"/>
      <w:r>
        <w:rPr>
          <w:rFonts w:ascii="Times New Roman" w:hAnsi="Times New Roman" w:cs="Times New Roman"/>
          <w:sz w:val="24"/>
          <w:szCs w:val="24"/>
          <w:lang w:val="cs-CZ"/>
        </w:rPr>
        <w:t>úmyslně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D260CC">
        <w:rPr>
          <w:rFonts w:ascii="Times New Roman" w:hAnsi="Times New Roman" w:cs="Times New Roman"/>
          <w:i/>
          <w:iCs/>
          <w:sz w:val="24"/>
          <w:szCs w:val="24"/>
          <w:lang w:val="cs-CZ"/>
        </w:rPr>
        <w:t>„Ha, již chopte se mne, mne, této ženy vraha! Ach, Carmen! Má Carmen, nad vše drahá!“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Pr="00D260CC">
        <w:rPr>
          <w:rFonts w:ascii="Times New Roman" w:hAnsi="Times New Roman" w:cs="Times New Roman"/>
          <w:i/>
          <w:iCs/>
          <w:sz w:val="24"/>
          <w:szCs w:val="24"/>
          <w:lang w:val="cs-CZ"/>
        </w:rPr>
        <w:t>Vous pouvez m´arr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ê</w:t>
      </w:r>
      <w:r w:rsidRPr="00D260CC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ter, c´est moi qui l´a tuée, </w:t>
      </w:r>
      <w:r w:rsidRPr="00D260CC">
        <w:rPr>
          <w:rFonts w:ascii="Times New Roman" w:hAnsi="Times New Roman" w:cs="Times New Roman"/>
          <w:i/>
          <w:iCs/>
          <w:sz w:val="24"/>
          <w:szCs w:val="24"/>
          <w:lang w:val="fr-FR"/>
        </w:rPr>
        <w:t>ô Carmen, ma Carmen adoré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e</w:t>
      </w:r>
      <w:r w:rsidRPr="00D260CC">
        <w:rPr>
          <w:rFonts w:ascii="Times New Roman" w:hAnsi="Times New Roman" w:cs="Times New Roman"/>
          <w:i/>
          <w:iCs/>
          <w:sz w:val="24"/>
          <w:szCs w:val="24"/>
          <w:lang w:val="cs-CZ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).</w:t>
      </w:r>
      <w:r w:rsidRPr="00D260CC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Akord, ve kterém po druhé zazní „Carmen“, s sebou nese závěrečné prvky, a to nejen ve tradičním a stereotypním smyslu hudebního závěru, tedy dokonalé kadence. V posledních</w:t>
      </w:r>
      <w:commentRangeStart w:id="7"/>
      <w:r>
        <w:rPr>
          <w:rFonts w:ascii="Times New Roman" w:hAnsi="Times New Roman" w:cs="Times New Roman"/>
          <w:sz w:val="24"/>
          <w:szCs w:val="24"/>
          <w:lang w:val="cs-CZ"/>
        </w:rPr>
        <w:t xml:space="preserve"> menzurách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se nachází, jestli to takhle můžeme říct, závěrečná povaha druhého stupně, závěr všeho, jenž „uzavírá život osudem“. </w:t>
      </w:r>
      <w:bookmarkStart w:id="8" w:name="_GoBack"/>
      <w:bookmarkEnd w:id="8"/>
    </w:p>
    <w:p w:rsidR="00296C23" w:rsidRDefault="00296C23" w:rsidP="00EB1D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96C23" w:rsidRDefault="00296C23" w:rsidP="00EB1D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chybí bibl. údaj o citovaném zdroji, ale dobře, že jste jej použila</w:t>
      </w:r>
    </w:p>
    <w:p w:rsidR="00296C23" w:rsidRDefault="00296C23" w:rsidP="00EB1D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posun významu jen P4</w:t>
      </w:r>
    </w:p>
    <w:p w:rsidR="00296C23" w:rsidRPr="009D3414" w:rsidRDefault="00296C23" w:rsidP="00EB1D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celkově dobře pochopeno i formulováno, dobrý překlad</w:t>
      </w:r>
    </w:p>
    <w:sectPr w:rsidR="00296C23" w:rsidRPr="009D3414" w:rsidSect="00D1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12-04T15:47:00Z" w:initials="P">
    <w:p w:rsidR="00296C23" w:rsidRDefault="00296C23">
      <w:pPr>
        <w:pStyle w:val="CommentText"/>
      </w:pPr>
      <w:r>
        <w:rPr>
          <w:rStyle w:val="CommentReference"/>
        </w:rPr>
        <w:annotationRef/>
      </w:r>
      <w:r>
        <w:t>významná adaptace, ale snad může být</w:t>
      </w:r>
    </w:p>
  </w:comment>
  <w:comment w:id="1" w:author="Pavla" w:date="2017-12-04T15:48:00Z" w:initials="P">
    <w:p w:rsidR="00296C23" w:rsidRDefault="00296C23">
      <w:pPr>
        <w:pStyle w:val="CommentText"/>
      </w:pPr>
      <w:r>
        <w:rPr>
          <w:rStyle w:val="CommentReference"/>
        </w:rPr>
        <w:annotationRef/>
      </w:r>
      <w:r>
        <w:t>ano, lze to tak říci</w:t>
      </w:r>
    </w:p>
  </w:comment>
  <w:comment w:id="2" w:author="Pavla" w:date="2017-12-04T15:48:00Z" w:initials="P">
    <w:p w:rsidR="00296C23" w:rsidRDefault="00296C23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3" w:author="Pavla" w:date="2017-12-04T15:50:00Z" w:initials="P">
    <w:p w:rsidR="00296C23" w:rsidRDefault="00296C23">
      <w:pPr>
        <w:pStyle w:val="CommentText"/>
      </w:pPr>
      <w:r>
        <w:rPr>
          <w:rStyle w:val="CommentReference"/>
        </w:rPr>
        <w:annotationRef/>
      </w:r>
      <w:r>
        <w:t>pozor, „ekvivalenty“ jsou v mn. čísle, tedy lépe „podobná místa“ apod.</w:t>
      </w:r>
    </w:p>
  </w:comment>
  <w:comment w:id="4" w:author="Pavla" w:date="2017-12-04T15:48:00Z" w:initials="P">
    <w:p w:rsidR="00296C23" w:rsidRDefault="00296C23">
      <w:pPr>
        <w:pStyle w:val="CommentText"/>
      </w:pPr>
      <w:r>
        <w:rPr>
          <w:rStyle w:val="CommentReference"/>
        </w:rPr>
        <w:annotationRef/>
      </w:r>
      <w:r>
        <w:t>Vocka</w:t>
      </w:r>
    </w:p>
  </w:comment>
  <w:comment w:id="5" w:author="Pavla" w:date="2017-12-04T15:49:00Z" w:initials="P">
    <w:p w:rsidR="00296C23" w:rsidRDefault="00296C23">
      <w:pPr>
        <w:pStyle w:val="CommentText"/>
      </w:pPr>
      <w:r>
        <w:rPr>
          <w:rStyle w:val="CommentReference"/>
        </w:rPr>
        <w:annotationRef/>
      </w:r>
      <w:r>
        <w:t>syntakticky nesedí</w:t>
      </w:r>
    </w:p>
  </w:comment>
  <w:comment w:id="6" w:author="Pavla" w:date="2017-12-04T15:49:00Z" w:initials="P">
    <w:p w:rsidR="00296C23" w:rsidRDefault="00296C23">
      <w:pPr>
        <w:pStyle w:val="CommentText"/>
      </w:pPr>
      <w:r>
        <w:rPr>
          <w:rStyle w:val="CommentReference"/>
        </w:rPr>
        <w:annotationRef/>
      </w:r>
      <w:r>
        <w:t>věta hezky</w:t>
      </w:r>
    </w:p>
  </w:comment>
  <w:comment w:id="7" w:author="Pavla" w:date="2017-12-04T15:50:00Z" w:initials="P">
    <w:p w:rsidR="00296C23" w:rsidRDefault="00296C23">
      <w:pPr>
        <w:pStyle w:val="CommentText"/>
      </w:pPr>
      <w:r>
        <w:rPr>
          <w:rStyle w:val="CommentReference"/>
        </w:rPr>
        <w:annotationRef/>
      </w:r>
      <w:r>
        <w:t>taktech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F9B"/>
    <w:rsid w:val="0013014F"/>
    <w:rsid w:val="0018017E"/>
    <w:rsid w:val="00296C23"/>
    <w:rsid w:val="00312E1F"/>
    <w:rsid w:val="00341560"/>
    <w:rsid w:val="00432567"/>
    <w:rsid w:val="00437B7E"/>
    <w:rsid w:val="00472720"/>
    <w:rsid w:val="00656365"/>
    <w:rsid w:val="0076521F"/>
    <w:rsid w:val="00772DC4"/>
    <w:rsid w:val="00821640"/>
    <w:rsid w:val="008E49F3"/>
    <w:rsid w:val="008E5C7F"/>
    <w:rsid w:val="009D3414"/>
    <w:rsid w:val="00A2512D"/>
    <w:rsid w:val="00B13B47"/>
    <w:rsid w:val="00BC3E01"/>
    <w:rsid w:val="00C44F04"/>
    <w:rsid w:val="00D1428D"/>
    <w:rsid w:val="00D260CC"/>
    <w:rsid w:val="00DF57C0"/>
    <w:rsid w:val="00E538F5"/>
    <w:rsid w:val="00E95F9B"/>
    <w:rsid w:val="00EB1D23"/>
    <w:rsid w:val="00EE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8D"/>
    <w:pPr>
      <w:spacing w:after="160" w:line="259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32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914"/>
    <w:rPr>
      <w:rFonts w:cs="Calibri"/>
      <w:sz w:val="20"/>
      <w:szCs w:val="20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2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9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32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14"/>
    <w:rPr>
      <w:rFonts w:ascii="Times New Roman" w:hAnsi="Times New Roman"/>
      <w:sz w:val="0"/>
      <w:szCs w:val="0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1</Pages>
  <Words>307</Words>
  <Characters>1815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</dc:creator>
  <cp:keywords/>
  <dc:description/>
  <cp:lastModifiedBy>Pavla</cp:lastModifiedBy>
  <cp:revision>3</cp:revision>
  <dcterms:created xsi:type="dcterms:W3CDTF">2017-12-03T09:31:00Z</dcterms:created>
  <dcterms:modified xsi:type="dcterms:W3CDTF">2017-12-04T15:00:00Z</dcterms:modified>
</cp:coreProperties>
</file>