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17A" w:rsidRPr="00C4717A" w:rsidRDefault="00C4717A" w:rsidP="00BC2402">
      <w:pPr>
        <w:rPr>
          <w:rFonts w:cstheme="majorHAnsi"/>
          <w:b/>
        </w:rPr>
      </w:pPr>
      <w:r w:rsidRPr="00C4717A">
        <w:rPr>
          <w:rFonts w:cstheme="majorHAnsi"/>
          <w:b/>
        </w:rPr>
        <w:t>NÁVRH VÝZKUMNÉHO PROJEKTU</w:t>
      </w:r>
    </w:p>
    <w:p w:rsidR="00C4717A" w:rsidRDefault="00C4717A" w:rsidP="00BC2402">
      <w:pPr>
        <w:rPr>
          <w:rFonts w:cstheme="majorHAnsi"/>
        </w:rPr>
      </w:pPr>
    </w:p>
    <w:p w:rsidR="00BC2402" w:rsidRPr="00FC741F" w:rsidRDefault="00BC2402" w:rsidP="00BC2402">
      <w:pPr>
        <w:rPr>
          <w:rFonts w:cstheme="majorHAnsi"/>
        </w:rPr>
      </w:pPr>
      <w:r w:rsidRPr="00FC741F">
        <w:rPr>
          <w:rFonts w:cstheme="majorHAnsi"/>
        </w:rPr>
        <w:t xml:space="preserve">Návrh výzkumného projektu </w:t>
      </w:r>
      <w:r>
        <w:rPr>
          <w:rFonts w:cstheme="majorHAnsi"/>
        </w:rPr>
        <w:tab/>
        <w:t>MUSÍ</w:t>
      </w:r>
      <w:r w:rsidRPr="00FC741F">
        <w:rPr>
          <w:rFonts w:cstheme="majorHAnsi"/>
        </w:rPr>
        <w:t xml:space="preserve"> </w:t>
      </w:r>
      <w:r>
        <w:rPr>
          <w:rFonts w:cstheme="majorHAnsi"/>
        </w:rPr>
        <w:t xml:space="preserve">mít </w:t>
      </w:r>
      <w:r w:rsidRPr="00FC741F">
        <w:rPr>
          <w:rFonts w:cstheme="majorHAnsi"/>
        </w:rPr>
        <w:t>následující části</w:t>
      </w:r>
      <w:r>
        <w:rPr>
          <w:rFonts w:cstheme="majorHAnsi"/>
        </w:rPr>
        <w:t xml:space="preserve"> (</w:t>
      </w:r>
      <w:proofErr w:type="spellStart"/>
      <w:r>
        <w:rPr>
          <w:rFonts w:cstheme="majorHAnsi"/>
        </w:rPr>
        <w:t>disclaimer</w:t>
      </w:r>
      <w:proofErr w:type="spellEnd"/>
      <w:r>
        <w:rPr>
          <w:rFonts w:cstheme="majorHAnsi"/>
        </w:rPr>
        <w:t>: neznamená to, že se tak jednotlivé části musí jmenovat, ale to, že v práci tyto informace musí být)</w:t>
      </w:r>
      <w:r w:rsidRPr="00FC741F">
        <w:rPr>
          <w:rFonts w:cstheme="majorHAnsi"/>
        </w:rPr>
        <w:t xml:space="preserve">: </w:t>
      </w:r>
    </w:p>
    <w:p w:rsidR="00BC2402" w:rsidRDefault="00BC2402" w:rsidP="00BC2402">
      <w:pPr>
        <w:rPr>
          <w:rFonts w:cstheme="majorHAnsi"/>
          <w:b/>
        </w:rPr>
      </w:pPr>
    </w:p>
    <w:p w:rsidR="00BC2402" w:rsidRPr="00FC741F" w:rsidRDefault="00BC2402" w:rsidP="00BC2402">
      <w:pPr>
        <w:rPr>
          <w:rFonts w:cstheme="majorHAnsi"/>
          <w:b/>
        </w:rPr>
      </w:pPr>
      <w:r w:rsidRPr="00FC741F">
        <w:rPr>
          <w:rFonts w:cstheme="majorHAnsi"/>
          <w:b/>
        </w:rPr>
        <w:t>Formulace cíle práce</w:t>
      </w:r>
    </w:p>
    <w:p w:rsidR="00BC2402" w:rsidRPr="00FC741F" w:rsidRDefault="00BC2402" w:rsidP="00BC2402">
      <w:pPr>
        <w:rPr>
          <w:rFonts w:cstheme="majorHAnsi"/>
          <w:b/>
        </w:rPr>
      </w:pPr>
      <w:r w:rsidRPr="00FC741F">
        <w:rPr>
          <w:rFonts w:cstheme="majorHAnsi"/>
          <w:b/>
        </w:rPr>
        <w:t>Teoretické ukotvení a formulace problému</w:t>
      </w:r>
    </w:p>
    <w:p w:rsidR="00BC2402" w:rsidRPr="00FC741F" w:rsidRDefault="00BC2402" w:rsidP="00BC2402">
      <w:pPr>
        <w:rPr>
          <w:rFonts w:cstheme="majorHAnsi"/>
          <w:b/>
        </w:rPr>
      </w:pPr>
      <w:r w:rsidRPr="00FC741F">
        <w:rPr>
          <w:rFonts w:cstheme="majorHAnsi"/>
          <w:b/>
        </w:rPr>
        <w:t>Formulace výzkumné otázky (či výzkumných otázek</w:t>
      </w:r>
      <w:r w:rsidR="00C4717A">
        <w:rPr>
          <w:rFonts w:cstheme="majorHAnsi"/>
          <w:b/>
        </w:rPr>
        <w:t>, případně hypotéz</w:t>
      </w:r>
      <w:r w:rsidRPr="00FC741F">
        <w:rPr>
          <w:rFonts w:cstheme="majorHAnsi"/>
          <w:b/>
        </w:rPr>
        <w:t xml:space="preserve">) </w:t>
      </w:r>
    </w:p>
    <w:p w:rsidR="00BC2402" w:rsidRPr="00FC741F" w:rsidRDefault="00BC2402" w:rsidP="00BC2402">
      <w:pPr>
        <w:rPr>
          <w:rFonts w:cstheme="majorHAnsi"/>
          <w:b/>
        </w:rPr>
      </w:pPr>
      <w:r w:rsidRPr="00FC741F">
        <w:rPr>
          <w:rFonts w:cstheme="majorHAnsi"/>
          <w:b/>
        </w:rPr>
        <w:t>Metoda</w:t>
      </w:r>
    </w:p>
    <w:p w:rsidR="00BC2402" w:rsidRPr="00FC741F" w:rsidRDefault="00BC2402" w:rsidP="00BC2402">
      <w:pPr>
        <w:rPr>
          <w:rFonts w:cstheme="majorHAnsi"/>
          <w:b/>
        </w:rPr>
      </w:pPr>
      <w:r w:rsidRPr="00FC741F">
        <w:rPr>
          <w:rFonts w:cstheme="majorHAnsi"/>
          <w:b/>
        </w:rPr>
        <w:t>Sběr dat (analýza)</w:t>
      </w:r>
    </w:p>
    <w:p w:rsidR="00BC2402" w:rsidRPr="00FC741F" w:rsidRDefault="00BC2402" w:rsidP="00BC2402">
      <w:pPr>
        <w:rPr>
          <w:rFonts w:cstheme="majorHAnsi"/>
          <w:b/>
        </w:rPr>
      </w:pPr>
      <w:r w:rsidRPr="00FC741F">
        <w:rPr>
          <w:rFonts w:cstheme="majorHAnsi"/>
          <w:b/>
        </w:rPr>
        <w:t xml:space="preserve">Limity metody </w:t>
      </w:r>
    </w:p>
    <w:p w:rsidR="00BC2402" w:rsidRPr="00FC741F" w:rsidRDefault="00BC2402" w:rsidP="00BC2402">
      <w:pPr>
        <w:rPr>
          <w:rFonts w:cstheme="majorHAnsi"/>
        </w:rPr>
      </w:pPr>
    </w:p>
    <w:p w:rsidR="00BC2402" w:rsidRPr="00FC741F" w:rsidRDefault="00BC2402" w:rsidP="00BC2402">
      <w:pPr>
        <w:rPr>
          <w:rFonts w:cstheme="majorHAnsi"/>
        </w:rPr>
      </w:pPr>
      <w:r w:rsidRPr="00FC741F">
        <w:rPr>
          <w:rFonts w:cstheme="majorHAnsi"/>
        </w:rPr>
        <w:t xml:space="preserve">Rozsah projektu by neměl být kratší než 8 NS (bez seznamu literatury a poznámek pod čarou) a delší než 12 NS. </w:t>
      </w:r>
    </w:p>
    <w:p w:rsidR="00BC2402" w:rsidRPr="00FC741F" w:rsidRDefault="00BC2402" w:rsidP="00BC2402">
      <w:pPr>
        <w:widowControl w:val="0"/>
        <w:suppressAutoHyphens/>
        <w:rPr>
          <w:rFonts w:cstheme="majorHAnsi"/>
        </w:rPr>
      </w:pPr>
    </w:p>
    <w:p w:rsidR="00BC2402" w:rsidRDefault="00BC2402" w:rsidP="00BC2402">
      <w:pPr>
        <w:widowControl w:val="0"/>
        <w:suppressAutoHyphens/>
        <w:rPr>
          <w:rFonts w:cstheme="majorHAnsi"/>
        </w:rPr>
      </w:pPr>
      <w:r w:rsidRPr="00FC741F">
        <w:rPr>
          <w:rFonts w:cstheme="majorHAnsi"/>
        </w:rPr>
        <w:t xml:space="preserve">Při psaní projektu dodržujte všechna pravidla, jež běžně platí při psaní jakýchkoli odborných/akademických textů. Dodržujte tedy citační normy, text projektu přehledně a jasně strukturujte, nepodceňte jeho stylistickou a gramatickou stránku. </w:t>
      </w:r>
    </w:p>
    <w:p w:rsidR="00BC2402" w:rsidRPr="00FC741F" w:rsidRDefault="00BC2402" w:rsidP="00BC2402">
      <w:pPr>
        <w:widowControl w:val="0"/>
        <w:suppressAutoHyphens/>
        <w:rPr>
          <w:rFonts w:cstheme="majorHAnsi"/>
        </w:rPr>
      </w:pPr>
      <w:r w:rsidRPr="00FC741F">
        <w:rPr>
          <w:rFonts w:cstheme="majorHAnsi"/>
        </w:rPr>
        <w:t>Pište odborným stylem: vyhýbejte se publicistickým obratům, nespekulujte bez opory v argumentu či datech.</w:t>
      </w:r>
    </w:p>
    <w:p w:rsidR="00BC2402" w:rsidRPr="00FC741F" w:rsidRDefault="00BC2402" w:rsidP="00BC2402">
      <w:pPr>
        <w:widowControl w:val="0"/>
        <w:suppressAutoHyphens/>
        <w:rPr>
          <w:rFonts w:cstheme="majorHAnsi"/>
        </w:rPr>
      </w:pPr>
    </w:p>
    <w:p w:rsidR="00BC2402" w:rsidRPr="00FC741F" w:rsidRDefault="00BC2402" w:rsidP="00BC2402">
      <w:pPr>
        <w:widowControl w:val="0"/>
        <w:suppressAutoHyphens/>
        <w:rPr>
          <w:rFonts w:cstheme="majorHAnsi"/>
          <w:b/>
        </w:rPr>
      </w:pPr>
      <w:r w:rsidRPr="00FC741F">
        <w:rPr>
          <w:rFonts w:cstheme="majorHAnsi"/>
          <w:b/>
        </w:rPr>
        <w:t xml:space="preserve">Součástí úspěšného odevzdání projektu je jeho diskutování v rámci semináře </w:t>
      </w:r>
      <w:r w:rsidRPr="00FC741F">
        <w:rPr>
          <w:rFonts w:cstheme="majorHAnsi"/>
        </w:rPr>
        <w:t>(před jeho odevzdáním)</w:t>
      </w:r>
      <w:r w:rsidRPr="00FC741F">
        <w:rPr>
          <w:rFonts w:cstheme="majorHAnsi"/>
          <w:b/>
        </w:rPr>
        <w:t xml:space="preserve">. </w:t>
      </w:r>
    </w:p>
    <w:p w:rsidR="00BC2402" w:rsidRPr="00FC741F" w:rsidRDefault="00BC2402" w:rsidP="00BC2402">
      <w:pPr>
        <w:widowControl w:val="0"/>
        <w:suppressAutoHyphens/>
        <w:rPr>
          <w:rFonts w:cstheme="majorHAnsi"/>
          <w:b/>
        </w:rPr>
      </w:pPr>
    </w:p>
    <w:p w:rsidR="00BC2402" w:rsidRPr="00FC741F" w:rsidRDefault="00BC2402" w:rsidP="00BC2402">
      <w:pPr>
        <w:pStyle w:val="Odstavecseseznamem"/>
        <w:numPr>
          <w:ilvl w:val="0"/>
          <w:numId w:val="4"/>
        </w:numPr>
        <w:rPr>
          <w:rFonts w:cstheme="majorHAnsi"/>
        </w:rPr>
      </w:pPr>
      <w:r w:rsidRPr="00BC2402">
        <w:rPr>
          <w:rFonts w:ascii="Times New Roman" w:eastAsia="Times New Roman" w:hAnsi="Times New Roman" w:cstheme="majorHAnsi"/>
          <w:lang w:eastAsia="cs-CZ"/>
        </w:rPr>
        <w:t>Projekt vložte do odevzdávárny, která je otevřena v </w:t>
      </w:r>
      <w:proofErr w:type="spellStart"/>
      <w:r w:rsidRPr="00BC2402">
        <w:rPr>
          <w:rFonts w:ascii="Times New Roman" w:eastAsia="Times New Roman" w:hAnsi="Times New Roman" w:cstheme="majorHAnsi"/>
          <w:lang w:eastAsia="cs-CZ"/>
        </w:rPr>
        <w:t>ISu</w:t>
      </w:r>
      <w:proofErr w:type="spellEnd"/>
      <w:r w:rsidRPr="00FC741F">
        <w:rPr>
          <w:rFonts w:cstheme="majorHAnsi"/>
        </w:rPr>
        <w:t xml:space="preserve"> </w:t>
      </w:r>
      <w:r w:rsidRPr="00FC741F">
        <w:rPr>
          <w:rFonts w:cstheme="majorHAnsi"/>
          <w:b/>
        </w:rPr>
        <w:t>do 21.12. (včetně)</w:t>
      </w:r>
    </w:p>
    <w:p w:rsidR="00BC2402" w:rsidRPr="00FC741F" w:rsidRDefault="00BC2402" w:rsidP="00BC2402">
      <w:pPr>
        <w:widowControl w:val="0"/>
        <w:numPr>
          <w:ilvl w:val="0"/>
          <w:numId w:val="5"/>
        </w:numPr>
        <w:suppressAutoHyphens/>
        <w:rPr>
          <w:rFonts w:cstheme="majorHAnsi"/>
        </w:rPr>
      </w:pPr>
      <w:r w:rsidRPr="00FC741F">
        <w:rPr>
          <w:rFonts w:cstheme="majorHAnsi"/>
        </w:rPr>
        <w:t xml:space="preserve">Projekt </w:t>
      </w:r>
      <w:r w:rsidRPr="00BC2402">
        <w:rPr>
          <w:rFonts w:cstheme="majorHAnsi"/>
          <w:b/>
        </w:rPr>
        <w:t>musí dále obsahovat: jméno autorky/autora, název projektu, stručnou anotaci, seznam literatury užité v projektu</w:t>
      </w:r>
      <w:r w:rsidRPr="00FC741F">
        <w:rPr>
          <w:rFonts w:cstheme="majorHAnsi"/>
        </w:rPr>
        <w:t xml:space="preserve">. </w:t>
      </w:r>
    </w:p>
    <w:p w:rsidR="00BC2402" w:rsidRDefault="00BC2402" w:rsidP="00BC2402">
      <w:pPr>
        <w:pStyle w:val="FormtovanvHTML"/>
        <w:pBdr>
          <w:bottom w:val="single" w:sz="4" w:space="1" w:color="auto"/>
        </w:pBdr>
        <w:spacing w:line="360" w:lineRule="auto"/>
        <w:jc w:val="both"/>
        <w:rPr>
          <w:rFonts w:ascii="Times New Roman" w:hAnsi="Times New Roman" w:cs="Times New Roman"/>
          <w:b/>
          <w:sz w:val="24"/>
          <w:szCs w:val="24"/>
        </w:rPr>
      </w:pPr>
    </w:p>
    <w:p w:rsidR="00BC2402" w:rsidRDefault="00BC2402" w:rsidP="00383D11">
      <w:pPr>
        <w:pStyle w:val="FormtovanvHTML"/>
        <w:spacing w:line="360" w:lineRule="auto"/>
        <w:jc w:val="both"/>
        <w:rPr>
          <w:rFonts w:ascii="Times New Roman" w:hAnsi="Times New Roman" w:cs="Times New Roman"/>
          <w:b/>
          <w:sz w:val="24"/>
          <w:szCs w:val="24"/>
        </w:rPr>
      </w:pPr>
    </w:p>
    <w:p w:rsidR="00345A7C" w:rsidRDefault="00345A7C" w:rsidP="00345A7C">
      <w:pPr>
        <w:pStyle w:val="FormtovanvHTML"/>
        <w:spacing w:line="360" w:lineRule="auto"/>
        <w:jc w:val="both"/>
        <w:rPr>
          <w:rFonts w:ascii="Times New Roman" w:hAnsi="Times New Roman" w:cs="Times New Roman"/>
          <w:sz w:val="24"/>
          <w:szCs w:val="24"/>
        </w:rPr>
      </w:pPr>
    </w:p>
    <w:p w:rsidR="00383D11" w:rsidRDefault="00383D11" w:rsidP="00383D11">
      <w:pPr>
        <w:rPr>
          <w:b/>
        </w:rPr>
      </w:pPr>
      <w:r>
        <w:rPr>
          <w:b/>
        </w:rPr>
        <w:t>Formulace cíle práce</w:t>
      </w:r>
    </w:p>
    <w:p w:rsidR="00902B76" w:rsidRDefault="00383D11" w:rsidP="00383D11">
      <w:pPr>
        <w:widowControl w:val="0"/>
        <w:numPr>
          <w:ilvl w:val="0"/>
          <w:numId w:val="2"/>
        </w:numPr>
        <w:suppressAutoHyphens/>
      </w:pPr>
      <w:r>
        <w:t xml:space="preserve">Cíl práce je nejobecnější, ale současně přiměřeně konkrétní formulace toho, čeho má studie/výzkum dosáhnout. </w:t>
      </w:r>
    </w:p>
    <w:p w:rsidR="00383D11" w:rsidRDefault="00383D11" w:rsidP="00383D11">
      <w:pPr>
        <w:widowControl w:val="0"/>
        <w:numPr>
          <w:ilvl w:val="0"/>
          <w:numId w:val="2"/>
        </w:numPr>
        <w:suppressAutoHyphens/>
      </w:pPr>
      <w:r>
        <w:t>Současně cíl musí být netriviální, cenný.</w:t>
      </w:r>
    </w:p>
    <w:p w:rsidR="00383D11" w:rsidRDefault="00383D11" w:rsidP="00383D11">
      <w:pPr>
        <w:widowControl w:val="0"/>
        <w:numPr>
          <w:ilvl w:val="2"/>
          <w:numId w:val="2"/>
        </w:numPr>
        <w:suppressAutoHyphens/>
      </w:pPr>
      <w:r>
        <w:t>„Cílem práce je charakterizovat internet jako komun</w:t>
      </w:r>
      <w:r w:rsidR="00902B76">
        <w:t>ikační fenomén 21. století.“ To je</w:t>
      </w:r>
      <w:r>
        <w:t xml:space="preserve"> výrok sebevražedně ambiciózní. </w:t>
      </w:r>
    </w:p>
    <w:p w:rsidR="00383D11" w:rsidRDefault="00383D11" w:rsidP="00383D11">
      <w:pPr>
        <w:widowControl w:val="0"/>
        <w:numPr>
          <w:ilvl w:val="2"/>
          <w:numId w:val="2"/>
        </w:numPr>
        <w:suppressAutoHyphens/>
      </w:pPr>
      <w:r>
        <w:t xml:space="preserve">„Cílem práce je popsat používání emailu při odesílání příloh“ odkazuje k cíli banálnímu a vynucuje si otázku, zda je něco takového nutno zkoumat. </w:t>
      </w:r>
    </w:p>
    <w:p w:rsidR="00383D11" w:rsidRDefault="00383D11" w:rsidP="00383D11">
      <w:pPr>
        <w:widowControl w:val="0"/>
        <w:numPr>
          <w:ilvl w:val="2"/>
          <w:numId w:val="2"/>
        </w:numPr>
        <w:suppressAutoHyphens/>
      </w:pPr>
      <w:r>
        <w:t>„Cílem práce je zjistit, jakým způsobem se emailová a IM komunikace podílí na každodenní komunikaci v rámci rodiny“ je cíl v zásadě smysluplný.</w:t>
      </w:r>
    </w:p>
    <w:p w:rsidR="00383D11" w:rsidRDefault="00383D11" w:rsidP="00345A7C">
      <w:pPr>
        <w:pStyle w:val="FormtovanvHTML"/>
        <w:spacing w:line="360" w:lineRule="auto"/>
        <w:jc w:val="both"/>
        <w:rPr>
          <w:rFonts w:ascii="Times New Roman" w:hAnsi="Times New Roman" w:cs="Times New Roman"/>
          <w:i/>
          <w:iCs/>
          <w:sz w:val="24"/>
          <w:szCs w:val="24"/>
        </w:rPr>
      </w:pPr>
    </w:p>
    <w:p w:rsidR="00383D11" w:rsidRDefault="00383D11" w:rsidP="00383D11">
      <w:pPr>
        <w:rPr>
          <w:b/>
        </w:rPr>
      </w:pPr>
      <w:r>
        <w:rPr>
          <w:b/>
        </w:rPr>
        <w:t>Teoretické ukotvení a formulace teoretického problému</w:t>
      </w:r>
    </w:p>
    <w:p w:rsidR="00383D11" w:rsidRDefault="00383D11" w:rsidP="00383D11">
      <w:pPr>
        <w:widowControl w:val="0"/>
        <w:numPr>
          <w:ilvl w:val="0"/>
          <w:numId w:val="2"/>
        </w:numPr>
        <w:suppressAutoHyphens/>
      </w:pPr>
      <w:r>
        <w:t xml:space="preserve">Nejen teoretickou, ale ani empirickou práci nelze vypracovat bez ponoru do literatury. A to jak literatury teoretické, tak literatury shrnující dosavadní empirické poznání v dané oblasti. Cíl práce je, jinak řečeno, nutno teoreticky ukotvit, a to proto, </w:t>
      </w:r>
    </w:p>
    <w:p w:rsidR="00383D11" w:rsidRDefault="00383D11" w:rsidP="00383D11">
      <w:pPr>
        <w:widowControl w:val="0"/>
        <w:numPr>
          <w:ilvl w:val="2"/>
          <w:numId w:val="2"/>
        </w:numPr>
        <w:suppressAutoHyphens/>
      </w:pPr>
      <w:r>
        <w:t xml:space="preserve">aby autor/výzkumník předešel riziku, že bude řešit problém již </w:t>
      </w:r>
      <w:r>
        <w:lastRenderedPageBreak/>
        <w:t xml:space="preserve">vyřešený, nebo že bude řešit problém, který je v rámci </w:t>
      </w:r>
      <w:proofErr w:type="gramStart"/>
      <w:r>
        <w:t>toho</w:t>
      </w:r>
      <w:proofErr w:type="gramEnd"/>
      <w:r>
        <w:t xml:space="preserve"> kterého oboru považován za irelevantní, podružný, nepatřičný...</w:t>
      </w:r>
    </w:p>
    <w:p w:rsidR="00383D11" w:rsidRDefault="00383D11" w:rsidP="00383D11">
      <w:pPr>
        <w:widowControl w:val="0"/>
        <w:numPr>
          <w:ilvl w:val="2"/>
          <w:numId w:val="2"/>
        </w:numPr>
        <w:suppressAutoHyphens/>
      </w:pPr>
      <w:r>
        <w:t>aby se výzkumník důkladně zorientoval v teoretickém a konceptuálním aparátu, který mu odborná diskuze nabízí, a mohl si tak sofistikovaně a poučeně vybrat, s jakým teoretickým vybavením bude přistupovat k interpretaci zkoumaného;</w:t>
      </w:r>
    </w:p>
    <w:p w:rsidR="00383D11" w:rsidRDefault="00383D11" w:rsidP="00383D11">
      <w:pPr>
        <w:widowControl w:val="0"/>
        <w:numPr>
          <w:ilvl w:val="2"/>
          <w:numId w:val="2"/>
        </w:numPr>
        <w:suppressAutoHyphens/>
      </w:pPr>
      <w:r>
        <w:t xml:space="preserve">aby výzkumník mohl </w:t>
      </w:r>
      <w:r>
        <w:rPr>
          <w:b/>
        </w:rPr>
        <w:t xml:space="preserve">v návaznosti na cíl práce formulovat teoretický problém, který řeší </w:t>
      </w:r>
      <w:r>
        <w:t>– tedy aby bylo možno s odkazem na probíhající diskuzi říci, ke které debatě a v jakém smyslu svou empirií hodlá přispět.</w:t>
      </w:r>
    </w:p>
    <w:p w:rsidR="00383D11" w:rsidRDefault="00383D11" w:rsidP="00383D11">
      <w:pPr>
        <w:widowControl w:val="0"/>
        <w:numPr>
          <w:ilvl w:val="0"/>
          <w:numId w:val="2"/>
        </w:numPr>
        <w:suppressAutoHyphens/>
      </w:pPr>
      <w:r>
        <w:rPr>
          <w:b/>
        </w:rPr>
        <w:t>Teoretický problém de facto legitimizuje existenci celé práce.</w:t>
      </w:r>
      <w:r>
        <w:t xml:space="preserve"> Je totiž odpovědí na nezbytnou otázku, proč že autor onu věc vlastně píše. </w:t>
      </w:r>
    </w:p>
    <w:p w:rsidR="00383D11" w:rsidRDefault="00383D11" w:rsidP="00383D11">
      <w:pPr>
        <w:widowControl w:val="0"/>
        <w:numPr>
          <w:ilvl w:val="2"/>
          <w:numId w:val="2"/>
        </w:numPr>
        <w:suppressAutoHyphens/>
      </w:pPr>
      <w:r>
        <w:t xml:space="preserve">„Práce o emailové a IM komunikaci a o tom, jak se tato komunikace podílí na každodenní komunikaci v rámci rodiny, je tak příspěvkem do diskuze o roli médií v každodennosti. Tedy v diskuzi, která, jak jsme viděli na </w:t>
      </w:r>
      <w:proofErr w:type="spellStart"/>
      <w:r>
        <w:t>pracech</w:t>
      </w:r>
      <w:proofErr w:type="spellEnd"/>
      <w:r>
        <w:t xml:space="preserve"> R. </w:t>
      </w:r>
      <w:proofErr w:type="spellStart"/>
      <w:r>
        <w:t>Silverstonea</w:t>
      </w:r>
      <w:proofErr w:type="spellEnd"/>
      <w:r>
        <w:t xml:space="preserve"> a S. </w:t>
      </w:r>
      <w:proofErr w:type="spellStart"/>
      <w:r>
        <w:t>Livingstoneové</w:t>
      </w:r>
      <w:proofErr w:type="spellEnd"/>
      <w:r>
        <w:t xml:space="preserve"> a dalších teoretiků zabývajících se každodenností, již od 80. let minulého století soustředěně mapuje roli komunikačních aparátů na konstrukci intimní sféry privátní domácnosti.“</w:t>
      </w:r>
    </w:p>
    <w:p w:rsidR="00383D11" w:rsidRDefault="00383D11" w:rsidP="00383D11"/>
    <w:p w:rsidR="00383D11" w:rsidRDefault="00383D11" w:rsidP="00383D11">
      <w:pPr>
        <w:rPr>
          <w:b/>
        </w:rPr>
      </w:pPr>
      <w:r>
        <w:rPr>
          <w:b/>
        </w:rPr>
        <w:t>Formulace výzkumné otázky (či výzkumných otázek</w:t>
      </w:r>
      <w:r w:rsidR="00C4717A">
        <w:rPr>
          <w:b/>
        </w:rPr>
        <w:t>, příp. hypotéz</w:t>
      </w:r>
      <w:r>
        <w:rPr>
          <w:b/>
        </w:rPr>
        <w:t>) a design práce (metoda)</w:t>
      </w:r>
    </w:p>
    <w:p w:rsidR="00383D11" w:rsidRDefault="00383D11" w:rsidP="00383D11">
      <w:pPr>
        <w:widowControl w:val="0"/>
        <w:numPr>
          <w:ilvl w:val="0"/>
          <w:numId w:val="3"/>
        </w:numPr>
        <w:suppressAutoHyphens/>
      </w:pPr>
      <w:r>
        <w:t xml:space="preserve">Výzkumné otázky (a u kvantitativního výzkumu pak hypotézy atd.) musí být argumentačně vyvozeny z cíle i z formulovaného odborného problému. Současně musí tyto otázky/hypotézy svou povahou korespondovat s povahou zvolené metody. </w:t>
      </w:r>
    </w:p>
    <w:p w:rsidR="00383D11" w:rsidRPr="00902B76" w:rsidRDefault="00383D11" w:rsidP="00383D11">
      <w:pPr>
        <w:widowControl w:val="0"/>
        <w:numPr>
          <w:ilvl w:val="0"/>
          <w:numId w:val="3"/>
        </w:numPr>
        <w:suppressAutoHyphens/>
        <w:rPr>
          <w:b/>
        </w:rPr>
      </w:pPr>
      <w:r w:rsidRPr="00383D11">
        <w:rPr>
          <w:b/>
        </w:rPr>
        <w:t>Metodologickým ukotvením můžeme rozumět jasně vysvětlenou volbu konkrétní metody, sběru dat, konstrukce vzorku, způsobu analýz</w:t>
      </w:r>
      <w:bookmarkStart w:id="0" w:name="_GoBack"/>
      <w:bookmarkEnd w:id="0"/>
      <w:r w:rsidRPr="00383D11">
        <w:rPr>
          <w:b/>
        </w:rPr>
        <w:t>y</w:t>
      </w:r>
      <w:r>
        <w:t xml:space="preserve">... Každý výzkumník musí vědět, proč je zvolená metoda dobrá a patřičná, </w:t>
      </w:r>
      <w:r w:rsidRPr="00902B76">
        <w:rPr>
          <w:b/>
        </w:rPr>
        <w:t>ale i v čem jsou její limity.</w:t>
      </w:r>
    </w:p>
    <w:p w:rsidR="00902B76" w:rsidRDefault="00902B76" w:rsidP="00902B76">
      <w:pPr>
        <w:widowControl w:val="0"/>
        <w:numPr>
          <w:ilvl w:val="2"/>
          <w:numId w:val="3"/>
        </w:numPr>
        <w:suppressAutoHyphens/>
      </w:pPr>
      <w:r>
        <w:t>Kvantitativní obsahovou analýzou zkrátka nezjistíme, proč autoři daných textů ony texty psali, ani to, jak tyto texty čtou jejich čtenáři. Proto není dobré pokládat si v kvant. obsahové analýze výzkumnou otázky: „Je cílem zpravodajství o vládní krizi ovlivňovat postoje čtenářů?“ „Působí zpravodajství z období vládní krize na čtenáře důvěryhodně a srozumitelně?“</w:t>
      </w:r>
    </w:p>
    <w:p w:rsidR="00902B76" w:rsidRDefault="00383D11" w:rsidP="000A4E6C">
      <w:pPr>
        <w:pStyle w:val="FormtovanvHTML"/>
        <w:widowControl w:val="0"/>
        <w:numPr>
          <w:ilvl w:val="0"/>
          <w:numId w:val="3"/>
        </w:numPr>
        <w:suppressAutoHyphens/>
        <w:jc w:val="both"/>
        <w:rPr>
          <w:rFonts w:ascii="Times New Roman" w:hAnsi="Times New Roman" w:cs="Times New Roman"/>
          <w:sz w:val="24"/>
          <w:szCs w:val="24"/>
        </w:rPr>
      </w:pPr>
      <w:r>
        <w:rPr>
          <w:rFonts w:ascii="Times New Roman" w:hAnsi="Times New Roman" w:cs="Times New Roman"/>
          <w:sz w:val="24"/>
          <w:szCs w:val="24"/>
        </w:rPr>
        <w:t>uvedete, jakou podobu výzkumného designu použijete k zodpovězení výše představené otázky/otázek. Musí zde být přesně a jasně uvedeno, co konkrétně budete z hlediska designu práce dělat: jaká data buse sbírat, co je zkoumanou populací, jak budete dělat vzorek (pokud), přípa</w:t>
      </w:r>
      <w:r w:rsidR="00902B76">
        <w:rPr>
          <w:rFonts w:ascii="Times New Roman" w:hAnsi="Times New Roman" w:cs="Times New Roman"/>
          <w:sz w:val="24"/>
          <w:szCs w:val="24"/>
        </w:rPr>
        <w:t>dně jak, data budete analyzovat.</w:t>
      </w:r>
    </w:p>
    <w:p w:rsidR="00902B76" w:rsidRDefault="00902B76" w:rsidP="00902B76">
      <w:pPr>
        <w:pStyle w:val="FormtovanvHTML"/>
        <w:numPr>
          <w:ilvl w:val="2"/>
          <w:numId w:val="3"/>
        </w:numPr>
        <w:jc w:val="both"/>
        <w:rPr>
          <w:rFonts w:ascii="Times New Roman" w:hAnsi="Times New Roman" w:cs="Times New Roman"/>
          <w:sz w:val="24"/>
          <w:szCs w:val="24"/>
        </w:rPr>
      </w:pPr>
      <w:r>
        <w:rPr>
          <w:rFonts w:ascii="Times New Roman" w:hAnsi="Times New Roman" w:cs="Times New Roman"/>
          <w:sz w:val="24"/>
          <w:szCs w:val="24"/>
        </w:rPr>
        <w:t xml:space="preserve">Snažte se být maximálně konkrétní v této sekci (když rozhovory, tak s kým, o čem, na co a jak se ho/jí budete ptát, kdy, jak dlouho, jak je budete zaznamenávat atd.). Pokud budete dávat dotazníky, tak napsat komu, jak je vyberete, jak je budete distribuovat atd. Pokud dokumenty, to samé (jak je vyberete, za jaké období je bude sbírat, jak je budete analyzovat). </w:t>
      </w:r>
    </w:p>
    <w:p w:rsidR="00383D11" w:rsidRDefault="00383D11" w:rsidP="00902B76">
      <w:pPr>
        <w:pStyle w:val="FormtovanvHTML"/>
        <w:widowControl w:val="0"/>
        <w:suppressAutoHyphens/>
        <w:ind w:left="2160"/>
        <w:jc w:val="both"/>
        <w:rPr>
          <w:rFonts w:ascii="Times New Roman" w:hAnsi="Times New Roman" w:cs="Times New Roman"/>
          <w:sz w:val="24"/>
          <w:szCs w:val="24"/>
        </w:rPr>
      </w:pPr>
    </w:p>
    <w:p w:rsidR="00383D11" w:rsidRDefault="00383D11" w:rsidP="00902B76">
      <w:pPr>
        <w:widowControl w:val="0"/>
        <w:suppressAutoHyphens/>
      </w:pPr>
    </w:p>
    <w:p w:rsidR="00880433" w:rsidRDefault="00902B76" w:rsidP="00BC2402">
      <w:pPr>
        <w:pStyle w:val="FormtovanvHTML"/>
        <w:jc w:val="both"/>
      </w:pPr>
      <w:r>
        <w:rPr>
          <w:rFonts w:ascii="Times New Roman" w:hAnsi="Times New Roman" w:cs="Times New Roman"/>
          <w:sz w:val="24"/>
          <w:szCs w:val="24"/>
        </w:rPr>
        <w:tab/>
      </w:r>
      <w:r w:rsidR="00345A7C">
        <w:t xml:space="preserve"> </w:t>
      </w:r>
    </w:p>
    <w:sectPr w:rsidR="00880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8Num6"/>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4C6F789D"/>
    <w:multiLevelType w:val="hybridMultilevel"/>
    <w:tmpl w:val="D83860AC"/>
    <w:lvl w:ilvl="0" w:tplc="04050001">
      <w:start w:val="1"/>
      <w:numFmt w:val="bullet"/>
      <w:lvlText w:val=""/>
      <w:lvlJc w:val="left"/>
      <w:pPr>
        <w:ind w:left="720" w:hanging="360"/>
      </w:pPr>
      <w:rPr>
        <w:rFonts w:ascii="Symbol" w:hAnsi="Symbol" w:hint="default"/>
      </w:rPr>
    </w:lvl>
    <w:lvl w:ilvl="1" w:tplc="33D6174C">
      <w:numFmt w:val="bullet"/>
      <w:lvlText w:val="-"/>
      <w:lvlJc w:val="left"/>
      <w:pPr>
        <w:ind w:left="1440" w:hanging="360"/>
      </w:pPr>
      <w:rPr>
        <w:rFonts w:ascii="Cambria" w:eastAsiaTheme="minorEastAsia" w:hAnsi="Cambria"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C837F4"/>
    <w:multiLevelType w:val="hybridMultilevel"/>
    <w:tmpl w:val="DDD01D1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7C"/>
    <w:rsid w:val="00345A7C"/>
    <w:rsid w:val="00383D11"/>
    <w:rsid w:val="00407F3B"/>
    <w:rsid w:val="00686C56"/>
    <w:rsid w:val="00787AB5"/>
    <w:rsid w:val="00902B76"/>
    <w:rsid w:val="00BC2402"/>
    <w:rsid w:val="00C4717A"/>
    <w:rsid w:val="00F85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1ECE"/>
  <w15:chartTrackingRefBased/>
  <w15:docId w15:val="{7087C51F-7743-487B-8D03-6241953A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5A7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nhideWhenUsed/>
    <w:rsid w:val="0034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345A7C"/>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BC2402"/>
    <w:pPr>
      <w:ind w:left="720"/>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697</Words>
  <Characters>4118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Macková</dc:creator>
  <cp:keywords/>
  <dc:description/>
  <cp:lastModifiedBy>Alena Macková</cp:lastModifiedBy>
  <cp:revision>4</cp:revision>
  <dcterms:created xsi:type="dcterms:W3CDTF">2017-11-27T19:32:00Z</dcterms:created>
  <dcterms:modified xsi:type="dcterms:W3CDTF">2017-11-28T07:38:00Z</dcterms:modified>
</cp:coreProperties>
</file>