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5AEA4" w14:textId="77777777" w:rsidR="00CA214D" w:rsidRPr="00CC5013" w:rsidRDefault="00CA214D" w:rsidP="00CA214D">
      <w:pPr>
        <w:jc w:val="center"/>
        <w:rPr>
          <w:b/>
          <w:sz w:val="28"/>
        </w:rPr>
      </w:pPr>
    </w:p>
    <w:p w14:paraId="620DC84F" w14:textId="0000E8CF" w:rsidR="000235A1" w:rsidRPr="00FE5631" w:rsidRDefault="00BC7AE6" w:rsidP="000235A1">
      <w:pPr>
        <w:jc w:val="center"/>
        <w:rPr>
          <w:b/>
          <w:sz w:val="28"/>
        </w:rPr>
      </w:pPr>
      <w:r w:rsidRPr="00CC5013">
        <w:rPr>
          <w:b/>
          <w:sz w:val="28"/>
        </w:rPr>
        <w:t>Dějiny katalánského jazyka I</w:t>
      </w:r>
    </w:p>
    <w:p w14:paraId="46A6E445" w14:textId="4070C90A" w:rsidR="00664D9C" w:rsidRPr="00CC5013" w:rsidRDefault="00CA0F2A" w:rsidP="00CA214D">
      <w:pPr>
        <w:jc w:val="both"/>
        <w:rPr>
          <w:b/>
        </w:rPr>
      </w:pPr>
      <w:r w:rsidRPr="00CC5013">
        <w:rPr>
          <w:b/>
        </w:rPr>
        <w:t xml:space="preserve">1. </w:t>
      </w:r>
      <w:r w:rsidR="00664D9C" w:rsidRPr="00CC5013">
        <w:rPr>
          <w:b/>
        </w:rPr>
        <w:t>Objectius</w:t>
      </w:r>
    </w:p>
    <w:p w14:paraId="554A88AA" w14:textId="3DEFEE8B" w:rsidR="00B758B1" w:rsidRDefault="006C3092" w:rsidP="005A0A4A">
      <w:pPr>
        <w:jc w:val="both"/>
        <w:rPr>
          <w:sz w:val="20"/>
        </w:rPr>
      </w:pPr>
      <w:r>
        <w:rPr>
          <w:sz w:val="20"/>
        </w:rPr>
        <w:t>Aquesta assignatura s’ocuparà de la histò</w:t>
      </w:r>
      <w:r w:rsidR="00470441">
        <w:rPr>
          <w:sz w:val="20"/>
        </w:rPr>
        <w:t>ria social de la llengua catalana</w:t>
      </w:r>
      <w:r w:rsidR="008B041B">
        <w:rPr>
          <w:sz w:val="20"/>
        </w:rPr>
        <w:t>. S’analitzaran, així, les característiques lingüístiques, sociolingüístiques i culturals vinculades a la llengua catalana des de la seva individuació fins a l’actualitat, de manera que l’estudiant acabi l’assignatura amb els coneixements necessaris per analitzar críticament la situació actual de la llengua en relació amb els orígens i l’evolució que ha patit al llarg dels segles.</w:t>
      </w:r>
    </w:p>
    <w:p w14:paraId="389F1DD2" w14:textId="77777777" w:rsidR="000235A1" w:rsidRPr="00CC5013" w:rsidRDefault="000235A1" w:rsidP="005A0A4A">
      <w:pPr>
        <w:jc w:val="both"/>
        <w:rPr>
          <w:sz w:val="20"/>
        </w:rPr>
      </w:pPr>
    </w:p>
    <w:p w14:paraId="2769C723" w14:textId="77777777" w:rsidR="00664D9C" w:rsidRDefault="00CA0F2A" w:rsidP="005A0A4A">
      <w:pPr>
        <w:jc w:val="both"/>
        <w:rPr>
          <w:b/>
        </w:rPr>
      </w:pPr>
      <w:r w:rsidRPr="00CC5013">
        <w:rPr>
          <w:b/>
        </w:rPr>
        <w:t xml:space="preserve">2. </w:t>
      </w:r>
      <w:r w:rsidR="00664D9C" w:rsidRPr="00CC5013">
        <w:rPr>
          <w:b/>
        </w:rPr>
        <w:t>Continguts</w:t>
      </w:r>
    </w:p>
    <w:p w14:paraId="74CCBF7A" w14:textId="2BB25016" w:rsidR="008B041B" w:rsidRDefault="008B041B" w:rsidP="008B041B">
      <w:pPr>
        <w:pStyle w:val="ListParagraph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El naixement</w:t>
      </w:r>
      <w:r w:rsidR="00751468">
        <w:rPr>
          <w:sz w:val="20"/>
        </w:rPr>
        <w:t xml:space="preserve"> del català dins del conjunt de</w:t>
      </w:r>
      <w:r>
        <w:rPr>
          <w:sz w:val="20"/>
        </w:rPr>
        <w:t xml:space="preserve"> de les llengües romàniques</w:t>
      </w:r>
    </w:p>
    <w:p w14:paraId="2E629A3F" w14:textId="22F1EDA5" w:rsidR="008B041B" w:rsidRDefault="008B041B" w:rsidP="008B041B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El llatí, els substrats i els superstrats</w:t>
      </w:r>
    </w:p>
    <w:p w14:paraId="73B9B60A" w14:textId="23F0F9AA" w:rsidR="00751468" w:rsidRPr="00751468" w:rsidRDefault="00751468" w:rsidP="00751468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El cas del català (I): la Catalunya Vella i els Comtats</w:t>
      </w:r>
    </w:p>
    <w:p w14:paraId="4FDB456A" w14:textId="3614CE40" w:rsidR="00EF0F08" w:rsidRDefault="00751468" w:rsidP="008B041B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El cas del català (II): l’expansió territorial i la configuració del domini lingüístic</w:t>
      </w:r>
    </w:p>
    <w:p w14:paraId="66680066" w14:textId="1B8403ED" w:rsidR="00751468" w:rsidRDefault="00751468" w:rsidP="008B041B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El nom de la llengua i del domini lingüístic</w:t>
      </w:r>
    </w:p>
    <w:p w14:paraId="60E0696A" w14:textId="413D68A1" w:rsidR="00751468" w:rsidRPr="00751468" w:rsidRDefault="00751468" w:rsidP="00751468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La relació amb altres llengües: llatí, àrab, occità, aragonès, castellà</w:t>
      </w:r>
    </w:p>
    <w:p w14:paraId="4F99A8F1" w14:textId="77777777" w:rsidR="00751468" w:rsidRDefault="00751468" w:rsidP="00751468">
      <w:pPr>
        <w:pStyle w:val="ListParagraph"/>
        <w:ind w:left="792"/>
        <w:jc w:val="both"/>
        <w:rPr>
          <w:sz w:val="20"/>
        </w:rPr>
      </w:pPr>
    </w:p>
    <w:p w14:paraId="00279607" w14:textId="69BDFA5A" w:rsidR="00751468" w:rsidRDefault="00751468" w:rsidP="00751468">
      <w:pPr>
        <w:pStyle w:val="ListParagraph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Els primers escrits en llengua catalana i l’edat mitjana</w:t>
      </w:r>
    </w:p>
    <w:p w14:paraId="09B3333C" w14:textId="1A5267E2" w:rsidR="00751468" w:rsidRDefault="00751468" w:rsidP="00751468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La configuració del codi escrit</w:t>
      </w:r>
    </w:p>
    <w:p w14:paraId="71D94D22" w14:textId="07622658" w:rsidR="00751468" w:rsidRDefault="00751468" w:rsidP="00751468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Ramon Llull</w:t>
      </w:r>
    </w:p>
    <w:p w14:paraId="3870F9A7" w14:textId="3EA27036" w:rsidR="00751468" w:rsidRDefault="00751468" w:rsidP="00751468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L’expansió de la llengua i la Cancelleria reial: la prosa administrativa i historiogràfica i la configuració d’un model de llengua</w:t>
      </w:r>
    </w:p>
    <w:p w14:paraId="7289EFBF" w14:textId="77777777" w:rsidR="00751468" w:rsidRDefault="00751468" w:rsidP="00751468">
      <w:pPr>
        <w:pStyle w:val="ListParagraph"/>
        <w:ind w:left="792"/>
        <w:jc w:val="both"/>
        <w:rPr>
          <w:sz w:val="20"/>
        </w:rPr>
      </w:pPr>
    </w:p>
    <w:p w14:paraId="383A2FF4" w14:textId="2ACC97C0" w:rsidR="00751468" w:rsidRDefault="0018700C" w:rsidP="00751468">
      <w:pPr>
        <w:pStyle w:val="ListParagraph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L’edat moderna (I):</w:t>
      </w:r>
      <w:r w:rsidR="00751468">
        <w:rPr>
          <w:sz w:val="20"/>
        </w:rPr>
        <w:t xml:space="preserve"> subordinació, disgregació de la catalofonia</w:t>
      </w:r>
    </w:p>
    <w:p w14:paraId="09960C9B" w14:textId="7122B5C1" w:rsidR="00751468" w:rsidRDefault="0039544B" w:rsidP="00751468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La castellanització de la monarquia</w:t>
      </w:r>
    </w:p>
    <w:p w14:paraId="1886E324" w14:textId="6211F82D" w:rsidR="0039544B" w:rsidRDefault="0039544B" w:rsidP="0039544B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L’aparició de la impremta i els efectes sobre les llengües (dites) literàries</w:t>
      </w:r>
    </w:p>
    <w:p w14:paraId="3E5B2F98" w14:textId="19ABACA7" w:rsidR="0018700C" w:rsidRDefault="0018700C" w:rsidP="0039544B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Les acadèmies lingüístiques i la codificació de les llengües romàniques. El cas del català.</w:t>
      </w:r>
    </w:p>
    <w:p w14:paraId="47CC8683" w14:textId="77777777" w:rsidR="0018700C" w:rsidRDefault="0018700C" w:rsidP="0018700C">
      <w:pPr>
        <w:pStyle w:val="ListParagraph"/>
        <w:ind w:left="360"/>
        <w:jc w:val="both"/>
        <w:rPr>
          <w:sz w:val="20"/>
        </w:rPr>
      </w:pPr>
    </w:p>
    <w:p w14:paraId="23CD0EB2" w14:textId="7DF89102" w:rsidR="0039544B" w:rsidRPr="0018700C" w:rsidRDefault="0018700C" w:rsidP="0039544B">
      <w:pPr>
        <w:pStyle w:val="ListParagraph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L’edat moderna (II): e</w:t>
      </w:r>
      <w:r w:rsidR="0039544B">
        <w:rPr>
          <w:sz w:val="20"/>
        </w:rPr>
        <w:t xml:space="preserve">l segle </w:t>
      </w:r>
      <w:r w:rsidR="0039544B" w:rsidRPr="0039544B">
        <w:rPr>
          <w:smallCaps/>
          <w:sz w:val="20"/>
          <w:szCs w:val="20"/>
        </w:rPr>
        <w:t>xviii</w:t>
      </w:r>
    </w:p>
    <w:p w14:paraId="248AEDE5" w14:textId="77777777" w:rsidR="0018700C" w:rsidRPr="0018700C" w:rsidRDefault="0018700C" w:rsidP="0018700C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  <w:szCs w:val="20"/>
        </w:rPr>
        <w:t>La Il·lustració i la configuració dels estats moderns</w:t>
      </w:r>
    </w:p>
    <w:p w14:paraId="63AE22B0" w14:textId="437440FD" w:rsidR="0018700C" w:rsidRPr="0018700C" w:rsidRDefault="0018700C" w:rsidP="0018700C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  <w:szCs w:val="20"/>
        </w:rPr>
        <w:t>L’estandardització lingüística: les institucions i les llengües</w:t>
      </w:r>
    </w:p>
    <w:p w14:paraId="39917F5A" w14:textId="52172F2D" w:rsidR="0018700C" w:rsidRPr="0018700C" w:rsidRDefault="0018700C" w:rsidP="0018700C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  <w:szCs w:val="20"/>
        </w:rPr>
        <w:t>Política i legislació lingüístiques: jerarquització, escolarització</w:t>
      </w:r>
    </w:p>
    <w:p w14:paraId="2D72700E" w14:textId="77777777" w:rsidR="0018700C" w:rsidRPr="0018700C" w:rsidRDefault="0018700C" w:rsidP="0018700C">
      <w:pPr>
        <w:pStyle w:val="ListParagraph"/>
        <w:ind w:left="792"/>
        <w:jc w:val="both"/>
        <w:rPr>
          <w:sz w:val="20"/>
        </w:rPr>
      </w:pPr>
    </w:p>
    <w:p w14:paraId="76F367E2" w14:textId="346629D0" w:rsidR="00FE5631" w:rsidRPr="00FE5631" w:rsidRDefault="00FE5631" w:rsidP="00FE5631">
      <w:pPr>
        <w:pStyle w:val="ListParagraph"/>
        <w:numPr>
          <w:ilvl w:val="0"/>
          <w:numId w:val="6"/>
        </w:numPr>
        <w:jc w:val="both"/>
        <w:rPr>
          <w:sz w:val="20"/>
        </w:rPr>
      </w:pPr>
      <w:r>
        <w:rPr>
          <w:sz w:val="20"/>
          <w:szCs w:val="20"/>
        </w:rPr>
        <w:t>Edat contemporània</w:t>
      </w:r>
    </w:p>
    <w:p w14:paraId="6B63CE10" w14:textId="6B922ADB" w:rsidR="00FE5631" w:rsidRPr="00FE5631" w:rsidRDefault="00FE5631" w:rsidP="00FE5631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  <w:szCs w:val="20"/>
        </w:rPr>
        <w:t>L</w:t>
      </w:r>
      <w:r w:rsidRPr="00FE5631">
        <w:rPr>
          <w:sz w:val="20"/>
          <w:szCs w:val="20"/>
        </w:rPr>
        <w:t>a Renaixença</w:t>
      </w:r>
      <w:r>
        <w:rPr>
          <w:sz w:val="20"/>
          <w:szCs w:val="20"/>
        </w:rPr>
        <w:t xml:space="preserve">: llengua de la literatura, </w:t>
      </w:r>
      <w:r w:rsidRPr="00FE5631">
        <w:rPr>
          <w:sz w:val="20"/>
          <w:szCs w:val="20"/>
        </w:rPr>
        <w:t>diglòssia</w:t>
      </w:r>
    </w:p>
    <w:p w14:paraId="591BC5D4" w14:textId="75EDFD1C" w:rsidR="00FE5631" w:rsidRDefault="00FE5631" w:rsidP="00FE5631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El modernisme i la recuperació de la consciència de la unitat lingüística</w:t>
      </w:r>
    </w:p>
    <w:p w14:paraId="46140066" w14:textId="61F475AE" w:rsidR="00FE5631" w:rsidRDefault="00FE5631" w:rsidP="00FE5631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Pompeu Fabra i l codificació del català</w:t>
      </w:r>
    </w:p>
    <w:p w14:paraId="2ADB737B" w14:textId="7053A9C8" w:rsidR="00FE5631" w:rsidRDefault="00FE5631" w:rsidP="00FE5631">
      <w:pPr>
        <w:pStyle w:val="ListParagraph"/>
        <w:numPr>
          <w:ilvl w:val="2"/>
          <w:numId w:val="6"/>
        </w:numPr>
        <w:jc w:val="both"/>
        <w:rPr>
          <w:sz w:val="20"/>
        </w:rPr>
      </w:pPr>
      <w:r>
        <w:rPr>
          <w:sz w:val="20"/>
        </w:rPr>
        <w:t>L’Institut d’Estudis Catalans</w:t>
      </w:r>
    </w:p>
    <w:p w14:paraId="295656FB" w14:textId="201250AA" w:rsidR="00FE5631" w:rsidRDefault="00FE5631" w:rsidP="00FE5631">
      <w:pPr>
        <w:pStyle w:val="ListParagraph"/>
        <w:numPr>
          <w:ilvl w:val="2"/>
          <w:numId w:val="6"/>
        </w:numPr>
        <w:jc w:val="both"/>
        <w:rPr>
          <w:sz w:val="20"/>
        </w:rPr>
      </w:pPr>
      <w:r>
        <w:rPr>
          <w:sz w:val="20"/>
        </w:rPr>
        <w:t xml:space="preserve"> La configuració de l’estàndard</w:t>
      </w:r>
    </w:p>
    <w:p w14:paraId="196057BB" w14:textId="1AD6D484" w:rsidR="00FE5631" w:rsidRDefault="00FE5631" w:rsidP="00FE5631">
      <w:pPr>
        <w:pStyle w:val="ListParagraph"/>
        <w:numPr>
          <w:ilvl w:val="2"/>
          <w:numId w:val="6"/>
        </w:numPr>
        <w:jc w:val="both"/>
        <w:rPr>
          <w:sz w:val="20"/>
        </w:rPr>
      </w:pPr>
      <w:r>
        <w:rPr>
          <w:sz w:val="20"/>
        </w:rPr>
        <w:t xml:space="preserve"> L’expansió territorial del model lingüístic</w:t>
      </w:r>
    </w:p>
    <w:p w14:paraId="2C56D930" w14:textId="22E91ECA" w:rsidR="00FE5631" w:rsidRDefault="00FE5631" w:rsidP="00FE5631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Les dictadures espanyoles i la llengua catalana</w:t>
      </w:r>
    </w:p>
    <w:p w14:paraId="7C27B566" w14:textId="58BB81A6" w:rsidR="00FE5631" w:rsidRPr="00FE5631" w:rsidRDefault="00FE5631" w:rsidP="00FE5631">
      <w:pPr>
        <w:pStyle w:val="ListParagraph"/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 xml:space="preserve">De la Transició a </w:t>
      </w:r>
      <w:r w:rsidRPr="00FE5631">
        <w:rPr>
          <w:sz w:val="20"/>
        </w:rPr>
        <w:t>l’</w:t>
      </w:r>
      <w:r>
        <w:rPr>
          <w:sz w:val="20"/>
        </w:rPr>
        <w:t>actualitat</w:t>
      </w:r>
    </w:p>
    <w:p w14:paraId="1388B26D" w14:textId="73632399" w:rsidR="00FE5631" w:rsidRDefault="00FE5631" w:rsidP="00FE5631">
      <w:pPr>
        <w:pStyle w:val="ListParagraph"/>
        <w:numPr>
          <w:ilvl w:val="2"/>
          <w:numId w:val="6"/>
        </w:numPr>
        <w:jc w:val="both"/>
        <w:rPr>
          <w:sz w:val="20"/>
        </w:rPr>
      </w:pPr>
      <w:r>
        <w:rPr>
          <w:sz w:val="20"/>
        </w:rPr>
        <w:t xml:space="preserve"> Marc jurídic</w:t>
      </w:r>
    </w:p>
    <w:p w14:paraId="3D59A2FD" w14:textId="72FAC03C" w:rsidR="00FE5631" w:rsidRPr="00FE5631" w:rsidRDefault="00FE5631" w:rsidP="00FE5631">
      <w:pPr>
        <w:pStyle w:val="ListParagraph"/>
        <w:numPr>
          <w:ilvl w:val="2"/>
          <w:numId w:val="6"/>
        </w:numPr>
        <w:jc w:val="both"/>
        <w:rPr>
          <w:sz w:val="20"/>
        </w:rPr>
      </w:pPr>
      <w:r>
        <w:rPr>
          <w:sz w:val="20"/>
        </w:rPr>
        <w:t xml:space="preserve"> Situació sociolingüística</w:t>
      </w:r>
    </w:p>
    <w:p w14:paraId="761C2962" w14:textId="38A610F9" w:rsidR="00664D9C" w:rsidRDefault="00CA0F2A" w:rsidP="005A0A4A">
      <w:pPr>
        <w:jc w:val="both"/>
        <w:rPr>
          <w:b/>
        </w:rPr>
      </w:pPr>
      <w:r w:rsidRPr="00CC5013">
        <w:rPr>
          <w:b/>
        </w:rPr>
        <w:lastRenderedPageBreak/>
        <w:t xml:space="preserve">3. </w:t>
      </w:r>
      <w:r w:rsidR="005E2112">
        <w:rPr>
          <w:b/>
        </w:rPr>
        <w:t>Bibliografia</w:t>
      </w:r>
    </w:p>
    <w:p w14:paraId="6E58EB72" w14:textId="2C3ECA75" w:rsidR="005E2112" w:rsidRDefault="005E2112" w:rsidP="005A0A4A">
      <w:pPr>
        <w:jc w:val="both"/>
        <w:rPr>
          <w:b/>
        </w:rPr>
      </w:pPr>
      <w:r>
        <w:rPr>
          <w:b/>
        </w:rPr>
        <w:t xml:space="preserve">  3.1. Manual de referència del curs</w:t>
      </w:r>
    </w:p>
    <w:p w14:paraId="0869B659" w14:textId="77777777" w:rsidR="005E2112" w:rsidRPr="005E2112" w:rsidRDefault="005E2112" w:rsidP="005E2112">
      <w:pPr>
        <w:jc w:val="both"/>
        <w:rPr>
          <w:sz w:val="20"/>
        </w:rPr>
      </w:pPr>
      <w:r w:rsidRPr="005E2112">
        <w:rPr>
          <w:sz w:val="20"/>
        </w:rPr>
        <w:t xml:space="preserve">Ferrando, Antoni &amp; Miquel Nicolàs (2011): </w:t>
      </w:r>
      <w:r w:rsidRPr="005E2112">
        <w:rPr>
          <w:i/>
          <w:sz w:val="20"/>
        </w:rPr>
        <w:t>Història de la llengua catalana</w:t>
      </w:r>
      <w:r w:rsidRPr="005E2112">
        <w:rPr>
          <w:sz w:val="20"/>
        </w:rPr>
        <w:t>. Barcelona: UOC.</w:t>
      </w:r>
    </w:p>
    <w:p w14:paraId="015A833F" w14:textId="55E5FFD7" w:rsidR="005E2112" w:rsidRPr="005E2112" w:rsidRDefault="005E2112" w:rsidP="005A0A4A">
      <w:pPr>
        <w:jc w:val="both"/>
        <w:rPr>
          <w:b/>
        </w:rPr>
      </w:pPr>
      <w:r>
        <w:t xml:space="preserve">  </w:t>
      </w:r>
      <w:r w:rsidRPr="005E2112">
        <w:rPr>
          <w:b/>
        </w:rPr>
        <w:t xml:space="preserve">3.2. Bibliografia </w:t>
      </w:r>
      <w:r>
        <w:rPr>
          <w:b/>
        </w:rPr>
        <w:t>recomanada</w:t>
      </w:r>
    </w:p>
    <w:p w14:paraId="68A74C1D" w14:textId="7345B5B4" w:rsidR="005252C3" w:rsidRPr="002B7DF8" w:rsidRDefault="005252C3" w:rsidP="00CC5013">
      <w:pPr>
        <w:jc w:val="both"/>
        <w:rPr>
          <w:sz w:val="20"/>
        </w:rPr>
      </w:pPr>
      <w:r w:rsidRPr="002B7DF8">
        <w:rPr>
          <w:sz w:val="20"/>
        </w:rPr>
        <w:t>Alcove</w:t>
      </w:r>
      <w:r>
        <w:rPr>
          <w:sz w:val="20"/>
        </w:rPr>
        <w:t>r, Antoni M. &amp; Francesc de B.</w:t>
      </w:r>
      <w:r w:rsidRPr="002B7DF8">
        <w:rPr>
          <w:sz w:val="20"/>
        </w:rPr>
        <w:t xml:space="preserve"> Moll (1926-1968): </w:t>
      </w:r>
      <w:r w:rsidR="00472B5C">
        <w:rPr>
          <w:i/>
          <w:sz w:val="20"/>
        </w:rPr>
        <w:t>Diccionari català-valencià-b</w:t>
      </w:r>
      <w:r w:rsidRPr="002B7DF8">
        <w:rPr>
          <w:i/>
          <w:sz w:val="20"/>
        </w:rPr>
        <w:t>alear</w:t>
      </w:r>
      <w:r w:rsidRPr="002B7DF8">
        <w:rPr>
          <w:sz w:val="20"/>
        </w:rPr>
        <w:t>. Palma: Editorial Moll. Disponible en línia a &lt;</w:t>
      </w:r>
      <w:hyperlink r:id="rId9" w:history="1">
        <w:r w:rsidRPr="002B7DF8">
          <w:rPr>
            <w:rStyle w:val="Hyperlink"/>
            <w:color w:val="auto"/>
            <w:sz w:val="20"/>
            <w:u w:val="none"/>
          </w:rPr>
          <w:t>http://dcvb.iec.cat</w:t>
        </w:r>
      </w:hyperlink>
      <w:r w:rsidRPr="002B7DF8">
        <w:rPr>
          <w:sz w:val="20"/>
        </w:rPr>
        <w:t xml:space="preserve">&gt;.  </w:t>
      </w:r>
    </w:p>
    <w:p w14:paraId="43F51663" w14:textId="5500B244" w:rsidR="00FE5631" w:rsidRPr="008B041B" w:rsidRDefault="00FE5631" w:rsidP="00FE5631">
      <w:pPr>
        <w:jc w:val="both"/>
        <w:rPr>
          <w:sz w:val="20"/>
        </w:rPr>
      </w:pPr>
      <w:r w:rsidRPr="008B041B">
        <w:rPr>
          <w:sz w:val="20"/>
        </w:rPr>
        <w:t>Badi</w:t>
      </w:r>
      <w:r>
        <w:rPr>
          <w:sz w:val="20"/>
        </w:rPr>
        <w:t xml:space="preserve">a i Margarit, Antoni M. (1999): </w:t>
      </w:r>
      <w:r w:rsidRPr="00FE5631">
        <w:rPr>
          <w:i/>
          <w:sz w:val="20"/>
        </w:rPr>
        <w:t>Les Regles de esq</w:t>
      </w:r>
      <w:r>
        <w:rPr>
          <w:i/>
          <w:sz w:val="20"/>
        </w:rPr>
        <w:t>uivar vocables i la «</w:t>
      </w:r>
      <w:r w:rsidRPr="00FE5631">
        <w:rPr>
          <w:i/>
          <w:sz w:val="20"/>
        </w:rPr>
        <w:t>qüestió́ de la llengua</w:t>
      </w:r>
      <w:r>
        <w:rPr>
          <w:i/>
          <w:sz w:val="20"/>
        </w:rPr>
        <w:t>»</w:t>
      </w:r>
      <w:r>
        <w:rPr>
          <w:sz w:val="20"/>
        </w:rPr>
        <w:t xml:space="preserve">. Barcelona: </w:t>
      </w:r>
      <w:r w:rsidRPr="008B041B">
        <w:rPr>
          <w:sz w:val="20"/>
        </w:rPr>
        <w:t>IEC.</w:t>
      </w:r>
    </w:p>
    <w:p w14:paraId="7910A879" w14:textId="6F266F9C" w:rsidR="00FE5631" w:rsidRDefault="00FE5631" w:rsidP="00CC5013">
      <w:pPr>
        <w:jc w:val="both"/>
        <w:rPr>
          <w:sz w:val="20"/>
        </w:rPr>
      </w:pPr>
      <w:r w:rsidRPr="008B041B">
        <w:rPr>
          <w:sz w:val="20"/>
        </w:rPr>
        <w:t>Bad</w:t>
      </w:r>
      <w:r>
        <w:rPr>
          <w:sz w:val="20"/>
        </w:rPr>
        <w:t>ia i Margarit, Antoni M. (2004):</w:t>
      </w:r>
      <w:r w:rsidRPr="008B041B">
        <w:rPr>
          <w:sz w:val="20"/>
        </w:rPr>
        <w:t xml:space="preserve"> </w:t>
      </w:r>
      <w:r w:rsidRPr="00FE5631">
        <w:rPr>
          <w:i/>
          <w:sz w:val="20"/>
        </w:rPr>
        <w:t>Moments clau de la història de la llengua catalana</w:t>
      </w:r>
      <w:r w:rsidRPr="008B041B">
        <w:rPr>
          <w:sz w:val="20"/>
        </w:rPr>
        <w:t>. Valèn</w:t>
      </w:r>
      <w:r>
        <w:rPr>
          <w:sz w:val="20"/>
        </w:rPr>
        <w:t>cia: Universitat de València.</w:t>
      </w:r>
    </w:p>
    <w:p w14:paraId="20C24786" w14:textId="0A2D68AA" w:rsidR="005252C3" w:rsidRPr="00CC5013" w:rsidRDefault="005252C3" w:rsidP="00CC5013">
      <w:pPr>
        <w:jc w:val="both"/>
        <w:rPr>
          <w:sz w:val="20"/>
        </w:rPr>
      </w:pPr>
      <w:r>
        <w:rPr>
          <w:sz w:val="20"/>
        </w:rPr>
        <w:t xml:space="preserve">Coromines, Joan (1974). </w:t>
      </w:r>
      <w:r w:rsidR="00CA5D17">
        <w:rPr>
          <w:i/>
          <w:sz w:val="20"/>
        </w:rPr>
        <w:t>Lleures i converses d’</w:t>
      </w:r>
      <w:r w:rsidRPr="00C81443">
        <w:rPr>
          <w:i/>
          <w:sz w:val="20"/>
        </w:rPr>
        <w:t>un filòleg.</w:t>
      </w:r>
      <w:r w:rsidRPr="00CC5013">
        <w:rPr>
          <w:sz w:val="20"/>
        </w:rPr>
        <w:t xml:space="preserve"> </w:t>
      </w:r>
      <w:r>
        <w:rPr>
          <w:sz w:val="20"/>
        </w:rPr>
        <w:t>Barcelona</w:t>
      </w:r>
      <w:r w:rsidRPr="00CC5013">
        <w:rPr>
          <w:sz w:val="20"/>
        </w:rPr>
        <w:t>: Club Editor.</w:t>
      </w:r>
    </w:p>
    <w:p w14:paraId="583EA7C2" w14:textId="79B0C245" w:rsidR="005252C3" w:rsidRPr="00CC5013" w:rsidRDefault="005252C3" w:rsidP="00CC5013">
      <w:pPr>
        <w:jc w:val="both"/>
        <w:rPr>
          <w:sz w:val="20"/>
        </w:rPr>
      </w:pPr>
      <w:r>
        <w:rPr>
          <w:sz w:val="20"/>
        </w:rPr>
        <w:t xml:space="preserve">Coromines, Joan (1983-2001): </w:t>
      </w:r>
      <w:r>
        <w:rPr>
          <w:i/>
          <w:sz w:val="20"/>
        </w:rPr>
        <w:t>Diccionari etimològic i complementari de la llengua c</w:t>
      </w:r>
      <w:r w:rsidRPr="00C81443">
        <w:rPr>
          <w:i/>
          <w:sz w:val="20"/>
        </w:rPr>
        <w:t>atalana (10 volums).</w:t>
      </w:r>
      <w:r w:rsidRPr="00CC5013">
        <w:rPr>
          <w:sz w:val="20"/>
        </w:rPr>
        <w:t xml:space="preserve"> </w:t>
      </w:r>
      <w:r>
        <w:rPr>
          <w:sz w:val="20"/>
        </w:rPr>
        <w:t>Barcelona: Curial Edicions</w:t>
      </w:r>
    </w:p>
    <w:p w14:paraId="76B6B3A3" w14:textId="184DB41C" w:rsidR="005252C3" w:rsidRPr="005E2112" w:rsidRDefault="005252C3" w:rsidP="00CC5013">
      <w:pPr>
        <w:jc w:val="both"/>
        <w:rPr>
          <w:sz w:val="20"/>
        </w:rPr>
      </w:pPr>
      <w:r w:rsidRPr="005E2112">
        <w:rPr>
          <w:sz w:val="20"/>
        </w:rPr>
        <w:t>Ferrando, Antoni &amp; Miquel Nicolàs (2011)</w:t>
      </w:r>
      <w:r w:rsidR="00CA5D17" w:rsidRPr="005E2112">
        <w:rPr>
          <w:sz w:val="20"/>
        </w:rPr>
        <w:t xml:space="preserve">: </w:t>
      </w:r>
      <w:r w:rsidRPr="005E2112">
        <w:rPr>
          <w:i/>
          <w:sz w:val="20"/>
        </w:rPr>
        <w:t>Història de la llengua catalana</w:t>
      </w:r>
      <w:r w:rsidRPr="005E2112">
        <w:rPr>
          <w:sz w:val="20"/>
        </w:rPr>
        <w:t>. Barcelona: UOC.</w:t>
      </w:r>
    </w:p>
    <w:p w14:paraId="31D524E1" w14:textId="7E2ACB5E" w:rsidR="000235A1" w:rsidRDefault="000235A1" w:rsidP="00CA5D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Ginebra, Jordi (2009): </w:t>
      </w:r>
      <w:r>
        <w:rPr>
          <w:i/>
          <w:sz w:val="20"/>
          <w:szCs w:val="20"/>
        </w:rPr>
        <w:t xml:space="preserve">Llengua, nació i modernitat. </w:t>
      </w:r>
      <w:r>
        <w:rPr>
          <w:sz w:val="20"/>
          <w:szCs w:val="20"/>
        </w:rPr>
        <w:t>Valls: Cossetània.</w:t>
      </w:r>
    </w:p>
    <w:p w14:paraId="4AC8DB0C" w14:textId="78205338" w:rsidR="000235A1" w:rsidRPr="000235A1" w:rsidRDefault="000235A1" w:rsidP="00CA5D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Ginebra, Jordi &amp; Joan Solà (2007): </w:t>
      </w:r>
      <w:r>
        <w:rPr>
          <w:i/>
          <w:sz w:val="20"/>
          <w:szCs w:val="20"/>
        </w:rPr>
        <w:t xml:space="preserve">Pompeu Fabra: vida i obra. </w:t>
      </w:r>
      <w:r>
        <w:rPr>
          <w:sz w:val="20"/>
          <w:szCs w:val="20"/>
        </w:rPr>
        <w:t>Barcelona: Teide.</w:t>
      </w:r>
    </w:p>
    <w:p w14:paraId="08788F9E" w14:textId="77777777" w:rsidR="00CA5D17" w:rsidRPr="002B1F5F" w:rsidRDefault="00CA5D17" w:rsidP="00CA5D17">
      <w:pPr>
        <w:jc w:val="both"/>
        <w:rPr>
          <w:sz w:val="20"/>
          <w:szCs w:val="20"/>
        </w:rPr>
      </w:pPr>
      <w:r w:rsidRPr="002B1F5F">
        <w:rPr>
          <w:sz w:val="20"/>
          <w:szCs w:val="20"/>
        </w:rPr>
        <w:t xml:space="preserve">Institut d'Estudis Catalans (1990): </w:t>
      </w:r>
      <w:r w:rsidRPr="002B1F5F">
        <w:rPr>
          <w:i/>
          <w:sz w:val="20"/>
          <w:szCs w:val="20"/>
        </w:rPr>
        <w:t>Proposta per a un estàndard oral per a la llengua catalana, I. Fonètica.</w:t>
      </w:r>
      <w:r w:rsidRPr="002B1F5F">
        <w:rPr>
          <w:sz w:val="20"/>
          <w:szCs w:val="20"/>
        </w:rPr>
        <w:t xml:space="preserve"> Barcelona: IEC. &lt;</w:t>
      </w:r>
      <w:hyperlink r:id="rId10" w:history="1">
        <w:r w:rsidRPr="002B1F5F">
          <w:rPr>
            <w:rStyle w:val="Hyperlink"/>
            <w:color w:val="auto"/>
            <w:sz w:val="20"/>
            <w:szCs w:val="20"/>
            <w:u w:val="none"/>
          </w:rPr>
          <w:t>http://publicacions.iec.cat/repository/pdf/00000062/00000072.pdf</w:t>
        </w:r>
      </w:hyperlink>
      <w:r w:rsidRPr="002B1F5F">
        <w:rPr>
          <w:sz w:val="20"/>
          <w:szCs w:val="20"/>
        </w:rPr>
        <w:t xml:space="preserve">&gt; (Consulta: 9-9-2015). </w:t>
      </w:r>
    </w:p>
    <w:p w14:paraId="142A49E9" w14:textId="1487C44B" w:rsidR="00CA5D17" w:rsidRPr="002B1F5F" w:rsidRDefault="00CA5D17" w:rsidP="00CA5D17">
      <w:pPr>
        <w:jc w:val="both"/>
        <w:rPr>
          <w:sz w:val="20"/>
          <w:szCs w:val="20"/>
        </w:rPr>
      </w:pPr>
      <w:r w:rsidRPr="002B1F5F">
        <w:rPr>
          <w:sz w:val="20"/>
          <w:szCs w:val="20"/>
        </w:rPr>
        <w:t xml:space="preserve">Institut d'Estudis Catalans (1992): </w:t>
      </w:r>
      <w:r>
        <w:rPr>
          <w:i/>
          <w:sz w:val="20"/>
          <w:szCs w:val="20"/>
        </w:rPr>
        <w:t xml:space="preserve">Proposta per a un </w:t>
      </w:r>
      <w:r w:rsidRPr="002B1F5F">
        <w:rPr>
          <w:i/>
          <w:sz w:val="20"/>
          <w:szCs w:val="20"/>
        </w:rPr>
        <w:t xml:space="preserve">estàndard oral per a la llengua catalana, II. Morfologia. </w:t>
      </w:r>
      <w:r w:rsidRPr="002B1F5F">
        <w:rPr>
          <w:sz w:val="20"/>
          <w:szCs w:val="20"/>
        </w:rPr>
        <w:t>Barcelona: IEC. &lt;</w:t>
      </w:r>
      <w:hyperlink r:id="rId11" w:history="1">
        <w:r w:rsidRPr="002B1F5F">
          <w:rPr>
            <w:rStyle w:val="Hyperlink"/>
            <w:color w:val="auto"/>
            <w:sz w:val="20"/>
            <w:szCs w:val="20"/>
            <w:u w:val="none"/>
          </w:rPr>
          <w:t>http://publicacions.iec.cat/repository/pdf/00000062/00000073.pdf</w:t>
        </w:r>
      </w:hyperlink>
      <w:r w:rsidRPr="002B1F5F">
        <w:rPr>
          <w:sz w:val="20"/>
          <w:szCs w:val="20"/>
        </w:rPr>
        <w:t>&gt; (Consulta: 9-9-2015)</w:t>
      </w:r>
    </w:p>
    <w:p w14:paraId="274F8325" w14:textId="24B25E53" w:rsidR="005252C3" w:rsidRPr="00CC5013" w:rsidRDefault="005252C3" w:rsidP="00CC5013">
      <w:pPr>
        <w:jc w:val="both"/>
        <w:rPr>
          <w:sz w:val="20"/>
        </w:rPr>
      </w:pPr>
      <w:r>
        <w:rPr>
          <w:sz w:val="20"/>
        </w:rPr>
        <w:t xml:space="preserve">Martí, Joan (1986): </w:t>
      </w:r>
      <w:r w:rsidRPr="005252C3">
        <w:rPr>
          <w:i/>
          <w:sz w:val="20"/>
        </w:rPr>
        <w:t>Documents d’història de la llengua catalana. Dels orígens a Fabra</w:t>
      </w:r>
      <w:r>
        <w:rPr>
          <w:sz w:val="20"/>
        </w:rPr>
        <w:t>. Barcelona: Empúries.</w:t>
      </w:r>
    </w:p>
    <w:p w14:paraId="3E0C6C19" w14:textId="7AFC0CD1" w:rsidR="008B041B" w:rsidRPr="008B041B" w:rsidRDefault="00CA5D17" w:rsidP="008B041B">
      <w:pPr>
        <w:jc w:val="both"/>
        <w:rPr>
          <w:sz w:val="20"/>
        </w:rPr>
      </w:pPr>
      <w:r>
        <w:rPr>
          <w:sz w:val="20"/>
        </w:rPr>
        <w:t>Moran, Josep (2004):</w:t>
      </w:r>
      <w:r w:rsidR="008B041B" w:rsidRPr="008B041B">
        <w:rPr>
          <w:sz w:val="20"/>
        </w:rPr>
        <w:t xml:space="preserve"> </w:t>
      </w:r>
      <w:r w:rsidR="008B041B" w:rsidRPr="00CA5D17">
        <w:rPr>
          <w:i/>
          <w:sz w:val="20"/>
        </w:rPr>
        <w:t xml:space="preserve">Estudis </w:t>
      </w:r>
      <w:r w:rsidRPr="00CA5D17">
        <w:rPr>
          <w:i/>
          <w:sz w:val="20"/>
        </w:rPr>
        <w:t>d’història</w:t>
      </w:r>
      <w:r w:rsidR="008B041B" w:rsidRPr="00CA5D17">
        <w:rPr>
          <w:i/>
          <w:sz w:val="20"/>
        </w:rPr>
        <w:t xml:space="preserve"> de la llengua catalana</w:t>
      </w:r>
      <w:r w:rsidR="008B041B" w:rsidRPr="008B041B">
        <w:rPr>
          <w:sz w:val="20"/>
        </w:rPr>
        <w:t xml:space="preserve">. Barcelona: </w:t>
      </w:r>
      <w:r>
        <w:rPr>
          <w:sz w:val="20"/>
        </w:rPr>
        <w:t>Publicacions de l’Abadia de Montserrat</w:t>
      </w:r>
      <w:r w:rsidR="008B041B" w:rsidRPr="008B041B">
        <w:rPr>
          <w:sz w:val="20"/>
        </w:rPr>
        <w:t>.</w:t>
      </w:r>
    </w:p>
    <w:p w14:paraId="7D9BDB36" w14:textId="67E9E2CE" w:rsidR="008B041B" w:rsidRPr="008B041B" w:rsidRDefault="00CA5D17" w:rsidP="008B041B">
      <w:pPr>
        <w:jc w:val="both"/>
        <w:rPr>
          <w:sz w:val="20"/>
        </w:rPr>
      </w:pPr>
      <w:r>
        <w:rPr>
          <w:sz w:val="20"/>
        </w:rPr>
        <w:t>Moran, Josep &amp; Joan Anton Rabella (2001):</w:t>
      </w:r>
      <w:r w:rsidR="008B041B" w:rsidRPr="008B041B">
        <w:rPr>
          <w:sz w:val="20"/>
        </w:rPr>
        <w:t xml:space="preserve"> </w:t>
      </w:r>
      <w:r w:rsidR="008B041B" w:rsidRPr="00CA5D17">
        <w:rPr>
          <w:i/>
          <w:sz w:val="20"/>
        </w:rPr>
        <w:t>Primers textos de la llengua catalana</w:t>
      </w:r>
      <w:r w:rsidR="008B041B" w:rsidRPr="008B041B">
        <w:rPr>
          <w:sz w:val="20"/>
        </w:rPr>
        <w:t>. Barcelona: Proa.</w:t>
      </w:r>
    </w:p>
    <w:p w14:paraId="5F35A88B" w14:textId="41A82C82" w:rsidR="008B041B" w:rsidRPr="008B041B" w:rsidRDefault="008B041B" w:rsidP="008B041B">
      <w:pPr>
        <w:jc w:val="both"/>
        <w:rPr>
          <w:sz w:val="20"/>
        </w:rPr>
      </w:pPr>
      <w:r w:rsidRPr="008B041B">
        <w:rPr>
          <w:sz w:val="20"/>
        </w:rPr>
        <w:t>Nadal, Jo</w:t>
      </w:r>
      <w:r w:rsidR="00CA5D17">
        <w:rPr>
          <w:sz w:val="20"/>
        </w:rPr>
        <w:t>sep M. &amp; Modest Prats (1982):</w:t>
      </w:r>
      <w:r w:rsidRPr="008B041B">
        <w:rPr>
          <w:sz w:val="20"/>
        </w:rPr>
        <w:t xml:space="preserve"> </w:t>
      </w:r>
      <w:r w:rsidR="00CA5D17" w:rsidRPr="00CA5D17">
        <w:rPr>
          <w:i/>
          <w:sz w:val="20"/>
        </w:rPr>
        <w:t>Història</w:t>
      </w:r>
      <w:r w:rsidRPr="00CA5D17">
        <w:rPr>
          <w:i/>
          <w:sz w:val="20"/>
        </w:rPr>
        <w:t xml:space="preserve"> de la llengua catalana I. Dels inicis al segle XV.</w:t>
      </w:r>
      <w:r w:rsidRPr="008B041B">
        <w:rPr>
          <w:sz w:val="20"/>
        </w:rPr>
        <w:t xml:space="preserve"> Barcelona: Edicions 62.</w:t>
      </w:r>
    </w:p>
    <w:p w14:paraId="5ED57921" w14:textId="0B257525" w:rsidR="005252C3" w:rsidRDefault="008B041B" w:rsidP="00CC5013">
      <w:pPr>
        <w:jc w:val="both"/>
        <w:rPr>
          <w:sz w:val="20"/>
        </w:rPr>
      </w:pPr>
      <w:r w:rsidRPr="008B041B">
        <w:rPr>
          <w:sz w:val="20"/>
        </w:rPr>
        <w:t>Nadal, Josep M</w:t>
      </w:r>
      <w:r w:rsidR="00CA5D17">
        <w:rPr>
          <w:sz w:val="20"/>
        </w:rPr>
        <w:t xml:space="preserve">. &amp; </w:t>
      </w:r>
      <w:r w:rsidRPr="008B041B">
        <w:rPr>
          <w:sz w:val="20"/>
        </w:rPr>
        <w:t xml:space="preserve">Modest Prats (1996). </w:t>
      </w:r>
      <w:r w:rsidR="00CA5D17" w:rsidRPr="00CA5D17">
        <w:rPr>
          <w:i/>
          <w:sz w:val="20"/>
        </w:rPr>
        <w:t>Història</w:t>
      </w:r>
      <w:r w:rsidRPr="00CA5D17">
        <w:rPr>
          <w:i/>
          <w:sz w:val="20"/>
        </w:rPr>
        <w:t xml:space="preserve"> de la llengua catalana II. El segle XV.</w:t>
      </w:r>
      <w:r w:rsidR="00CA5D17">
        <w:rPr>
          <w:sz w:val="20"/>
        </w:rPr>
        <w:t xml:space="preserve"> </w:t>
      </w:r>
      <w:r w:rsidRPr="008B041B">
        <w:rPr>
          <w:sz w:val="20"/>
        </w:rPr>
        <w:t>Barcelona: Edicions 62.</w:t>
      </w:r>
    </w:p>
    <w:p w14:paraId="3E94CF24" w14:textId="77777777" w:rsidR="005252C3" w:rsidRPr="00CC5013" w:rsidRDefault="005252C3" w:rsidP="00CC5013">
      <w:pPr>
        <w:jc w:val="both"/>
        <w:rPr>
          <w:sz w:val="20"/>
        </w:rPr>
      </w:pPr>
    </w:p>
    <w:p w14:paraId="702F1225" w14:textId="77777777" w:rsidR="00664D9C" w:rsidRPr="00CC5013" w:rsidRDefault="005A0A4A" w:rsidP="005A0A4A">
      <w:pPr>
        <w:jc w:val="both"/>
      </w:pPr>
      <w:r w:rsidRPr="00CC5013">
        <w:rPr>
          <w:b/>
        </w:rPr>
        <w:t xml:space="preserve">4. </w:t>
      </w:r>
      <w:r w:rsidR="00664D9C" w:rsidRPr="00CC5013">
        <w:rPr>
          <w:b/>
        </w:rPr>
        <w:t>Avaluació</w:t>
      </w:r>
    </w:p>
    <w:p w14:paraId="3BBEDDEF" w14:textId="77777777" w:rsidR="00D24F9D" w:rsidRDefault="00D24F9D" w:rsidP="005A0A4A">
      <w:pPr>
        <w:jc w:val="both"/>
        <w:rPr>
          <w:sz w:val="20"/>
        </w:rPr>
      </w:pPr>
      <w:r>
        <w:rPr>
          <w:sz w:val="20"/>
        </w:rPr>
        <w:t xml:space="preserve">Primera convocatòria: </w:t>
      </w:r>
    </w:p>
    <w:p w14:paraId="2E828510" w14:textId="42CB5BEC" w:rsidR="00D24F9D" w:rsidRDefault="005E2112" w:rsidP="00D24F9D">
      <w:pPr>
        <w:pStyle w:val="ListParagraph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4</w:t>
      </w:r>
      <w:r w:rsidR="00D24F9D" w:rsidRPr="00D24F9D">
        <w:rPr>
          <w:sz w:val="20"/>
        </w:rPr>
        <w:t xml:space="preserve">0% pràctiques </w:t>
      </w:r>
      <w:r w:rsidR="00D24F9D">
        <w:rPr>
          <w:sz w:val="20"/>
        </w:rPr>
        <w:t>avaluables</w:t>
      </w:r>
    </w:p>
    <w:p w14:paraId="17F285F9" w14:textId="1B73D50B" w:rsidR="00D24F9D" w:rsidRDefault="005E2112" w:rsidP="00D24F9D">
      <w:pPr>
        <w:pStyle w:val="ListParagraph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lastRenderedPageBreak/>
        <w:t>6</w:t>
      </w:r>
      <w:bookmarkStart w:id="0" w:name="_GoBack"/>
      <w:bookmarkEnd w:id="0"/>
      <w:r w:rsidR="00D24F9D">
        <w:rPr>
          <w:sz w:val="20"/>
        </w:rPr>
        <w:t>0% examen</w:t>
      </w:r>
    </w:p>
    <w:p w14:paraId="258AAA78" w14:textId="77777777" w:rsidR="00D24F9D" w:rsidRDefault="00D24F9D" w:rsidP="00D24F9D">
      <w:pPr>
        <w:jc w:val="both"/>
        <w:rPr>
          <w:sz w:val="20"/>
        </w:rPr>
      </w:pPr>
      <w:r>
        <w:rPr>
          <w:sz w:val="20"/>
        </w:rPr>
        <w:t>Segona convocatòria:</w:t>
      </w:r>
    </w:p>
    <w:p w14:paraId="239E9BEA" w14:textId="02028D24" w:rsidR="00664D9C" w:rsidRPr="00D24F9D" w:rsidRDefault="00D24F9D" w:rsidP="00D24F9D">
      <w:pPr>
        <w:pStyle w:val="ListParagraph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100% examen</w:t>
      </w:r>
    </w:p>
    <w:sectPr w:rsidR="00664D9C" w:rsidRPr="00D24F9D" w:rsidSect="00CA0F2A">
      <w:headerReference w:type="even" r:id="rId12"/>
      <w:headerReference w:type="first" r:id="rId13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9D0F5" w14:textId="77777777" w:rsidR="007A496D" w:rsidRDefault="007A496D" w:rsidP="00664D9C">
      <w:pPr>
        <w:spacing w:after="0" w:line="240" w:lineRule="auto"/>
      </w:pPr>
      <w:r>
        <w:separator/>
      </w:r>
    </w:p>
  </w:endnote>
  <w:endnote w:type="continuationSeparator" w:id="0">
    <w:p w14:paraId="1D1F6DBE" w14:textId="77777777" w:rsidR="007A496D" w:rsidRDefault="007A496D" w:rsidP="0066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F3CA7" w14:textId="77777777" w:rsidR="007A496D" w:rsidRDefault="007A496D" w:rsidP="00664D9C">
      <w:pPr>
        <w:spacing w:after="0" w:line="240" w:lineRule="auto"/>
      </w:pPr>
      <w:r>
        <w:separator/>
      </w:r>
    </w:p>
  </w:footnote>
  <w:footnote w:type="continuationSeparator" w:id="0">
    <w:p w14:paraId="521A2D5E" w14:textId="77777777" w:rsidR="007A496D" w:rsidRDefault="007A496D" w:rsidP="0066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ADFE2" w14:textId="77777777" w:rsidR="00CA5D17" w:rsidRDefault="007A496D">
    <w:pPr>
      <w:pStyle w:val="Header"/>
    </w:pPr>
    <w:sdt>
      <w:sdtPr>
        <w:id w:val="171999623"/>
        <w:placeholder>
          <w:docPart w:val="E6C98C2839A6D64B899B52E8FDCEC1A3"/>
        </w:placeholder>
        <w:temporary/>
        <w:showingPlcHdr/>
      </w:sdtPr>
      <w:sdtEndPr/>
      <w:sdtContent>
        <w:r w:rsidR="00CA5D17">
          <w:rPr>
            <w:lang w:val="es-ES"/>
          </w:rPr>
          <w:t>[Escriba texto]</w:t>
        </w:r>
      </w:sdtContent>
    </w:sdt>
    <w:r w:rsidR="00CA5D17">
      <w:ptab w:relativeTo="margin" w:alignment="center" w:leader="none"/>
    </w:r>
    <w:sdt>
      <w:sdtPr>
        <w:id w:val="171999624"/>
        <w:placeholder>
          <w:docPart w:val="724DEE030E2BDC41A089D865F4B9305F"/>
        </w:placeholder>
        <w:temporary/>
        <w:showingPlcHdr/>
      </w:sdtPr>
      <w:sdtEndPr/>
      <w:sdtContent>
        <w:r w:rsidR="00CA5D17">
          <w:rPr>
            <w:lang w:val="es-ES"/>
          </w:rPr>
          <w:t>[Escriba texto]</w:t>
        </w:r>
      </w:sdtContent>
    </w:sdt>
    <w:r w:rsidR="00CA5D17">
      <w:ptab w:relativeTo="margin" w:alignment="right" w:leader="none"/>
    </w:r>
    <w:sdt>
      <w:sdtPr>
        <w:id w:val="171999625"/>
        <w:placeholder>
          <w:docPart w:val="6E7061445454354DB41B4F7F3F0E2B08"/>
        </w:placeholder>
        <w:temporary/>
        <w:showingPlcHdr/>
      </w:sdtPr>
      <w:sdtEndPr/>
      <w:sdtContent>
        <w:r w:rsidR="00CA5D17">
          <w:rPr>
            <w:lang w:val="es-ES"/>
          </w:rPr>
          <w:t>[Escriba texto]</w:t>
        </w:r>
      </w:sdtContent>
    </w:sdt>
  </w:p>
  <w:p w14:paraId="461BC07C" w14:textId="77777777" w:rsidR="00CA5D17" w:rsidRDefault="00CA5D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7DD01" w14:textId="77777777" w:rsidR="00CA5D17" w:rsidRPr="00A8145C" w:rsidRDefault="00CA5D17" w:rsidP="00CA0F2A">
    <w:pPr>
      <w:spacing w:after="0"/>
      <w:rPr>
        <w:i/>
        <w:sz w:val="18"/>
      </w:rPr>
    </w:pPr>
    <w:r>
      <w:rPr>
        <w:i/>
        <w:sz w:val="18"/>
      </w:rPr>
      <w:t>Masarykova Univerzita</w:t>
    </w:r>
  </w:p>
  <w:p w14:paraId="33765950" w14:textId="4A7DEB1F" w:rsidR="00CA5D17" w:rsidRPr="00A8145C" w:rsidRDefault="00CA5D17" w:rsidP="00CA0F2A">
    <w:pPr>
      <w:spacing w:after="0"/>
      <w:rPr>
        <w:i/>
        <w:sz w:val="18"/>
      </w:rPr>
    </w:pPr>
    <w:r>
      <w:rPr>
        <w:i/>
        <w:sz w:val="18"/>
      </w:rPr>
      <w:t>Ústav Románsk</w:t>
    </w:r>
    <w:r>
      <w:rPr>
        <w:rFonts w:ascii="Arial" w:hAnsi="Arial" w:cs="Arial"/>
        <w:i/>
        <w:sz w:val="18"/>
      </w:rPr>
      <w:t>ý</w:t>
    </w:r>
    <w:r w:rsidR="00D24F9D">
      <w:rPr>
        <w:i/>
        <w:sz w:val="18"/>
      </w:rPr>
      <w:t>ch Jaz</w:t>
    </w:r>
    <w:r>
      <w:rPr>
        <w:i/>
        <w:sz w:val="18"/>
      </w:rPr>
      <w:t>yk</w:t>
    </w:r>
    <w:r>
      <w:rPr>
        <w:rFonts w:ascii="Arial" w:hAnsi="Arial" w:cs="Arial"/>
        <w:i/>
        <w:sz w:val="18"/>
      </w:rPr>
      <w:t>ů</w:t>
    </w:r>
    <w:r>
      <w:rPr>
        <w:i/>
        <w:sz w:val="18"/>
      </w:rPr>
      <w:t xml:space="preserve"> a Literatur</w:t>
    </w:r>
  </w:p>
  <w:p w14:paraId="5E4D25C2" w14:textId="0A0EFC0B" w:rsidR="00CA5D17" w:rsidRPr="00A8145C" w:rsidRDefault="00D24F9D" w:rsidP="00CA0F2A">
    <w:pPr>
      <w:spacing w:after="0"/>
      <w:rPr>
        <w:i/>
        <w:sz w:val="18"/>
      </w:rPr>
    </w:pPr>
    <w:r>
      <w:rPr>
        <w:i/>
        <w:sz w:val="18"/>
      </w:rPr>
      <w:t>Tardor de 2017</w:t>
    </w:r>
  </w:p>
  <w:p w14:paraId="50AE5932" w14:textId="128966E0" w:rsidR="00CA5D17" w:rsidRPr="00A8145C" w:rsidRDefault="00CA5D17" w:rsidP="00CA0F2A">
    <w:pPr>
      <w:rPr>
        <w:i/>
        <w:sz w:val="18"/>
      </w:rPr>
    </w:pPr>
    <w:r>
      <w:rPr>
        <w:i/>
        <w:sz w:val="18"/>
      </w:rPr>
      <w:t>Professora: Elga Cremades</w:t>
    </w:r>
    <w:r w:rsidR="00AA20AB">
      <w:rPr>
        <w:i/>
        <w:sz w:val="18"/>
      </w:rPr>
      <w:t xml:space="preserve"> (en substitució: Carles Bartual)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F86"/>
    <w:multiLevelType w:val="hybridMultilevel"/>
    <w:tmpl w:val="9468CD74"/>
    <w:lvl w:ilvl="0" w:tplc="3F30A7B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0B68"/>
    <w:multiLevelType w:val="multilevel"/>
    <w:tmpl w:val="5A8E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A77B61"/>
    <w:multiLevelType w:val="hybridMultilevel"/>
    <w:tmpl w:val="19868984"/>
    <w:lvl w:ilvl="0" w:tplc="AE4C15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3EF1"/>
    <w:multiLevelType w:val="hybridMultilevel"/>
    <w:tmpl w:val="97E23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67161"/>
    <w:multiLevelType w:val="hybridMultilevel"/>
    <w:tmpl w:val="C6428F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97343"/>
    <w:multiLevelType w:val="hybridMultilevel"/>
    <w:tmpl w:val="28E2F1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60C8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9C"/>
    <w:rsid w:val="00017852"/>
    <w:rsid w:val="000235A1"/>
    <w:rsid w:val="000765A3"/>
    <w:rsid w:val="000826C0"/>
    <w:rsid w:val="000D22EC"/>
    <w:rsid w:val="0018700C"/>
    <w:rsid w:val="00204692"/>
    <w:rsid w:val="00277DE6"/>
    <w:rsid w:val="002B7DF8"/>
    <w:rsid w:val="002E5F22"/>
    <w:rsid w:val="002F5FB5"/>
    <w:rsid w:val="0039544B"/>
    <w:rsid w:val="0042432F"/>
    <w:rsid w:val="004303F9"/>
    <w:rsid w:val="00470441"/>
    <w:rsid w:val="00472B5C"/>
    <w:rsid w:val="004E7DB8"/>
    <w:rsid w:val="00501E96"/>
    <w:rsid w:val="00504CBF"/>
    <w:rsid w:val="005134B2"/>
    <w:rsid w:val="005252C3"/>
    <w:rsid w:val="005A0A4A"/>
    <w:rsid w:val="005E2112"/>
    <w:rsid w:val="00664D9C"/>
    <w:rsid w:val="00672785"/>
    <w:rsid w:val="006C02CC"/>
    <w:rsid w:val="006C3092"/>
    <w:rsid w:val="00751468"/>
    <w:rsid w:val="00795C84"/>
    <w:rsid w:val="007A496D"/>
    <w:rsid w:val="007D18D3"/>
    <w:rsid w:val="007F651D"/>
    <w:rsid w:val="00855578"/>
    <w:rsid w:val="008B041B"/>
    <w:rsid w:val="008B6B22"/>
    <w:rsid w:val="008E1AFE"/>
    <w:rsid w:val="00910B69"/>
    <w:rsid w:val="00936D2C"/>
    <w:rsid w:val="00955359"/>
    <w:rsid w:val="009A5182"/>
    <w:rsid w:val="00A8145C"/>
    <w:rsid w:val="00AA20AB"/>
    <w:rsid w:val="00AD52E6"/>
    <w:rsid w:val="00B0703D"/>
    <w:rsid w:val="00B36F15"/>
    <w:rsid w:val="00B758B1"/>
    <w:rsid w:val="00BC7AE6"/>
    <w:rsid w:val="00C81443"/>
    <w:rsid w:val="00CA0F2A"/>
    <w:rsid w:val="00CA214D"/>
    <w:rsid w:val="00CA5D17"/>
    <w:rsid w:val="00CB7AC4"/>
    <w:rsid w:val="00CC5013"/>
    <w:rsid w:val="00D24F9D"/>
    <w:rsid w:val="00D453E1"/>
    <w:rsid w:val="00D75F5E"/>
    <w:rsid w:val="00EC18A7"/>
    <w:rsid w:val="00EF0F08"/>
    <w:rsid w:val="00F379B5"/>
    <w:rsid w:val="00FE233B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BCF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9C"/>
  </w:style>
  <w:style w:type="paragraph" w:styleId="Heading1">
    <w:name w:val="heading 1"/>
    <w:basedOn w:val="Normal"/>
    <w:next w:val="Normal"/>
    <w:link w:val="Heading1Char"/>
    <w:uiPriority w:val="9"/>
    <w:qFormat/>
    <w:rsid w:val="00664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38D9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D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D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F454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F454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838D9B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C0"/>
    <w:rPr>
      <w:rFonts w:ascii="Lucida Grande" w:hAnsi="Lucida Grande" w:cs="Lucida Grande"/>
      <w:sz w:val="18"/>
      <w:szCs w:val="18"/>
    </w:rPr>
  </w:style>
  <w:style w:type="paragraph" w:customStyle="1" w:styleId="PersonalName">
    <w:name w:val="Personal Name"/>
    <w:basedOn w:val="Title"/>
    <w:rsid w:val="00664D9C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64D9C"/>
    <w:pPr>
      <w:pBdr>
        <w:bottom w:val="single" w:sz="8" w:space="4" w:color="838D9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E242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4D9C"/>
    <w:rPr>
      <w:rFonts w:asciiTheme="majorHAnsi" w:eastAsiaTheme="majorEastAsia" w:hAnsiTheme="majorHAnsi" w:cstheme="majorBidi"/>
      <w:color w:val="1E2429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64D9C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D9C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9C"/>
    <w:rPr>
      <w:rFonts w:asciiTheme="majorHAnsi" w:eastAsiaTheme="majorEastAsia" w:hAnsiTheme="majorHAnsi" w:cstheme="majorBidi"/>
      <w:b/>
      <w:bCs/>
      <w:color w:val="838D9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D9C"/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D9C"/>
    <w:rPr>
      <w:rFonts w:asciiTheme="majorHAnsi" w:eastAsiaTheme="majorEastAsia" w:hAnsiTheme="majorHAnsi" w:cstheme="majorBidi"/>
      <w:color w:val="3F454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9C"/>
    <w:rPr>
      <w:rFonts w:asciiTheme="majorHAnsi" w:eastAsiaTheme="majorEastAsia" w:hAnsiTheme="majorHAnsi" w:cstheme="majorBidi"/>
      <w:i/>
      <w:iCs/>
      <w:color w:val="3F454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9C"/>
    <w:rPr>
      <w:rFonts w:asciiTheme="majorHAnsi" w:eastAsiaTheme="majorEastAsia" w:hAnsiTheme="majorHAnsi" w:cstheme="majorBidi"/>
      <w:color w:val="838D9B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9C"/>
    <w:pPr>
      <w:spacing w:line="240" w:lineRule="auto"/>
    </w:pPr>
    <w:rPr>
      <w:b/>
      <w:bCs/>
      <w:color w:val="838D9B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D9C"/>
    <w:pPr>
      <w:numPr>
        <w:ilvl w:val="1"/>
      </w:numPr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4D9C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4D9C"/>
    <w:rPr>
      <w:b/>
      <w:bCs/>
    </w:rPr>
  </w:style>
  <w:style w:type="character" w:styleId="Emphasis">
    <w:name w:val="Emphasis"/>
    <w:basedOn w:val="DefaultParagraphFont"/>
    <w:uiPriority w:val="20"/>
    <w:qFormat/>
    <w:rsid w:val="00664D9C"/>
    <w:rPr>
      <w:i/>
      <w:iCs/>
    </w:rPr>
  </w:style>
  <w:style w:type="paragraph" w:styleId="NoSpacing">
    <w:name w:val="No Spacing"/>
    <w:link w:val="NoSpacingChar"/>
    <w:uiPriority w:val="1"/>
    <w:qFormat/>
    <w:rsid w:val="00664D9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64D9C"/>
  </w:style>
  <w:style w:type="paragraph" w:styleId="ListParagraph">
    <w:name w:val="List Paragraph"/>
    <w:basedOn w:val="Normal"/>
    <w:uiPriority w:val="34"/>
    <w:qFormat/>
    <w:rsid w:val="00664D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4D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4D9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D9C"/>
    <w:pPr>
      <w:pBdr>
        <w:bottom w:val="single" w:sz="4" w:space="4" w:color="838D9B" w:themeColor="accent1"/>
      </w:pBdr>
      <w:spacing w:before="200" w:after="280"/>
      <w:ind w:left="936" w:right="936"/>
    </w:pPr>
    <w:rPr>
      <w:b/>
      <w:bCs/>
      <w:i/>
      <w:iCs/>
      <w:color w:val="838D9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D9C"/>
    <w:rPr>
      <w:b/>
      <w:bCs/>
      <w:i/>
      <w:iCs/>
      <w:color w:val="838D9B" w:themeColor="accent1"/>
    </w:rPr>
  </w:style>
  <w:style w:type="character" w:styleId="SubtleEmphasis">
    <w:name w:val="Subtle Emphasis"/>
    <w:basedOn w:val="DefaultParagraphFont"/>
    <w:uiPriority w:val="19"/>
    <w:qFormat/>
    <w:rsid w:val="00664D9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4D9C"/>
    <w:rPr>
      <w:b/>
      <w:bCs/>
      <w:i/>
      <w:iCs/>
      <w:color w:val="838D9B" w:themeColor="accent1"/>
    </w:rPr>
  </w:style>
  <w:style w:type="character" w:styleId="SubtleReference">
    <w:name w:val="Subtle Reference"/>
    <w:basedOn w:val="DefaultParagraphFont"/>
    <w:uiPriority w:val="31"/>
    <w:qFormat/>
    <w:rsid w:val="00664D9C"/>
    <w:rPr>
      <w:smallCaps/>
      <w:color w:val="D2610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4D9C"/>
    <w:rPr>
      <w:b/>
      <w:bCs/>
      <w:smallCaps/>
      <w:color w:val="D2610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4D9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D9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64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9C"/>
  </w:style>
  <w:style w:type="paragraph" w:styleId="Footer">
    <w:name w:val="footer"/>
    <w:basedOn w:val="Normal"/>
    <w:link w:val="FooterChar"/>
    <w:uiPriority w:val="99"/>
    <w:unhideWhenUsed/>
    <w:rsid w:val="00664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9C"/>
  </w:style>
  <w:style w:type="character" w:styleId="Hyperlink">
    <w:name w:val="Hyperlink"/>
    <w:basedOn w:val="DefaultParagraphFont"/>
    <w:uiPriority w:val="99"/>
    <w:unhideWhenUsed/>
    <w:rsid w:val="00910B69"/>
    <w:rPr>
      <w:color w:val="6187E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9C"/>
  </w:style>
  <w:style w:type="paragraph" w:styleId="Heading1">
    <w:name w:val="heading 1"/>
    <w:basedOn w:val="Normal"/>
    <w:next w:val="Normal"/>
    <w:link w:val="Heading1Char"/>
    <w:uiPriority w:val="9"/>
    <w:qFormat/>
    <w:rsid w:val="00664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38D9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D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D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F454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F454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838D9B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C0"/>
    <w:rPr>
      <w:rFonts w:ascii="Lucida Grande" w:hAnsi="Lucida Grande" w:cs="Lucida Grande"/>
      <w:sz w:val="18"/>
      <w:szCs w:val="18"/>
    </w:rPr>
  </w:style>
  <w:style w:type="paragraph" w:customStyle="1" w:styleId="PersonalName">
    <w:name w:val="Personal Name"/>
    <w:basedOn w:val="Title"/>
    <w:rsid w:val="00664D9C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64D9C"/>
    <w:pPr>
      <w:pBdr>
        <w:bottom w:val="single" w:sz="8" w:space="4" w:color="838D9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E242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4D9C"/>
    <w:rPr>
      <w:rFonts w:asciiTheme="majorHAnsi" w:eastAsiaTheme="majorEastAsia" w:hAnsiTheme="majorHAnsi" w:cstheme="majorBidi"/>
      <w:color w:val="1E2429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64D9C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D9C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9C"/>
    <w:rPr>
      <w:rFonts w:asciiTheme="majorHAnsi" w:eastAsiaTheme="majorEastAsia" w:hAnsiTheme="majorHAnsi" w:cstheme="majorBidi"/>
      <w:b/>
      <w:bCs/>
      <w:color w:val="838D9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D9C"/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D9C"/>
    <w:rPr>
      <w:rFonts w:asciiTheme="majorHAnsi" w:eastAsiaTheme="majorEastAsia" w:hAnsiTheme="majorHAnsi" w:cstheme="majorBidi"/>
      <w:color w:val="3F454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9C"/>
    <w:rPr>
      <w:rFonts w:asciiTheme="majorHAnsi" w:eastAsiaTheme="majorEastAsia" w:hAnsiTheme="majorHAnsi" w:cstheme="majorBidi"/>
      <w:i/>
      <w:iCs/>
      <w:color w:val="3F454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9C"/>
    <w:rPr>
      <w:rFonts w:asciiTheme="majorHAnsi" w:eastAsiaTheme="majorEastAsia" w:hAnsiTheme="majorHAnsi" w:cstheme="majorBidi"/>
      <w:color w:val="838D9B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9C"/>
    <w:pPr>
      <w:spacing w:line="240" w:lineRule="auto"/>
    </w:pPr>
    <w:rPr>
      <w:b/>
      <w:bCs/>
      <w:color w:val="838D9B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D9C"/>
    <w:pPr>
      <w:numPr>
        <w:ilvl w:val="1"/>
      </w:numPr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4D9C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4D9C"/>
    <w:rPr>
      <w:b/>
      <w:bCs/>
    </w:rPr>
  </w:style>
  <w:style w:type="character" w:styleId="Emphasis">
    <w:name w:val="Emphasis"/>
    <w:basedOn w:val="DefaultParagraphFont"/>
    <w:uiPriority w:val="20"/>
    <w:qFormat/>
    <w:rsid w:val="00664D9C"/>
    <w:rPr>
      <w:i/>
      <w:iCs/>
    </w:rPr>
  </w:style>
  <w:style w:type="paragraph" w:styleId="NoSpacing">
    <w:name w:val="No Spacing"/>
    <w:link w:val="NoSpacingChar"/>
    <w:uiPriority w:val="1"/>
    <w:qFormat/>
    <w:rsid w:val="00664D9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64D9C"/>
  </w:style>
  <w:style w:type="paragraph" w:styleId="ListParagraph">
    <w:name w:val="List Paragraph"/>
    <w:basedOn w:val="Normal"/>
    <w:uiPriority w:val="34"/>
    <w:qFormat/>
    <w:rsid w:val="00664D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4D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4D9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D9C"/>
    <w:pPr>
      <w:pBdr>
        <w:bottom w:val="single" w:sz="4" w:space="4" w:color="838D9B" w:themeColor="accent1"/>
      </w:pBdr>
      <w:spacing w:before="200" w:after="280"/>
      <w:ind w:left="936" w:right="936"/>
    </w:pPr>
    <w:rPr>
      <w:b/>
      <w:bCs/>
      <w:i/>
      <w:iCs/>
      <w:color w:val="838D9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D9C"/>
    <w:rPr>
      <w:b/>
      <w:bCs/>
      <w:i/>
      <w:iCs/>
      <w:color w:val="838D9B" w:themeColor="accent1"/>
    </w:rPr>
  </w:style>
  <w:style w:type="character" w:styleId="SubtleEmphasis">
    <w:name w:val="Subtle Emphasis"/>
    <w:basedOn w:val="DefaultParagraphFont"/>
    <w:uiPriority w:val="19"/>
    <w:qFormat/>
    <w:rsid w:val="00664D9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4D9C"/>
    <w:rPr>
      <w:b/>
      <w:bCs/>
      <w:i/>
      <w:iCs/>
      <w:color w:val="838D9B" w:themeColor="accent1"/>
    </w:rPr>
  </w:style>
  <w:style w:type="character" w:styleId="SubtleReference">
    <w:name w:val="Subtle Reference"/>
    <w:basedOn w:val="DefaultParagraphFont"/>
    <w:uiPriority w:val="31"/>
    <w:qFormat/>
    <w:rsid w:val="00664D9C"/>
    <w:rPr>
      <w:smallCaps/>
      <w:color w:val="D2610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4D9C"/>
    <w:rPr>
      <w:b/>
      <w:bCs/>
      <w:smallCaps/>
      <w:color w:val="D2610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4D9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D9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64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9C"/>
  </w:style>
  <w:style w:type="paragraph" w:styleId="Footer">
    <w:name w:val="footer"/>
    <w:basedOn w:val="Normal"/>
    <w:link w:val="FooterChar"/>
    <w:uiPriority w:val="99"/>
    <w:unhideWhenUsed/>
    <w:rsid w:val="00664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9C"/>
  </w:style>
  <w:style w:type="character" w:styleId="Hyperlink">
    <w:name w:val="Hyperlink"/>
    <w:basedOn w:val="DefaultParagraphFont"/>
    <w:uiPriority w:val="99"/>
    <w:unhideWhenUsed/>
    <w:rsid w:val="00910B69"/>
    <w:rPr>
      <w:color w:val="6187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cions.iec.cat/repository/pdf/00000062/00000073.pdf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publicacions.iec.cat/repository/pdf/00000062/0000007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cvb.iec.ca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C98C2839A6D64B899B52E8FDCE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5BBA-653F-9743-9C26-4BB3D4E3C295}"/>
      </w:docPartPr>
      <w:docPartBody>
        <w:p w:rsidR="009735E2" w:rsidRDefault="009735E2" w:rsidP="009735E2">
          <w:pPr>
            <w:pStyle w:val="E6C98C2839A6D64B899B52E8FDCEC1A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24DEE030E2BDC41A089D865F4B9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78D5-7F78-1649-B5B8-84983729075E}"/>
      </w:docPartPr>
      <w:docPartBody>
        <w:p w:rsidR="009735E2" w:rsidRDefault="009735E2" w:rsidP="009735E2">
          <w:pPr>
            <w:pStyle w:val="724DEE030E2BDC41A089D865F4B9305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E7061445454354DB41B4F7F3F0E2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F640-FF2F-AF4D-8333-7428BAA7E519}"/>
      </w:docPartPr>
      <w:docPartBody>
        <w:p w:rsidR="009735E2" w:rsidRDefault="009735E2" w:rsidP="009735E2">
          <w:pPr>
            <w:pStyle w:val="6E7061445454354DB41B4F7F3F0E2B08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E2"/>
    <w:rsid w:val="00213F32"/>
    <w:rsid w:val="002235E8"/>
    <w:rsid w:val="004916FC"/>
    <w:rsid w:val="009735E2"/>
    <w:rsid w:val="00C17C22"/>
    <w:rsid w:val="00C2069F"/>
    <w:rsid w:val="00F4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98C2839A6D64B899B52E8FDCEC1A3">
    <w:name w:val="E6C98C2839A6D64B899B52E8FDCEC1A3"/>
    <w:rsid w:val="009735E2"/>
  </w:style>
  <w:style w:type="paragraph" w:customStyle="1" w:styleId="724DEE030E2BDC41A089D865F4B9305F">
    <w:name w:val="724DEE030E2BDC41A089D865F4B9305F"/>
    <w:rsid w:val="009735E2"/>
  </w:style>
  <w:style w:type="paragraph" w:customStyle="1" w:styleId="6E7061445454354DB41B4F7F3F0E2B08">
    <w:name w:val="6E7061445454354DB41B4F7F3F0E2B08"/>
    <w:rsid w:val="009735E2"/>
  </w:style>
  <w:style w:type="paragraph" w:customStyle="1" w:styleId="DCC73179B738584EB4CDAA1EA4D386CF">
    <w:name w:val="DCC73179B738584EB4CDAA1EA4D386CF"/>
    <w:rsid w:val="009735E2"/>
  </w:style>
  <w:style w:type="paragraph" w:customStyle="1" w:styleId="27FAD7936A575F45A74F4AA67FEACD43">
    <w:name w:val="27FAD7936A575F45A74F4AA67FEACD43"/>
    <w:rsid w:val="009735E2"/>
  </w:style>
  <w:style w:type="paragraph" w:customStyle="1" w:styleId="BB5BEAFBF76F3745963455C97CA1DF46">
    <w:name w:val="BB5BEAFBF76F3745963455C97CA1DF46"/>
    <w:rsid w:val="009735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98C2839A6D64B899B52E8FDCEC1A3">
    <w:name w:val="E6C98C2839A6D64B899B52E8FDCEC1A3"/>
    <w:rsid w:val="009735E2"/>
  </w:style>
  <w:style w:type="paragraph" w:customStyle="1" w:styleId="724DEE030E2BDC41A089D865F4B9305F">
    <w:name w:val="724DEE030E2BDC41A089D865F4B9305F"/>
    <w:rsid w:val="009735E2"/>
  </w:style>
  <w:style w:type="paragraph" w:customStyle="1" w:styleId="6E7061445454354DB41B4F7F3F0E2B08">
    <w:name w:val="6E7061445454354DB41B4F7F3F0E2B08"/>
    <w:rsid w:val="009735E2"/>
  </w:style>
  <w:style w:type="paragraph" w:customStyle="1" w:styleId="DCC73179B738584EB4CDAA1EA4D386CF">
    <w:name w:val="DCC73179B738584EB4CDAA1EA4D386CF"/>
    <w:rsid w:val="009735E2"/>
  </w:style>
  <w:style w:type="paragraph" w:customStyle="1" w:styleId="27FAD7936A575F45A74F4AA67FEACD43">
    <w:name w:val="27FAD7936A575F45A74F4AA67FEACD43"/>
    <w:rsid w:val="009735E2"/>
  </w:style>
  <w:style w:type="paragraph" w:customStyle="1" w:styleId="BB5BEAFBF76F3745963455C97CA1DF46">
    <w:name w:val="BB5BEAFBF76F3745963455C97CA1DF46"/>
    <w:rsid w:val="00973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a">
  <a:themeElements>
    <a:clrScheme name="Perspectiva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DA41FA-7DE8-4CA6-A680-36C19853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</dc:creator>
  <cp:lastModifiedBy>Carles Bartual Martín</cp:lastModifiedBy>
  <cp:revision>4</cp:revision>
  <dcterms:created xsi:type="dcterms:W3CDTF">2017-09-14T18:22:00Z</dcterms:created>
  <dcterms:modified xsi:type="dcterms:W3CDTF">2017-11-16T16:18:00Z</dcterms:modified>
</cp:coreProperties>
</file>