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D2" w:rsidRPr="00D650D2" w:rsidRDefault="00D650D2" w:rsidP="00D650D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D650D2">
        <w:rPr>
          <w:rFonts w:ascii="Times New Roman" w:hAnsi="Times New Roman" w:cs="Times New Roman"/>
          <w:sz w:val="28"/>
          <w:szCs w:val="28"/>
        </w:rPr>
        <w:t>Forum</w:t>
      </w:r>
      <w:proofErr w:type="spellEnd"/>
      <w:r w:rsidRPr="00D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0D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650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50D2">
        <w:rPr>
          <w:rFonts w:ascii="Times New Roman" w:hAnsi="Times New Roman" w:cs="Times New Roman"/>
          <w:sz w:val="28"/>
          <w:szCs w:val="28"/>
        </w:rPr>
        <w:t>Museology</w:t>
      </w:r>
      <w:proofErr w:type="spellEnd"/>
    </w:p>
    <w:p w:rsidR="00D650D2" w:rsidRPr="00D650D2" w:rsidRDefault="00D650D2" w:rsidP="00D650D2">
      <w:pPr>
        <w:jc w:val="right"/>
        <w:rPr>
          <w:rFonts w:ascii="Times New Roman" w:hAnsi="Times New Roman" w:cs="Times New Roman"/>
          <w:sz w:val="28"/>
          <w:szCs w:val="28"/>
        </w:rPr>
      </w:pPr>
      <w:r w:rsidRPr="00D650D2">
        <w:rPr>
          <w:rFonts w:ascii="Times New Roman" w:hAnsi="Times New Roman" w:cs="Times New Roman"/>
          <w:sz w:val="28"/>
          <w:szCs w:val="28"/>
        </w:rPr>
        <w:t>Podzim 2017</w:t>
      </w:r>
    </w:p>
    <w:p w:rsidR="00D650D2" w:rsidRPr="00D650D2" w:rsidRDefault="00D650D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25A21" w:rsidRDefault="00D650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50D2">
        <w:rPr>
          <w:rFonts w:ascii="Times New Roman" w:hAnsi="Times New Roman" w:cs="Times New Roman"/>
          <w:sz w:val="28"/>
          <w:szCs w:val="28"/>
          <w:u w:val="single"/>
        </w:rPr>
        <w:t>ESEJ</w:t>
      </w:r>
    </w:p>
    <w:p w:rsidR="00725A21" w:rsidRDefault="00725A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Sdílení společných či rozdílných pohledů na věc ve smyslu interpretace</w:t>
      </w:r>
    </w:p>
    <w:p w:rsidR="00725A21" w:rsidRDefault="0072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Už samotný pojem interpretace v nás evokuje subjektivitu výkladu či pojetí, ke kterému se vztahuje. Ani interpretace v muzeologii není výjimkou. Zřejmě neexistuje výstava, na jejímž hodnocení se všichni návštěvníci shodnou. Každý z nich k ní přirozeně přistupuje jinak, v závislosti na svých znalostech týkajících se tématu, životních zkušenostech, postojích, názorech atd.</w:t>
      </w:r>
    </w:p>
    <w:p w:rsidR="00725A21" w:rsidRDefault="0072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Otázkou zůstává, zda je taková různost pohledů v pořádku </w:t>
      </w:r>
      <w:r w:rsidR="000935C5">
        <w:rPr>
          <w:rFonts w:ascii="Times New Roman" w:hAnsi="Times New Roman" w:cs="Times New Roman"/>
          <w:sz w:val="28"/>
          <w:szCs w:val="28"/>
        </w:rPr>
        <w:t>nebo může být dokonce přínosná</w:t>
      </w:r>
      <w:r>
        <w:rPr>
          <w:rFonts w:ascii="Times New Roman" w:hAnsi="Times New Roman" w:cs="Times New Roman"/>
          <w:sz w:val="28"/>
          <w:szCs w:val="28"/>
        </w:rPr>
        <w:t>. Obecně se dá říci, že každý nový námět, názor, či kritika může přinést něco nového a významně tak debatu obohatit. I kdyby se nakonec zjistilo, že daný komentář je zcela nepodstatný a neoprávněný, že interpretace člověka, který ho vyřkl</w:t>
      </w:r>
      <w:r w:rsidR="000935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byla objektivně nesprávná, určitě není chybou </w:t>
      </w:r>
      <w:r w:rsidR="006B7ACC">
        <w:rPr>
          <w:rFonts w:ascii="Times New Roman" w:hAnsi="Times New Roman" w:cs="Times New Roman"/>
          <w:sz w:val="28"/>
          <w:szCs w:val="28"/>
        </w:rPr>
        <w:t>pokoušet se</w:t>
      </w:r>
      <w:r w:rsidR="000935C5">
        <w:rPr>
          <w:rFonts w:ascii="Times New Roman" w:hAnsi="Times New Roman" w:cs="Times New Roman"/>
          <w:sz w:val="28"/>
          <w:szCs w:val="28"/>
        </w:rPr>
        <w:t xml:space="preserve"> na konkrétní jevy nahlížet z více stran a snažit se o rozmanitost interpretací.</w:t>
      </w:r>
    </w:p>
    <w:p w:rsidR="006B7ACC" w:rsidRDefault="006B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Na druhou stranu mnohost interpretací může vyvolat všeobecnou nejistotu a kontroverzi. Nasnadě je pak dojem, že daný objekt vlastně žádný hlubší význam nemá, teprve návštěvník ho může po svém náležitě „ocenit“. V tomto případě je mnohost interpretací spíše na škodu, návštěvník si z výstavy neodnese to, co mu chtěl její autor sdělit, a objekt může zůstat zcela nepochopen.</w:t>
      </w:r>
    </w:p>
    <w:p w:rsidR="006B7ACC" w:rsidRDefault="006B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Jednoznačná interpretace sdílená napříč širokým spektrem společnosti se pak jeví jako „jediná správná“, taková, kterou by měli za svou přijmout všichni. </w:t>
      </w:r>
    </w:p>
    <w:p w:rsidR="006B7ACC" w:rsidRDefault="006B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Na závěr bych ráda shrnula následující: Protože je interpretace ze své podstaty subjektivní, ačkoli se její autor snažil být co nejvíce objektivní, nelze vyloučit množství odlišných pohledů na ni. Pokud se jedná o relevantní názory, které jsou sdíleny mezi větším okruhem osob (tj. není to osamělý výkřik kritika), mohou tyto ovlivnit běh celé debaty a nazírání na předmět samotný.</w:t>
      </w:r>
    </w:p>
    <w:p w:rsidR="006B7ACC" w:rsidRDefault="006B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35C5" w:rsidRPr="00725A21" w:rsidRDefault="000935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935C5" w:rsidRPr="0072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D2"/>
    <w:rsid w:val="000935C5"/>
    <w:rsid w:val="002C0690"/>
    <w:rsid w:val="00584252"/>
    <w:rsid w:val="006B7ACC"/>
    <w:rsid w:val="00725A21"/>
    <w:rsid w:val="00D650D2"/>
    <w:rsid w:val="00E9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64E10-2CCF-4E2A-91F4-15401874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Čížková</dc:creator>
  <cp:keywords/>
  <dc:description/>
  <cp:lastModifiedBy>Lenka Mrázová</cp:lastModifiedBy>
  <cp:revision>2</cp:revision>
  <dcterms:created xsi:type="dcterms:W3CDTF">2017-11-04T15:47:00Z</dcterms:created>
  <dcterms:modified xsi:type="dcterms:W3CDTF">2017-11-04T15:47:00Z</dcterms:modified>
</cp:coreProperties>
</file>