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E9" w:rsidRPr="00113122" w:rsidRDefault="007E69E9" w:rsidP="000D7451">
      <w:pPr>
        <w:rPr>
          <w:b/>
          <w:sz w:val="24"/>
          <w:szCs w:val="24"/>
        </w:rPr>
      </w:pPr>
      <w:bookmarkStart w:id="0" w:name="_GoBack"/>
      <w:bookmarkEnd w:id="0"/>
      <w:r w:rsidRPr="00113122">
        <w:rPr>
          <w:b/>
          <w:sz w:val="24"/>
          <w:szCs w:val="24"/>
        </w:rPr>
        <w:t>O EDICI</w:t>
      </w:r>
    </w:p>
    <w:p w:rsidR="008C47F1" w:rsidRDefault="000D7451" w:rsidP="000D7451">
      <w:pPr>
        <w:pStyle w:val="Odstavecseseznamem"/>
        <w:numPr>
          <w:ilvl w:val="0"/>
          <w:numId w:val="1"/>
        </w:numPr>
      </w:pPr>
      <w:r>
        <w:t>edice pramenů úřední povahy</w:t>
      </w:r>
    </w:p>
    <w:p w:rsidR="00BE3354" w:rsidRDefault="00BE3354" w:rsidP="000D7451">
      <w:pPr>
        <w:pStyle w:val="Odstavecseseznamem"/>
        <w:numPr>
          <w:ilvl w:val="0"/>
          <w:numId w:val="1"/>
        </w:numPr>
      </w:pPr>
      <w:r>
        <w:t>15 svazků</w:t>
      </w:r>
    </w:p>
    <w:p w:rsidR="00BE3354" w:rsidRDefault="00BE3354" w:rsidP="00BE3354">
      <w:pPr>
        <w:pStyle w:val="Odstavecseseznamem"/>
        <w:numPr>
          <w:ilvl w:val="1"/>
          <w:numId w:val="1"/>
        </w:numPr>
      </w:pPr>
      <w:r>
        <w:t>svazky 12 - 14 nebyly vydány</w:t>
      </w:r>
    </w:p>
    <w:p w:rsidR="00BE3354" w:rsidRDefault="00BE3354" w:rsidP="00BE3354">
      <w:pPr>
        <w:pStyle w:val="Odstavecseseznamem"/>
        <w:numPr>
          <w:ilvl w:val="1"/>
          <w:numId w:val="1"/>
        </w:numPr>
      </w:pPr>
      <w:r>
        <w:t>15. svazek rozdělen na 3 díly</w:t>
      </w:r>
    </w:p>
    <w:p w:rsidR="00CF6ADF" w:rsidRDefault="00CF6ADF" w:rsidP="00BE3354">
      <w:pPr>
        <w:pStyle w:val="Odstavecseseznamem"/>
        <w:numPr>
          <w:ilvl w:val="1"/>
          <w:numId w:val="1"/>
        </w:numPr>
      </w:pPr>
      <w:r>
        <w:t>v plán</w:t>
      </w:r>
      <w:r w:rsidR="008F3044">
        <w:t>u byly i další svazky, ale</w:t>
      </w:r>
      <w:r>
        <w:t xml:space="preserve"> nedošlo</w:t>
      </w:r>
      <w:r w:rsidR="008F3044">
        <w:t xml:space="preserve"> na ně</w:t>
      </w:r>
    </w:p>
    <w:p w:rsidR="00805022" w:rsidRDefault="00805022" w:rsidP="00805022">
      <w:pPr>
        <w:pStyle w:val="Odstavecseseznamem"/>
        <w:numPr>
          <w:ilvl w:val="0"/>
          <w:numId w:val="1"/>
        </w:numPr>
      </w:pPr>
      <w:r>
        <w:t>vznikala od roku 1877 do r. 1939</w:t>
      </w:r>
    </w:p>
    <w:p w:rsidR="00805022" w:rsidRDefault="00805022" w:rsidP="00805022">
      <w:pPr>
        <w:pStyle w:val="Odstavecseseznamem"/>
        <w:numPr>
          <w:ilvl w:val="0"/>
          <w:numId w:val="1"/>
        </w:numPr>
      </w:pPr>
      <w:r>
        <w:t>vydával Královský český archiv zemský, od 15. svazku (r. 1917) Zemský archiv Království českého</w:t>
      </w:r>
    </w:p>
    <w:p w:rsidR="002504FF" w:rsidRPr="002504FF" w:rsidRDefault="002504FF" w:rsidP="007E69E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t xml:space="preserve">dostupná online na stránkách Poslanecké sněmovny ČR </w:t>
      </w:r>
    </w:p>
    <w:p w:rsidR="00805022" w:rsidRPr="002504FF" w:rsidRDefault="0045024C" w:rsidP="002504FF">
      <w:pPr>
        <w:rPr>
          <w:b/>
          <w:sz w:val="24"/>
          <w:szCs w:val="24"/>
        </w:rPr>
      </w:pPr>
      <w:r w:rsidRPr="002504FF">
        <w:rPr>
          <w:b/>
          <w:sz w:val="24"/>
          <w:szCs w:val="24"/>
        </w:rPr>
        <w:t xml:space="preserve">NEJVÝZNAMNĚJŠÍ </w:t>
      </w:r>
      <w:r w:rsidR="007E69E9" w:rsidRPr="002504FF">
        <w:rPr>
          <w:b/>
          <w:sz w:val="24"/>
          <w:szCs w:val="24"/>
        </w:rPr>
        <w:t>EDITOŘI</w:t>
      </w:r>
    </w:p>
    <w:p w:rsidR="007E69E9" w:rsidRDefault="006A409C" w:rsidP="007E69E9">
      <w:pPr>
        <w:pStyle w:val="Odstavecseseznamem"/>
        <w:numPr>
          <w:ilvl w:val="0"/>
          <w:numId w:val="3"/>
        </w:numPr>
      </w:pPr>
      <w:r>
        <w:t xml:space="preserve">Antonín </w:t>
      </w:r>
      <w:proofErr w:type="spellStart"/>
      <w:r>
        <w:t>Gindely</w:t>
      </w:r>
      <w:proofErr w:type="spellEnd"/>
    </w:p>
    <w:p w:rsidR="006A409C" w:rsidRDefault="006A409C" w:rsidP="006A409C">
      <w:pPr>
        <w:pStyle w:val="Odstavecseseznamem"/>
        <w:numPr>
          <w:ilvl w:val="1"/>
          <w:numId w:val="3"/>
        </w:numPr>
      </w:pPr>
      <w:r>
        <w:t>český historik a archivář německého původu</w:t>
      </w:r>
    </w:p>
    <w:p w:rsidR="006A409C" w:rsidRDefault="006C2624" w:rsidP="006A409C">
      <w:pPr>
        <w:pStyle w:val="Odstavecseseznamem"/>
        <w:numPr>
          <w:ilvl w:val="1"/>
          <w:numId w:val="3"/>
        </w:numPr>
      </w:pPr>
      <w:r>
        <w:t>zabýv</w:t>
      </w:r>
      <w:r w:rsidR="002E0655">
        <w:t>al se dějinami Jednoty bratrské</w:t>
      </w:r>
    </w:p>
    <w:p w:rsidR="002E0655" w:rsidRDefault="002E0655" w:rsidP="006A409C">
      <w:pPr>
        <w:pStyle w:val="Odstavecseseznamem"/>
        <w:numPr>
          <w:ilvl w:val="1"/>
          <w:numId w:val="3"/>
        </w:numPr>
      </w:pPr>
      <w:r>
        <w:t>jeden ze zakladatelů Zemského archivu Království českého</w:t>
      </w:r>
      <w:r w:rsidR="00EF7BD2">
        <w:t xml:space="preserve"> a jeho první ředitel (na doporučení Fr. Palackého)</w:t>
      </w:r>
    </w:p>
    <w:p w:rsidR="00EF7BD2" w:rsidRDefault="00EF7BD2" w:rsidP="006A409C">
      <w:pPr>
        <w:pStyle w:val="Odstavecseseznamem"/>
        <w:numPr>
          <w:ilvl w:val="1"/>
          <w:numId w:val="3"/>
        </w:numPr>
      </w:pPr>
      <w:r>
        <w:t xml:space="preserve">publikace: </w:t>
      </w:r>
      <w:proofErr w:type="spellStart"/>
      <w:r w:rsidR="00C94AB9">
        <w:t>Quellen</w:t>
      </w:r>
      <w:proofErr w:type="spellEnd"/>
      <w:r w:rsidR="00C94AB9">
        <w:t xml:space="preserve"> </w:t>
      </w:r>
      <w:proofErr w:type="spellStart"/>
      <w:r w:rsidR="00C94AB9">
        <w:t>zur</w:t>
      </w:r>
      <w:proofErr w:type="spellEnd"/>
      <w:r w:rsidR="00C94AB9">
        <w:t xml:space="preserve"> </w:t>
      </w:r>
      <w:proofErr w:type="spellStart"/>
      <w:r w:rsidR="00C94AB9">
        <w:t>Geschichte</w:t>
      </w:r>
      <w:proofErr w:type="spellEnd"/>
      <w:r w:rsidR="00C94AB9">
        <w:t xml:space="preserve"> der </w:t>
      </w:r>
      <w:proofErr w:type="spellStart"/>
      <w:r w:rsidR="00C94AB9">
        <w:t>böhmischen</w:t>
      </w:r>
      <w:proofErr w:type="spellEnd"/>
      <w:r w:rsidR="00C94AB9">
        <w:t xml:space="preserve"> </w:t>
      </w:r>
      <w:proofErr w:type="spellStart"/>
      <w:r w:rsidR="00C94AB9">
        <w:t>Brüder</w:t>
      </w:r>
      <w:proofErr w:type="spellEnd"/>
      <w:r w:rsidR="00C94AB9">
        <w:t>, Dekrety jednoty bratrské, Dějiny českého povstání léta 1618 (4 díly, psáno česky a německy)</w:t>
      </w:r>
    </w:p>
    <w:p w:rsidR="00ED38AA" w:rsidRDefault="00ED38AA" w:rsidP="00ED38AA">
      <w:pPr>
        <w:pStyle w:val="Odstavecseseznamem"/>
        <w:numPr>
          <w:ilvl w:val="0"/>
          <w:numId w:val="3"/>
        </w:numPr>
      </w:pPr>
      <w:r>
        <w:t>Kamil Krofta</w:t>
      </w:r>
    </w:p>
    <w:p w:rsidR="00ED38AA" w:rsidRDefault="00ED38AA" w:rsidP="00ED38AA">
      <w:pPr>
        <w:pStyle w:val="Odstavecseseznamem"/>
        <w:numPr>
          <w:ilvl w:val="1"/>
          <w:numId w:val="3"/>
        </w:numPr>
      </w:pPr>
      <w:r w:rsidRPr="00ED38AA">
        <w:t>český</w:t>
      </w:r>
      <w:r>
        <w:t xml:space="preserve"> </w:t>
      </w:r>
      <w:r w:rsidRPr="00ED38AA">
        <w:t>historik</w:t>
      </w:r>
      <w:r w:rsidR="00516140">
        <w:t xml:space="preserve"> druhé generace</w:t>
      </w:r>
      <w:r>
        <w:t xml:space="preserve"> </w:t>
      </w:r>
      <w:r w:rsidRPr="00ED38AA">
        <w:t>Gollovy školy</w:t>
      </w:r>
      <w:r>
        <w:t xml:space="preserve">, univerzitní </w:t>
      </w:r>
      <w:r w:rsidRPr="00ED38AA">
        <w:t>profesor</w:t>
      </w:r>
      <w:r>
        <w:t xml:space="preserve">, </w:t>
      </w:r>
      <w:r w:rsidRPr="00ED38AA">
        <w:t>československý</w:t>
      </w:r>
      <w:r>
        <w:t xml:space="preserve"> </w:t>
      </w:r>
      <w:r w:rsidRPr="00ED38AA">
        <w:t>politik</w:t>
      </w:r>
      <w:r>
        <w:t xml:space="preserve"> a </w:t>
      </w:r>
      <w:r w:rsidRPr="00ED38AA">
        <w:t>diplomat</w:t>
      </w:r>
    </w:p>
    <w:p w:rsidR="00ED38AA" w:rsidRDefault="00F277C0" w:rsidP="00ED38AA">
      <w:pPr>
        <w:pStyle w:val="Odstavecseseznamem"/>
        <w:numPr>
          <w:ilvl w:val="1"/>
          <w:numId w:val="3"/>
        </w:numPr>
      </w:pPr>
      <w:r>
        <w:t>ministr zahraničí ČSR</w:t>
      </w:r>
    </w:p>
    <w:p w:rsidR="00F277C0" w:rsidRDefault="00DE4D56" w:rsidP="00ED38AA">
      <w:pPr>
        <w:pStyle w:val="Odstavecseseznamem"/>
        <w:numPr>
          <w:ilvl w:val="1"/>
          <w:numId w:val="3"/>
        </w:numPr>
      </w:pPr>
      <w:r>
        <w:t>účastník protinacistického odboje</w:t>
      </w:r>
    </w:p>
    <w:p w:rsidR="00DE4D56" w:rsidRDefault="003A7019" w:rsidP="00ED38AA">
      <w:pPr>
        <w:pStyle w:val="Odstavecseseznamem"/>
        <w:numPr>
          <w:ilvl w:val="1"/>
          <w:numId w:val="3"/>
        </w:numPr>
      </w:pPr>
      <w:r>
        <w:t>husitst</w:t>
      </w:r>
      <w:r w:rsidR="00E7582E">
        <w:t>ví a další části české reformace – neomezeno časově, obrana předbělohorské vzdělanosti</w:t>
      </w:r>
    </w:p>
    <w:p w:rsidR="00756FDA" w:rsidRDefault="002504FF" w:rsidP="00ED38AA">
      <w:pPr>
        <w:pStyle w:val="Odstavecseseznamem"/>
        <w:numPr>
          <w:ilvl w:val="1"/>
          <w:numId w:val="3"/>
        </w:numPr>
      </w:pPr>
      <w:r>
        <w:t>p</w:t>
      </w:r>
      <w:r w:rsidR="00E7582E">
        <w:t>ověstný objektivitou a střízlivostí</w:t>
      </w:r>
    </w:p>
    <w:p w:rsidR="00E7582E" w:rsidRDefault="002504FF" w:rsidP="00ED38AA">
      <w:pPr>
        <w:pStyle w:val="Odstavecseseznamem"/>
        <w:numPr>
          <w:ilvl w:val="1"/>
          <w:numId w:val="3"/>
        </w:numPr>
      </w:pPr>
      <w:r>
        <w:t>p</w:t>
      </w:r>
      <w:r w:rsidR="00E7582E">
        <w:t xml:space="preserve">ublikace: Josef Pekař, Naše staré legendy a začátky našeho duchovního života, </w:t>
      </w:r>
      <w:r w:rsidR="00CF0D96">
        <w:br/>
      </w:r>
      <w:r w:rsidR="00E7582E">
        <w:t>O bratrském dějepisectví</w:t>
      </w:r>
    </w:p>
    <w:p w:rsidR="00E7582E" w:rsidRDefault="00E7582E" w:rsidP="00E7582E">
      <w:pPr>
        <w:pStyle w:val="Odstavecseseznamem"/>
        <w:numPr>
          <w:ilvl w:val="0"/>
          <w:numId w:val="3"/>
        </w:numPr>
      </w:pPr>
      <w:r>
        <w:t>Jan Bedřich Novák</w:t>
      </w:r>
    </w:p>
    <w:p w:rsidR="00E7582E" w:rsidRDefault="00E7582E" w:rsidP="00E7582E">
      <w:pPr>
        <w:pStyle w:val="Odstavecseseznamem"/>
        <w:numPr>
          <w:ilvl w:val="1"/>
          <w:numId w:val="3"/>
        </w:numPr>
      </w:pPr>
      <w:r>
        <w:t>ředitel Zemského archiv</w:t>
      </w:r>
      <w:r w:rsidR="00FF5E4E">
        <w:t>u království Českého, správce Státního edičního ústavu historického</w:t>
      </w:r>
    </w:p>
    <w:p w:rsidR="00E7582E" w:rsidRDefault="00E7582E" w:rsidP="00FF5E4E">
      <w:pPr>
        <w:pStyle w:val="Odstavecseseznamem"/>
        <w:numPr>
          <w:ilvl w:val="1"/>
          <w:numId w:val="3"/>
        </w:numPr>
      </w:pPr>
      <w:r>
        <w:t xml:space="preserve">český archivář, editor druhé generace </w:t>
      </w:r>
      <w:r w:rsidR="00FF5E4E">
        <w:t>Gollovy školy, také žák Emlerův</w:t>
      </w:r>
    </w:p>
    <w:p w:rsidR="00FF5E4E" w:rsidRDefault="00FF5E4E" w:rsidP="00FF5E4E">
      <w:pPr>
        <w:pStyle w:val="Odstavecseseznamem"/>
        <w:numPr>
          <w:ilvl w:val="1"/>
          <w:numId w:val="3"/>
        </w:numPr>
      </w:pPr>
      <w:r>
        <w:t xml:space="preserve">účast na pramenné edici </w:t>
      </w:r>
      <w:proofErr w:type="spellStart"/>
      <w:r>
        <w:t>Minumenta</w:t>
      </w:r>
      <w:proofErr w:type="spellEnd"/>
      <w:r>
        <w:t xml:space="preserve"> </w:t>
      </w:r>
      <w:proofErr w:type="spellStart"/>
      <w:r>
        <w:t>Vaticana</w:t>
      </w:r>
      <w:proofErr w:type="spellEnd"/>
      <w:r>
        <w:t xml:space="preserve"> res </w:t>
      </w:r>
      <w:proofErr w:type="spellStart"/>
      <w:r>
        <w:t>gestas</w:t>
      </w:r>
      <w:proofErr w:type="spellEnd"/>
      <w:r>
        <w:t xml:space="preserve"> </w:t>
      </w:r>
      <w:proofErr w:type="spellStart"/>
      <w:r>
        <w:t>Bohemicas</w:t>
      </w:r>
      <w:proofErr w:type="spellEnd"/>
      <w:r>
        <w:t xml:space="preserve"> </w:t>
      </w:r>
      <w:proofErr w:type="spellStart"/>
      <w:r>
        <w:t>illustrantia</w:t>
      </w:r>
      <w:proofErr w:type="spellEnd"/>
      <w:r>
        <w:t>,</w:t>
      </w:r>
    </w:p>
    <w:p w:rsidR="00FF5E4E" w:rsidRDefault="00FF5E4E" w:rsidP="00FF5E4E">
      <w:pPr>
        <w:pStyle w:val="Odstavecseseznamem"/>
        <w:numPr>
          <w:ilvl w:val="1"/>
          <w:numId w:val="3"/>
        </w:numPr>
      </w:pPr>
      <w:r>
        <w:t>publikace: Rudolf II</w:t>
      </w:r>
      <w:r w:rsidR="00AE01B2">
        <w:t>. a jeho pád – vydáno posmrtně</w:t>
      </w:r>
    </w:p>
    <w:p w:rsidR="00C94AB9" w:rsidRPr="00113122" w:rsidRDefault="00BE3354" w:rsidP="00BE3354">
      <w:pPr>
        <w:rPr>
          <w:b/>
          <w:sz w:val="24"/>
          <w:szCs w:val="24"/>
        </w:rPr>
      </w:pPr>
      <w:r w:rsidRPr="00113122">
        <w:rPr>
          <w:b/>
          <w:sz w:val="24"/>
          <w:szCs w:val="24"/>
        </w:rPr>
        <w:t>PRAMENY</w:t>
      </w:r>
    </w:p>
    <w:p w:rsidR="00597B0D" w:rsidRDefault="00597B0D" w:rsidP="00597B0D">
      <w:pPr>
        <w:pStyle w:val="Odstavecseseznamem"/>
        <w:numPr>
          <w:ilvl w:val="0"/>
          <w:numId w:val="3"/>
        </w:numPr>
      </w:pPr>
      <w:r>
        <w:t>jedná se o</w:t>
      </w:r>
      <w:r w:rsidR="008F3044">
        <w:t xml:space="preserve"> přepisy, originály jsou uloženy</w:t>
      </w:r>
      <w:r>
        <w:t xml:space="preserve"> v Národním archivu</w:t>
      </w:r>
    </w:p>
    <w:p w:rsidR="00597B0D" w:rsidRDefault="00597B0D" w:rsidP="00597B0D">
      <w:pPr>
        <w:pStyle w:val="Odstavecseseznamem"/>
        <w:numPr>
          <w:ilvl w:val="1"/>
          <w:numId w:val="3"/>
        </w:numPr>
      </w:pPr>
      <w:r>
        <w:t>u každého dokumentu je uvedeno, jestli byl otištěn z originálu, konceptu nebo opisu</w:t>
      </w:r>
    </w:p>
    <w:p w:rsidR="00597B0D" w:rsidRDefault="00597B0D" w:rsidP="00597B0D">
      <w:pPr>
        <w:pStyle w:val="Odstavecseseznamem"/>
        <w:numPr>
          <w:ilvl w:val="1"/>
          <w:numId w:val="3"/>
        </w:numPr>
      </w:pPr>
      <w:r>
        <w:t>pokud není uvedena poznámka o původu, jedná se o přepisy, které vyhotovili redaktoři</w:t>
      </w:r>
    </w:p>
    <w:p w:rsidR="00597B0D" w:rsidRDefault="00597B0D" w:rsidP="00597B0D">
      <w:pPr>
        <w:pStyle w:val="Odstavecseseznamem"/>
        <w:numPr>
          <w:ilvl w:val="0"/>
          <w:numId w:val="3"/>
        </w:numPr>
      </w:pPr>
      <w:r>
        <w:lastRenderedPageBreak/>
        <w:t>obsahuje zápisy z jednání sněmu, mandáty</w:t>
      </w:r>
      <w:r w:rsidR="00A20308">
        <w:t xml:space="preserve"> (kdo se má vypravit do války na pomoc komu)</w:t>
      </w:r>
      <w:r>
        <w:t>, zápisy od soudů; také korespondence a další,…</w:t>
      </w:r>
    </w:p>
    <w:p w:rsidR="00FF5E4E" w:rsidRDefault="00FF5E4E" w:rsidP="00FF5E4E">
      <w:pPr>
        <w:pStyle w:val="Odstavecseseznamem"/>
      </w:pPr>
    </w:p>
    <w:p w:rsidR="00CF6ADF" w:rsidRDefault="00AE4019" w:rsidP="00CF6ADF">
      <w:pPr>
        <w:pStyle w:val="Odstavecseseznamem"/>
        <w:numPr>
          <w:ilvl w:val="0"/>
          <w:numId w:val="3"/>
        </w:numPr>
      </w:pPr>
      <w:r>
        <w:t>akta</w:t>
      </w:r>
    </w:p>
    <w:p w:rsidR="00AE4019" w:rsidRDefault="004D2FC9" w:rsidP="00AE4019">
      <w:pPr>
        <w:pStyle w:val="Odstavecseseznamem"/>
        <w:numPr>
          <w:ilvl w:val="1"/>
          <w:numId w:val="3"/>
        </w:numPr>
      </w:pPr>
      <w:r>
        <w:t>písemné pozůstatky úředních a dalších institucionálních jednání, které nemají charakter a tvar listin</w:t>
      </w:r>
    </w:p>
    <w:p w:rsidR="004D2FC9" w:rsidRDefault="004D2FC9" w:rsidP="00AE4019">
      <w:pPr>
        <w:pStyle w:val="Odstavecseseznamem"/>
        <w:numPr>
          <w:ilvl w:val="1"/>
          <w:numId w:val="3"/>
        </w:numPr>
      </w:pPr>
      <w:r>
        <w:t>bývají uchovány v podobě konceptu, čistopisu nebo opisu</w:t>
      </w:r>
    </w:p>
    <w:p w:rsidR="004D2FC9" w:rsidRDefault="004D2FC9" w:rsidP="004D2FC9">
      <w:pPr>
        <w:pStyle w:val="Odstavecseseznamem"/>
        <w:numPr>
          <w:ilvl w:val="2"/>
          <w:numId w:val="3"/>
        </w:numPr>
      </w:pPr>
      <w:r>
        <w:t>koncept je návrhem znění budoucího čistopisu, a to buď celého, nebo jeho části</w:t>
      </w:r>
    </w:p>
    <w:p w:rsidR="004D2FC9" w:rsidRDefault="004D2FC9" w:rsidP="004D2FC9">
      <w:pPr>
        <w:pStyle w:val="Odstavecseseznamem"/>
        <w:numPr>
          <w:ilvl w:val="2"/>
          <w:numId w:val="3"/>
        </w:numPr>
      </w:pPr>
      <w:r>
        <w:t>čistopis je konečným textem písemnosti</w:t>
      </w:r>
    </w:p>
    <w:p w:rsidR="004D2FC9" w:rsidRDefault="004D2FC9" w:rsidP="004D2FC9">
      <w:pPr>
        <w:pStyle w:val="Odstavecseseznamem"/>
        <w:numPr>
          <w:ilvl w:val="2"/>
          <w:numId w:val="3"/>
        </w:numPr>
      </w:pPr>
      <w:r>
        <w:t>opis je doslovným přepisem čistopisu písemnosti, a to institucí vyhotovené, nebo jí došlé</w:t>
      </w:r>
    </w:p>
    <w:p w:rsidR="004D2FC9" w:rsidRDefault="002D1A96" w:rsidP="004D2FC9">
      <w:pPr>
        <w:pStyle w:val="Odstavecseseznamem"/>
        <w:numPr>
          <w:ilvl w:val="0"/>
          <w:numId w:val="3"/>
        </w:numPr>
      </w:pPr>
      <w:r>
        <w:t xml:space="preserve">některé dokumenty jsou jazykově pouze české nebo německé, jiné </w:t>
      </w:r>
      <w:r w:rsidR="00D216C3">
        <w:t>jsou přepsány v obou jazycích</w:t>
      </w:r>
      <w:r w:rsidR="00254C83">
        <w:t>, často se vyskytují latinské formulace</w:t>
      </w:r>
    </w:p>
    <w:p w:rsidR="00D216C3" w:rsidRDefault="00377D2A" w:rsidP="007936B8">
      <w:pPr>
        <w:pStyle w:val="Odstavecseseznamem"/>
        <w:numPr>
          <w:ilvl w:val="0"/>
          <w:numId w:val="3"/>
        </w:numPr>
      </w:pPr>
      <w:r>
        <w:t xml:space="preserve">první svazky mají např. 10 let časové rozpětí, později se období zkracuje, protože na konci </w:t>
      </w:r>
      <w:r w:rsidR="00E451BE">
        <w:br/>
      </w:r>
      <w:r>
        <w:t>1</w:t>
      </w:r>
      <w:r w:rsidR="003E2EC6">
        <w:t>6. st. pramenů výrazně přibývá</w:t>
      </w:r>
    </w:p>
    <w:p w:rsidR="007936B8" w:rsidRPr="00113122" w:rsidRDefault="007936B8" w:rsidP="007936B8">
      <w:pPr>
        <w:rPr>
          <w:b/>
          <w:sz w:val="24"/>
          <w:szCs w:val="24"/>
        </w:rPr>
      </w:pPr>
      <w:r w:rsidRPr="00113122">
        <w:rPr>
          <w:b/>
          <w:sz w:val="24"/>
          <w:szCs w:val="24"/>
        </w:rPr>
        <w:t>JEDNOTLIVÉ SVAZKY</w:t>
      </w:r>
    </w:p>
    <w:p w:rsidR="007936B8" w:rsidRDefault="007936B8" w:rsidP="007936B8">
      <w:r>
        <w:t>I.  díl 1526 – 1545, 1877</w:t>
      </w:r>
    </w:p>
    <w:p w:rsidR="007936B8" w:rsidRDefault="007936B8" w:rsidP="007936B8">
      <w:r>
        <w:t>II. díl 1546-1557; 1880</w:t>
      </w:r>
    </w:p>
    <w:p w:rsidR="007936B8" w:rsidRDefault="007936B8" w:rsidP="007936B8">
      <w:pPr>
        <w:pStyle w:val="Odstavecseseznamem"/>
        <w:numPr>
          <w:ilvl w:val="0"/>
          <w:numId w:val="4"/>
        </w:numPr>
      </w:pPr>
      <w:r>
        <w:t>„Svobody království Českého od 1/1212 až 1535, jakž čteny byly na směnu 1546“</w:t>
      </w:r>
    </w:p>
    <w:p w:rsidR="007936B8" w:rsidRDefault="007936B8" w:rsidP="007936B8">
      <w:r>
        <w:t>III. díl 1558-1573; 1884</w:t>
      </w:r>
    </w:p>
    <w:p w:rsidR="007936B8" w:rsidRPr="00C83AF9" w:rsidRDefault="008B1175" w:rsidP="007936B8">
      <w:pPr>
        <w:pStyle w:val="Odstavecseseznamem"/>
        <w:numPr>
          <w:ilvl w:val="0"/>
          <w:numId w:val="4"/>
        </w:numPr>
      </w:pPr>
      <w:r>
        <w:t>o</w:t>
      </w:r>
      <w:r w:rsidR="008F3044">
        <w:t>d 3. dílu</w:t>
      </w:r>
      <w:r w:rsidR="007936B8">
        <w:t xml:space="preserve"> se</w:t>
      </w:r>
      <w:r w:rsidR="008F3044">
        <w:t xml:space="preserve"> již</w:t>
      </w:r>
      <w:r w:rsidR="007936B8">
        <w:t xml:space="preserve"> píše jen v jednom jazyce</w:t>
      </w:r>
      <w:r w:rsidR="00986755">
        <w:t xml:space="preserve"> –</w:t>
      </w:r>
      <w:r w:rsidR="007936B8">
        <w:t xml:space="preserve"> 2</w:t>
      </w:r>
      <w:r w:rsidR="00986755">
        <w:t xml:space="preserve"> </w:t>
      </w:r>
      <w:r w:rsidR="007936B8">
        <w:t>vydání</w:t>
      </w:r>
      <w:r w:rsidR="008F3044">
        <w:t>,</w:t>
      </w:r>
      <w:r w:rsidR="00986755">
        <w:t xml:space="preserve"> jedno německé a jedno české</w:t>
      </w:r>
    </w:p>
    <w:p w:rsidR="007936B8" w:rsidRDefault="007936B8" w:rsidP="007936B8">
      <w:r w:rsidRPr="00AC2FBE">
        <w:t>IV</w:t>
      </w:r>
      <w:r>
        <w:t>. díl 1574-1576; 1886</w:t>
      </w:r>
    </w:p>
    <w:p w:rsidR="007936B8" w:rsidRDefault="007936B8" w:rsidP="007936B8">
      <w:pPr>
        <w:pStyle w:val="Odstavecseseznamem"/>
        <w:numPr>
          <w:ilvl w:val="0"/>
          <w:numId w:val="4"/>
        </w:numPr>
      </w:pPr>
      <w:r>
        <w:t xml:space="preserve">náboženská projednávání velikého sněmu 1575 jsou obšírná a uveřejněna býti musí </w:t>
      </w:r>
    </w:p>
    <w:p w:rsidR="007936B8" w:rsidRDefault="007936B8" w:rsidP="007936B8">
      <w:r>
        <w:t>V. díl 1577-1580; 1887</w:t>
      </w:r>
    </w:p>
    <w:p w:rsidR="001B6FB0" w:rsidRDefault="001B6FB0" w:rsidP="001B6FB0">
      <w:pPr>
        <w:pStyle w:val="Odstavecseseznamem"/>
        <w:numPr>
          <w:ilvl w:val="0"/>
          <w:numId w:val="4"/>
        </w:numPr>
      </w:pPr>
      <w:r>
        <w:t>korespondence Bratří českých</w:t>
      </w:r>
    </w:p>
    <w:p w:rsidR="001B6FB0" w:rsidRDefault="001B6FB0" w:rsidP="001B6FB0">
      <w:pPr>
        <w:pStyle w:val="Odstavecseseznamem"/>
        <w:numPr>
          <w:ilvl w:val="0"/>
          <w:numId w:val="4"/>
        </w:numPr>
      </w:pPr>
      <w:r>
        <w:t>„Nová práva horní“ z r. 1579 a odpověď Kutnohorských</w:t>
      </w:r>
    </w:p>
    <w:p w:rsidR="001B6FB0" w:rsidRDefault="001B6FB0" w:rsidP="001B6FB0">
      <w:pPr>
        <w:pStyle w:val="Odstavecseseznamem"/>
        <w:numPr>
          <w:ilvl w:val="0"/>
          <w:numId w:val="4"/>
        </w:numPr>
      </w:pPr>
      <w:r>
        <w:t>listiny o povýšení do stavu rytířského, nebo panského a udílení krajanství do království Českého</w:t>
      </w:r>
    </w:p>
    <w:p w:rsidR="001B6FB0" w:rsidRDefault="007936B8" w:rsidP="007936B8">
      <w:r>
        <w:t xml:space="preserve">VI. </w:t>
      </w:r>
      <w:r w:rsidR="001B6FB0">
        <w:t>díl 1581-1585; 1890</w:t>
      </w:r>
    </w:p>
    <w:p w:rsidR="001B6FB0" w:rsidRDefault="007936B8" w:rsidP="001B6FB0">
      <w:pPr>
        <w:pStyle w:val="Odstavecseseznamem"/>
        <w:numPr>
          <w:ilvl w:val="0"/>
          <w:numId w:val="4"/>
        </w:numPr>
      </w:pPr>
      <w:r>
        <w:t>mj. také se sněmy spojená akta na obranu</w:t>
      </w:r>
      <w:r w:rsidR="001B6FB0">
        <w:t xml:space="preserve"> hranic Uherských proti Turkům</w:t>
      </w:r>
    </w:p>
    <w:p w:rsidR="001B6FB0" w:rsidRDefault="001B6FB0" w:rsidP="001B6FB0">
      <w:pPr>
        <w:pStyle w:val="Odstavecseseznamem"/>
        <w:numPr>
          <w:ilvl w:val="0"/>
          <w:numId w:val="4"/>
        </w:numPr>
      </w:pPr>
      <w:r>
        <w:t>zavedení opraveného kalendáře</w:t>
      </w:r>
    </w:p>
    <w:p w:rsidR="007936B8" w:rsidRDefault="007936B8" w:rsidP="001B6FB0">
      <w:pPr>
        <w:pStyle w:val="Odstavecseseznamem"/>
        <w:numPr>
          <w:ilvl w:val="0"/>
          <w:numId w:val="4"/>
        </w:numPr>
      </w:pPr>
      <w:r>
        <w:t xml:space="preserve">rejstřík ze všech </w:t>
      </w:r>
      <w:r w:rsidR="001B6FB0">
        <w:t>dosavadně</w:t>
      </w:r>
      <w:r>
        <w:t xml:space="preserve"> vydaných – osobní, místní a věc</w:t>
      </w:r>
      <w:r w:rsidR="001B6FB0">
        <w:t>ný + obsahy z prvních 5 svazků</w:t>
      </w:r>
    </w:p>
    <w:p w:rsidR="007936B8" w:rsidRDefault="007936B8" w:rsidP="007936B8">
      <w:r>
        <w:t>VII. díl 1586-1591; 1891</w:t>
      </w:r>
    </w:p>
    <w:p w:rsidR="001B6FB0" w:rsidRDefault="003076FF" w:rsidP="001B6FB0">
      <w:pPr>
        <w:pStyle w:val="Odstavecseseznamem"/>
        <w:numPr>
          <w:ilvl w:val="0"/>
          <w:numId w:val="6"/>
        </w:numPr>
      </w:pPr>
      <w:r>
        <w:t>„jednání o defensi v příčině vzájemné pomoci zemí koruny České za času války proti Turku“</w:t>
      </w:r>
    </w:p>
    <w:p w:rsidR="007936B8" w:rsidRDefault="007936B8" w:rsidP="007936B8">
      <w:r>
        <w:lastRenderedPageBreak/>
        <w:t>VIII. díl 1592-1594; 1895</w:t>
      </w:r>
    </w:p>
    <w:p w:rsidR="003076FF" w:rsidRDefault="003076FF" w:rsidP="003076FF">
      <w:pPr>
        <w:pStyle w:val="Odstavecseseznamem"/>
        <w:numPr>
          <w:ilvl w:val="0"/>
          <w:numId w:val="6"/>
        </w:numPr>
      </w:pPr>
      <w:r>
        <w:t>právní proces Jiřího z Lobkovic</w:t>
      </w:r>
    </w:p>
    <w:p w:rsidR="003076FF" w:rsidRDefault="003076FF" w:rsidP="003076FF">
      <w:pPr>
        <w:pStyle w:val="Odstavecseseznamem"/>
        <w:numPr>
          <w:ilvl w:val="0"/>
          <w:numId w:val="6"/>
        </w:numPr>
      </w:pPr>
      <w:r>
        <w:t>redaktoři:</w:t>
      </w:r>
    </w:p>
    <w:p w:rsidR="003076FF" w:rsidRDefault="003076FF" w:rsidP="003076FF">
      <w:pPr>
        <w:pStyle w:val="Odstavecseseznamem"/>
        <w:numPr>
          <w:ilvl w:val="1"/>
          <w:numId w:val="6"/>
        </w:numPr>
      </w:pPr>
      <w:r>
        <w:t>české texty + úvody: zemský archivář Fr. Dvorský</w:t>
      </w:r>
    </w:p>
    <w:p w:rsidR="003076FF" w:rsidRDefault="003076FF" w:rsidP="003076FF">
      <w:pPr>
        <w:pStyle w:val="Odstavecseseznamem"/>
        <w:numPr>
          <w:ilvl w:val="1"/>
          <w:numId w:val="6"/>
        </w:numPr>
      </w:pPr>
      <w:r>
        <w:t xml:space="preserve">německé a latinské texty a sestavení indexů: Julius Pažout, Vojtěch Nováček, Ignác </w:t>
      </w:r>
      <w:proofErr w:type="spellStart"/>
      <w:r>
        <w:t>Kollmann</w:t>
      </w:r>
      <w:proofErr w:type="spellEnd"/>
    </w:p>
    <w:p w:rsidR="003076FF" w:rsidRDefault="007936B8" w:rsidP="007936B8">
      <w:r>
        <w:t xml:space="preserve">IX. </w:t>
      </w:r>
      <w:r w:rsidR="003076FF">
        <w:t>díl 1595-1599; 1897</w:t>
      </w:r>
    </w:p>
    <w:p w:rsidR="003076FF" w:rsidRDefault="007936B8" w:rsidP="003076FF">
      <w:pPr>
        <w:pStyle w:val="Odstavecseseznamem"/>
        <w:numPr>
          <w:ilvl w:val="0"/>
          <w:numId w:val="6"/>
        </w:numPr>
      </w:pPr>
      <w:r>
        <w:t>akta o berních a válečni</w:t>
      </w:r>
      <w:r w:rsidR="003076FF">
        <w:t>ctví</w:t>
      </w:r>
    </w:p>
    <w:p w:rsidR="003076FF" w:rsidRDefault="007936B8" w:rsidP="003076FF">
      <w:pPr>
        <w:pStyle w:val="Odstavecseseznamem"/>
        <w:numPr>
          <w:ilvl w:val="0"/>
          <w:numId w:val="6"/>
        </w:numPr>
      </w:pPr>
      <w:r>
        <w:t>dozor vrchní na celé dílo,</w:t>
      </w:r>
    </w:p>
    <w:p w:rsidR="007936B8" w:rsidRDefault="003076FF" w:rsidP="003076FF">
      <w:pPr>
        <w:pStyle w:val="Odstavecseseznamem"/>
        <w:numPr>
          <w:ilvl w:val="0"/>
          <w:numId w:val="6"/>
        </w:numPr>
      </w:pPr>
      <w:r>
        <w:t xml:space="preserve">redakce viz </w:t>
      </w:r>
      <w:r w:rsidR="007936B8">
        <w:t>8. díl</w:t>
      </w:r>
    </w:p>
    <w:p w:rsidR="003076FF" w:rsidRDefault="007936B8" w:rsidP="003076FF">
      <w:pPr>
        <w:tabs>
          <w:tab w:val="left" w:pos="6900"/>
        </w:tabs>
      </w:pPr>
      <w:r>
        <w:t xml:space="preserve">X. </w:t>
      </w:r>
      <w:r w:rsidR="003076FF">
        <w:t>díl 1600-1604; 1900</w:t>
      </w:r>
    </w:p>
    <w:p w:rsidR="007936B8" w:rsidRDefault="007936B8" w:rsidP="003076FF">
      <w:pPr>
        <w:pStyle w:val="Odstavecseseznamem"/>
        <w:numPr>
          <w:ilvl w:val="0"/>
          <w:numId w:val="8"/>
        </w:numPr>
        <w:tabs>
          <w:tab w:val="left" w:pos="6900"/>
        </w:tabs>
      </w:pPr>
      <w:r>
        <w:t xml:space="preserve">redakce </w:t>
      </w:r>
      <w:r w:rsidR="003076FF">
        <w:t>viz 8. díl, ale bez V.</w:t>
      </w:r>
      <w:r>
        <w:t xml:space="preserve"> </w:t>
      </w:r>
      <w:r w:rsidR="003076FF">
        <w:t>Nováčka</w:t>
      </w:r>
    </w:p>
    <w:p w:rsidR="003076FF" w:rsidRDefault="003076FF" w:rsidP="003076FF">
      <w:pPr>
        <w:pStyle w:val="Odstavecseseznamem"/>
        <w:numPr>
          <w:ilvl w:val="0"/>
          <w:numId w:val="8"/>
        </w:numPr>
        <w:tabs>
          <w:tab w:val="left" w:pos="6900"/>
        </w:tabs>
      </w:pPr>
      <w:r>
        <w:t>„Z akt jednotlivých o nástupci trůnu po císaři Rudolfovi II. a jiných náboženských dovídáme se, jaké byly dosud neznámé příčiny císařského mandátu z roku 1602, jaké jeho následky na sněmu léta 1603.“</w:t>
      </w:r>
    </w:p>
    <w:p w:rsidR="003076FF" w:rsidRDefault="007936B8" w:rsidP="007936B8">
      <w:r>
        <w:t xml:space="preserve">XI. </w:t>
      </w:r>
      <w:r w:rsidR="003076FF">
        <w:t>díl sněmy roku 1605; 1910</w:t>
      </w:r>
    </w:p>
    <w:p w:rsidR="003076FF" w:rsidRDefault="003076FF" w:rsidP="003076FF">
      <w:pPr>
        <w:pStyle w:val="Odstavecseseznamem"/>
        <w:numPr>
          <w:ilvl w:val="0"/>
          <w:numId w:val="9"/>
        </w:numPr>
      </w:pPr>
      <w:r>
        <w:t>vydal Kamil Krofta</w:t>
      </w:r>
    </w:p>
    <w:p w:rsidR="003076FF" w:rsidRDefault="003076FF" w:rsidP="003076FF">
      <w:pPr>
        <w:pStyle w:val="Odstavecseseznamem"/>
        <w:numPr>
          <w:ilvl w:val="0"/>
          <w:numId w:val="9"/>
        </w:numPr>
      </w:pPr>
      <w:r>
        <w:t>stále ještě vydává</w:t>
      </w:r>
      <w:r w:rsidR="007936B8">
        <w:t xml:space="preserve"> </w:t>
      </w:r>
      <w:r>
        <w:t>Královský český archiv zemský</w:t>
      </w:r>
    </w:p>
    <w:p w:rsidR="007936B8" w:rsidRDefault="003076FF" w:rsidP="003076FF">
      <w:pPr>
        <w:pStyle w:val="Odstavecseseznamem"/>
        <w:numPr>
          <w:ilvl w:val="0"/>
          <w:numId w:val="9"/>
        </w:numPr>
      </w:pPr>
      <w:r>
        <w:t>nově se o</w:t>
      </w:r>
      <w:r w:rsidR="007936B8">
        <w:t>bjevují</w:t>
      </w:r>
      <w:r>
        <w:t xml:space="preserve"> poznámky a vysvětlivky</w:t>
      </w:r>
    </w:p>
    <w:p w:rsidR="007936B8" w:rsidRDefault="004A401B" w:rsidP="007936B8">
      <w:r>
        <w:t>svazky XII- XIV. n</w:t>
      </w:r>
      <w:r w:rsidR="007936B8">
        <w:t>e</w:t>
      </w:r>
      <w:r>
        <w:t>vyšly</w:t>
      </w:r>
    </w:p>
    <w:p w:rsidR="004E1E00" w:rsidRDefault="004E1E00" w:rsidP="007936B8">
      <w:r>
        <w:t>XV.</w:t>
      </w:r>
      <w:r w:rsidR="00E002C2">
        <w:t xml:space="preserve"> díl –</w:t>
      </w:r>
      <w:r>
        <w:t xml:space="preserve"> 3</w:t>
      </w:r>
      <w:r w:rsidR="00E002C2">
        <w:t xml:space="preserve"> </w:t>
      </w:r>
      <w:r>
        <w:t>svazky</w:t>
      </w:r>
    </w:p>
    <w:p w:rsidR="004E1E00" w:rsidRDefault="008F7D03" w:rsidP="007936B8">
      <w:r>
        <w:t>1</w:t>
      </w:r>
      <w:r w:rsidR="007936B8">
        <w:t>.</w:t>
      </w:r>
      <w:r>
        <w:t>:</w:t>
      </w:r>
      <w:r w:rsidR="007936B8">
        <w:t xml:space="preserve"> </w:t>
      </w:r>
      <w:r w:rsidR="004E1E00">
        <w:t>1917</w:t>
      </w:r>
    </w:p>
    <w:p w:rsidR="004E1E00" w:rsidRDefault="00425B33" w:rsidP="004E1E00">
      <w:pPr>
        <w:pStyle w:val="Odstavecseseznamem"/>
        <w:numPr>
          <w:ilvl w:val="0"/>
          <w:numId w:val="10"/>
        </w:numPr>
      </w:pPr>
      <w:r>
        <w:t xml:space="preserve">vydal </w:t>
      </w:r>
      <w:proofErr w:type="spellStart"/>
      <w:r>
        <w:t>Ph</w:t>
      </w:r>
      <w:proofErr w:type="spellEnd"/>
      <w:r>
        <w:t xml:space="preserve">. DR. Jan Bedřich Novák – ředitel Zemského archivu království Českého </w:t>
      </w:r>
      <w:r w:rsidR="00B554A0">
        <w:t>sjezd stavů českých na Pražském</w:t>
      </w:r>
      <w:r w:rsidR="00B554A0" w:rsidRPr="00B554A0">
        <w:t xml:space="preserve"> </w:t>
      </w:r>
      <w:r w:rsidR="00B554A0">
        <w:t>hradě</w:t>
      </w:r>
      <w:r w:rsidRPr="00425B33">
        <w:t xml:space="preserve"> </w:t>
      </w:r>
    </w:p>
    <w:p w:rsidR="005021A2" w:rsidRDefault="005021A2" w:rsidP="004E1E00">
      <w:pPr>
        <w:pStyle w:val="Odstavecseseznamem"/>
        <w:numPr>
          <w:ilvl w:val="0"/>
          <w:numId w:val="10"/>
        </w:numPr>
      </w:pPr>
      <w:r>
        <w:t>revoluční sněm na staroměstské</w:t>
      </w:r>
      <w:r w:rsidRPr="005021A2">
        <w:t xml:space="preserve"> </w:t>
      </w:r>
      <w:r>
        <w:t>radnici</w:t>
      </w:r>
    </w:p>
    <w:p w:rsidR="00407024" w:rsidRDefault="008F7D03" w:rsidP="007936B8">
      <w:r>
        <w:t xml:space="preserve">2.: </w:t>
      </w:r>
      <w:r w:rsidR="00407024">
        <w:t>1929</w:t>
      </w:r>
    </w:p>
    <w:p w:rsidR="00425B33" w:rsidRDefault="00425B33" w:rsidP="00407024">
      <w:pPr>
        <w:pStyle w:val="Odstavecseseznamem"/>
        <w:numPr>
          <w:ilvl w:val="0"/>
          <w:numId w:val="11"/>
        </w:numPr>
      </w:pPr>
      <w:r>
        <w:t>vy</w:t>
      </w:r>
      <w:r w:rsidR="00E7582E">
        <w:t xml:space="preserve">dal </w:t>
      </w:r>
      <w:proofErr w:type="spellStart"/>
      <w:r w:rsidR="00E7582E">
        <w:t>Ph</w:t>
      </w:r>
      <w:proofErr w:type="spellEnd"/>
      <w:r w:rsidR="00E7582E">
        <w:t>. DR. Jan Bedřich Novák</w:t>
      </w:r>
    </w:p>
    <w:p w:rsidR="00407024" w:rsidRDefault="00407024" w:rsidP="00407024">
      <w:pPr>
        <w:pStyle w:val="Odstavecseseznamem"/>
        <w:numPr>
          <w:ilvl w:val="0"/>
          <w:numId w:val="11"/>
        </w:numPr>
      </w:pPr>
      <w:r>
        <w:t>generální sněm na Pražském</w:t>
      </w:r>
      <w:r w:rsidRPr="00407024">
        <w:t xml:space="preserve"> </w:t>
      </w:r>
      <w:r>
        <w:t>hradě</w:t>
      </w:r>
    </w:p>
    <w:p w:rsidR="00631E22" w:rsidRDefault="00631E22" w:rsidP="00407024">
      <w:pPr>
        <w:pStyle w:val="Odstavecseseznamem"/>
        <w:numPr>
          <w:ilvl w:val="0"/>
          <w:numId w:val="11"/>
        </w:numPr>
      </w:pPr>
      <w:r>
        <w:t>historické události – vpád pasovských, jednání mezi Rudolfem a Matyášem, Rudolfova abdikace, jednání Matyáše a stavů…</w:t>
      </w:r>
    </w:p>
    <w:p w:rsidR="00425B33" w:rsidRDefault="008F7D03" w:rsidP="007936B8">
      <w:r>
        <w:t>3</w:t>
      </w:r>
      <w:r w:rsidR="00425B33">
        <w:t>.</w:t>
      </w:r>
      <w:r>
        <w:t>:</w:t>
      </w:r>
      <w:r w:rsidR="00425B33">
        <w:t xml:space="preserve"> 1939</w:t>
      </w:r>
    </w:p>
    <w:p w:rsidR="00425B33" w:rsidRDefault="00425B33" w:rsidP="00425B33">
      <w:pPr>
        <w:pStyle w:val="Odstavecseseznamem"/>
        <w:numPr>
          <w:ilvl w:val="0"/>
          <w:numId w:val="12"/>
        </w:numPr>
      </w:pPr>
      <w:r>
        <w:t>v</w:t>
      </w:r>
      <w:r w:rsidR="007936B8">
        <w:t xml:space="preserve">ydal </w:t>
      </w:r>
      <w:proofErr w:type="spellStart"/>
      <w:r w:rsidR="007936B8">
        <w:t>Ph</w:t>
      </w:r>
      <w:proofErr w:type="spellEnd"/>
      <w:r w:rsidR="007936B8">
        <w:t xml:space="preserve">. Dr. Bedřich </w:t>
      </w:r>
      <w:proofErr w:type="spellStart"/>
      <w:r w:rsidR="007936B8">
        <w:t>Jenšovský</w:t>
      </w:r>
      <w:proofErr w:type="spellEnd"/>
    </w:p>
    <w:p w:rsidR="00425B33" w:rsidRDefault="00425B33" w:rsidP="00425B33">
      <w:pPr>
        <w:pStyle w:val="Odstavecseseznamem"/>
        <w:numPr>
          <w:ilvl w:val="0"/>
          <w:numId w:val="12"/>
        </w:numPr>
      </w:pPr>
      <w:r>
        <w:t>rejstříky</w:t>
      </w:r>
      <w:r w:rsidR="00566EC8">
        <w:t xml:space="preserve"> (jmenný, místní, věcný)</w:t>
      </w:r>
    </w:p>
    <w:p w:rsidR="004E1E00" w:rsidRDefault="007936B8" w:rsidP="00425B33">
      <w:pPr>
        <w:pStyle w:val="Odstavecseseznamem"/>
        <w:numPr>
          <w:ilvl w:val="0"/>
          <w:numId w:val="12"/>
        </w:numPr>
      </w:pPr>
      <w:r>
        <w:t>předmluva rejstříků popisuj</w:t>
      </w:r>
      <w:r w:rsidR="00425B33">
        <w:t>e, jak jsou 3 svazky rozdělené</w:t>
      </w:r>
    </w:p>
    <w:p w:rsidR="007E69E9" w:rsidRDefault="00FF5E4E" w:rsidP="007E69E9">
      <w:r>
        <w:lastRenderedPageBreak/>
        <w:t xml:space="preserve">František </w:t>
      </w:r>
      <w:proofErr w:type="spellStart"/>
      <w:r>
        <w:t>Kutnar</w:t>
      </w:r>
      <w:proofErr w:type="spellEnd"/>
      <w:r>
        <w:t>, Jaroslav Marek: Přehledné dějiny českého a slovenského dějepisectví. Od počátku národní kultury až do sklonku třicátých let 20. století. Praha 1997.</w:t>
      </w:r>
    </w:p>
    <w:p w:rsidR="00BD1F3A" w:rsidRDefault="005712BA" w:rsidP="00805022">
      <w:hyperlink r:id="rId9" w:history="1">
        <w:r w:rsidR="00D2158C" w:rsidRPr="00325259">
          <w:rPr>
            <w:rStyle w:val="Hypertextovodkaz"/>
          </w:rPr>
          <w:t>http://biblio.hiu.cas.cz/authorities/3774?locale=cs</w:t>
        </w:r>
      </w:hyperlink>
      <w:r w:rsidR="00D2158C">
        <w:t xml:space="preserve"> </w:t>
      </w:r>
    </w:p>
    <w:p w:rsidR="00805022" w:rsidRDefault="005712BA" w:rsidP="00805022">
      <w:hyperlink r:id="rId10" w:history="1">
        <w:r w:rsidR="00D2158C" w:rsidRPr="00325259">
          <w:rPr>
            <w:rStyle w:val="Hypertextovodkaz"/>
          </w:rPr>
          <w:t>https://is.muni.cz/el/1421/podzim2015/AR2A50/um/Antonin_Gindely_-_Klara_Stehlikova.pdf</w:t>
        </w:r>
      </w:hyperlink>
      <w:r w:rsidR="00D2158C">
        <w:t xml:space="preserve"> </w:t>
      </w:r>
    </w:p>
    <w:sectPr w:rsidR="0080502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BA" w:rsidRDefault="005712BA" w:rsidP="000E24BA">
      <w:pPr>
        <w:spacing w:after="0" w:line="240" w:lineRule="auto"/>
      </w:pPr>
      <w:r>
        <w:separator/>
      </w:r>
    </w:p>
  </w:endnote>
  <w:endnote w:type="continuationSeparator" w:id="0">
    <w:p w:rsidR="005712BA" w:rsidRDefault="005712BA" w:rsidP="000E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BA" w:rsidRDefault="005712BA" w:rsidP="000E24BA">
      <w:pPr>
        <w:spacing w:after="0" w:line="240" w:lineRule="auto"/>
      </w:pPr>
      <w:r>
        <w:separator/>
      </w:r>
    </w:p>
  </w:footnote>
  <w:footnote w:type="continuationSeparator" w:id="0">
    <w:p w:rsidR="005712BA" w:rsidRDefault="005712BA" w:rsidP="000E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Název"/>
      <w:id w:val="77547040"/>
      <w:placeholder>
        <w:docPart w:val="88990C63AC3E4420AFA31994EEFE6C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24BA" w:rsidRDefault="000E24BA" w:rsidP="000E24BA">
        <w:pPr>
          <w:pStyle w:val="Zhlav"/>
          <w:pBdr>
            <w:between w:val="single" w:sz="4" w:space="1" w:color="4F81BD" w:themeColor="accent1"/>
          </w:pBdr>
          <w:spacing w:line="276" w:lineRule="auto"/>
          <w:jc w:val="right"/>
        </w:pPr>
        <w:r>
          <w:t>SNĚMY ČESKÉ</w:t>
        </w:r>
      </w:p>
    </w:sdtContent>
  </w:sdt>
  <w:sdt>
    <w:sdtPr>
      <w:alias w:val="Datum"/>
      <w:id w:val="77547044"/>
      <w:placeholder>
        <w:docPart w:val="F0F8CE5D36124E26AD23EDE6D986F85C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. MMMM yyyy"/>
        <w:lid w:val="cs-CZ"/>
        <w:storeMappedDataAs w:val="dateTime"/>
        <w:calendar w:val="gregorian"/>
      </w:date>
    </w:sdtPr>
    <w:sdtEndPr/>
    <w:sdtContent>
      <w:p w:rsidR="000E24BA" w:rsidRDefault="000E24BA" w:rsidP="000E24BA">
        <w:pPr>
          <w:pStyle w:val="Zhlav"/>
          <w:pBdr>
            <w:between w:val="single" w:sz="4" w:space="1" w:color="4F81BD" w:themeColor="accent1"/>
          </w:pBdr>
          <w:spacing w:line="276" w:lineRule="auto"/>
          <w:jc w:val="right"/>
        </w:pPr>
        <w:r>
          <w:t>Dalibor Čajka, Šárka Vařáková</w:t>
        </w:r>
      </w:p>
    </w:sdtContent>
  </w:sdt>
  <w:p w:rsidR="000E24BA" w:rsidRDefault="000E24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8F5"/>
    <w:multiLevelType w:val="hybridMultilevel"/>
    <w:tmpl w:val="D3EC9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1CDA"/>
    <w:multiLevelType w:val="hybridMultilevel"/>
    <w:tmpl w:val="3620C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94F"/>
    <w:multiLevelType w:val="hybridMultilevel"/>
    <w:tmpl w:val="0E9A7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B09"/>
    <w:multiLevelType w:val="hybridMultilevel"/>
    <w:tmpl w:val="AF7E0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585"/>
    <w:multiLevelType w:val="hybridMultilevel"/>
    <w:tmpl w:val="51464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31B"/>
    <w:multiLevelType w:val="hybridMultilevel"/>
    <w:tmpl w:val="10025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48AD"/>
    <w:multiLevelType w:val="hybridMultilevel"/>
    <w:tmpl w:val="B22E3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62F8A"/>
    <w:multiLevelType w:val="hybridMultilevel"/>
    <w:tmpl w:val="1D080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5D7A"/>
    <w:multiLevelType w:val="hybridMultilevel"/>
    <w:tmpl w:val="B1DA6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60916"/>
    <w:multiLevelType w:val="hybridMultilevel"/>
    <w:tmpl w:val="9356E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42023"/>
    <w:multiLevelType w:val="hybridMultilevel"/>
    <w:tmpl w:val="458A1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E4274"/>
    <w:multiLevelType w:val="hybridMultilevel"/>
    <w:tmpl w:val="284AE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51"/>
    <w:rsid w:val="000D7451"/>
    <w:rsid w:val="000E24BA"/>
    <w:rsid w:val="00112685"/>
    <w:rsid w:val="00113122"/>
    <w:rsid w:val="00157AFE"/>
    <w:rsid w:val="00160D0F"/>
    <w:rsid w:val="001B6FB0"/>
    <w:rsid w:val="001D39E8"/>
    <w:rsid w:val="002409F3"/>
    <w:rsid w:val="002504FF"/>
    <w:rsid w:val="00254C83"/>
    <w:rsid w:val="002D1A96"/>
    <w:rsid w:val="002E0655"/>
    <w:rsid w:val="003076FF"/>
    <w:rsid w:val="00377D2A"/>
    <w:rsid w:val="003A7019"/>
    <w:rsid w:val="003E2EC6"/>
    <w:rsid w:val="00407024"/>
    <w:rsid w:val="00425B33"/>
    <w:rsid w:val="0045024C"/>
    <w:rsid w:val="004A401B"/>
    <w:rsid w:val="004D2FC9"/>
    <w:rsid w:val="004E1E00"/>
    <w:rsid w:val="005021A2"/>
    <w:rsid w:val="00516140"/>
    <w:rsid w:val="00566EC8"/>
    <w:rsid w:val="005712BA"/>
    <w:rsid w:val="00597B0D"/>
    <w:rsid w:val="005D0CAA"/>
    <w:rsid w:val="00631E22"/>
    <w:rsid w:val="006331D0"/>
    <w:rsid w:val="006A409C"/>
    <w:rsid w:val="006C2624"/>
    <w:rsid w:val="00756FDA"/>
    <w:rsid w:val="007936B8"/>
    <w:rsid w:val="007E69E9"/>
    <w:rsid w:val="007F2861"/>
    <w:rsid w:val="00805022"/>
    <w:rsid w:val="008B1175"/>
    <w:rsid w:val="008C47F1"/>
    <w:rsid w:val="008F3044"/>
    <w:rsid w:val="008F7D03"/>
    <w:rsid w:val="00986755"/>
    <w:rsid w:val="00A20308"/>
    <w:rsid w:val="00AE01B2"/>
    <w:rsid w:val="00AE4019"/>
    <w:rsid w:val="00B554A0"/>
    <w:rsid w:val="00BA398F"/>
    <w:rsid w:val="00BD1F3A"/>
    <w:rsid w:val="00BD5E30"/>
    <w:rsid w:val="00BE3354"/>
    <w:rsid w:val="00C94AB9"/>
    <w:rsid w:val="00CF0D96"/>
    <w:rsid w:val="00CF6ADF"/>
    <w:rsid w:val="00D2158C"/>
    <w:rsid w:val="00D216C3"/>
    <w:rsid w:val="00DE4D56"/>
    <w:rsid w:val="00E002C2"/>
    <w:rsid w:val="00E12942"/>
    <w:rsid w:val="00E451BE"/>
    <w:rsid w:val="00E7582E"/>
    <w:rsid w:val="00ED38AA"/>
    <w:rsid w:val="00EF7BD2"/>
    <w:rsid w:val="00F23BDF"/>
    <w:rsid w:val="00F277C0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154AD-CDDE-4EDC-A72D-52EC91C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451"/>
    <w:pPr>
      <w:ind w:left="720"/>
      <w:contextualSpacing/>
    </w:pPr>
  </w:style>
  <w:style w:type="character" w:customStyle="1" w:styleId="field907">
    <w:name w:val="field_907"/>
    <w:basedOn w:val="Standardnpsmoodstavce"/>
    <w:rsid w:val="002E0655"/>
  </w:style>
  <w:style w:type="character" w:styleId="Hypertextovodkaz">
    <w:name w:val="Hyperlink"/>
    <w:basedOn w:val="Standardnpsmoodstavce"/>
    <w:uiPriority w:val="99"/>
    <w:unhideWhenUsed/>
    <w:rsid w:val="00D215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4BA"/>
  </w:style>
  <w:style w:type="paragraph" w:styleId="Zpat">
    <w:name w:val="footer"/>
    <w:basedOn w:val="Normln"/>
    <w:link w:val="ZpatChar"/>
    <w:uiPriority w:val="99"/>
    <w:unhideWhenUsed/>
    <w:rsid w:val="000E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4BA"/>
  </w:style>
  <w:style w:type="paragraph" w:styleId="Textbubliny">
    <w:name w:val="Balloon Text"/>
    <w:basedOn w:val="Normln"/>
    <w:link w:val="TextbublinyChar"/>
    <w:uiPriority w:val="99"/>
    <w:semiHidden/>
    <w:unhideWhenUsed/>
    <w:rsid w:val="000E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s.muni.cz/el/1421/podzim2015/AR2A50/um/Antonin_Gindely_-_Klara_Stehlikova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biblio.hiu.cas.cz/authorities/3774?locale=c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990C63AC3E4420AFA31994EEFE6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32A0D-E07B-42CD-B67D-503351315765}"/>
      </w:docPartPr>
      <w:docPartBody>
        <w:p w:rsidR="0058236D" w:rsidRDefault="005033AF" w:rsidP="005033AF">
          <w:pPr>
            <w:pStyle w:val="88990C63AC3E4420AFA31994EEFE6C7F"/>
          </w:pPr>
          <w:r>
            <w:t>[Titul dokumentu]</w:t>
          </w:r>
        </w:p>
      </w:docPartBody>
    </w:docPart>
    <w:docPart>
      <w:docPartPr>
        <w:name w:val="F0F8CE5D36124E26AD23EDE6D986F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EECA6-3A65-4BFD-A4D2-EA2B1F53EE41}"/>
      </w:docPartPr>
      <w:docPartBody>
        <w:p w:rsidR="0058236D" w:rsidRDefault="005033AF" w:rsidP="005033AF">
          <w:pPr>
            <w:pStyle w:val="F0F8CE5D36124E26AD23EDE6D986F85C"/>
          </w:pPr>
          <w:r>
            <w:t>[Vyberte datum.]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AF"/>
    <w:rsid w:val="005033AF"/>
    <w:rsid w:val="0058236D"/>
    <w:rsid w:val="00905EFA"/>
    <w:rsid w:val="009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8990C63AC3E4420AFA31994EEFE6C7F">
    <w:name w:val="88990C63AC3E4420AFA31994EEFE6C7F"/>
    <w:rsid w:val="005033AF"/>
  </w:style>
  <w:style w:type="paragraph" w:customStyle="1" w:styleId="F0F8CE5D36124E26AD23EDE6D986F85C">
    <w:name w:val="F0F8CE5D36124E26AD23EDE6D986F85C"/>
    <w:rsid w:val="00503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Dalibor Čajka, Šárka Vařáková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D629F-4D81-4AE2-880E-0C52D753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SNĚMY ČESKÉ</vt:lpstr>
    </vt:vector>
  </TitlesOfParts>
  <Company>HP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SNĚMY ČESKÉ</dc:title>
  <dc:creator>Šárka94</dc:creator>
  <cp:lastModifiedBy>Tomáš Malý</cp:lastModifiedBy>
  <cp:revision>2</cp:revision>
  <dcterms:created xsi:type="dcterms:W3CDTF">2017-09-25T09:38:00Z</dcterms:created>
  <dcterms:modified xsi:type="dcterms:W3CDTF">2017-09-25T09:38:00Z</dcterms:modified>
</cp:coreProperties>
</file>