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D6B" w:rsidRDefault="00521D6B" w:rsidP="00521D6B">
      <w:pPr>
        <w:jc w:val="center"/>
        <w:rPr>
          <w:rFonts w:ascii="Times New Roman" w:hAnsi="Times New Roman" w:cs="Times New Roman"/>
          <w:b/>
          <w:sz w:val="24"/>
          <w:lang w:val="lv-LV"/>
        </w:rPr>
      </w:pPr>
      <w:r>
        <w:rPr>
          <w:rFonts w:ascii="Times New Roman" w:hAnsi="Times New Roman" w:cs="Times New Roman"/>
          <w:b/>
          <w:sz w:val="24"/>
          <w:lang w:val="lv-LV"/>
        </w:rPr>
        <w:t>Vēlēšanas</w:t>
      </w:r>
    </w:p>
    <w:p w:rsidR="008301AF" w:rsidRDefault="00521D6B" w:rsidP="00521D6B">
      <w:pPr>
        <w:jc w:val="both"/>
        <w:rPr>
          <w:rFonts w:ascii="Times New Roman" w:hAnsi="Times New Roman" w:cs="Times New Roman"/>
          <w:sz w:val="24"/>
          <w:lang w:val="lv-LV"/>
        </w:rPr>
      </w:pPr>
      <w:r>
        <w:rPr>
          <w:rFonts w:ascii="Times New Roman" w:hAnsi="Times New Roman" w:cs="Times New Roman"/>
          <w:b/>
          <w:sz w:val="24"/>
          <w:lang w:val="lv-LV"/>
        </w:rPr>
        <w:tab/>
      </w:r>
      <w:r w:rsidR="002D3C58">
        <w:rPr>
          <w:rFonts w:ascii="Times New Roman" w:hAnsi="Times New Roman" w:cs="Times New Roman"/>
          <w:sz w:val="24"/>
          <w:lang w:val="lv-LV"/>
        </w:rPr>
        <w:t xml:space="preserve">Ir </w:t>
      </w:r>
      <w:r w:rsidR="004E1E70">
        <w:rPr>
          <w:rFonts w:ascii="Times New Roman" w:hAnsi="Times New Roman" w:cs="Times New Roman"/>
          <w:sz w:val="24"/>
          <w:lang w:val="lv-LV"/>
        </w:rPr>
        <w:t>piektdiena</w:t>
      </w:r>
      <w:r w:rsidR="002D3C58">
        <w:rPr>
          <w:rFonts w:ascii="Times New Roman" w:hAnsi="Times New Roman" w:cs="Times New Roman"/>
          <w:sz w:val="24"/>
          <w:lang w:val="lv-LV"/>
        </w:rPr>
        <w:t xml:space="preserve">, skolā brīvdiena, jo </w:t>
      </w:r>
      <w:r w:rsidR="004E1E70">
        <w:rPr>
          <w:rFonts w:ascii="Times New Roman" w:hAnsi="Times New Roman" w:cs="Times New Roman"/>
          <w:sz w:val="24"/>
          <w:lang w:val="lv-LV"/>
        </w:rPr>
        <w:t xml:space="preserve">šodien norisinās </w:t>
      </w:r>
      <w:r w:rsidR="002D3C58">
        <w:rPr>
          <w:rFonts w:ascii="Times New Roman" w:hAnsi="Times New Roman" w:cs="Times New Roman"/>
          <w:sz w:val="24"/>
          <w:lang w:val="lv-LV"/>
        </w:rPr>
        <w:t>pašvaldību vēlēšanas</w:t>
      </w:r>
      <w:r w:rsidR="00D8576C">
        <w:rPr>
          <w:rFonts w:ascii="Times New Roman" w:hAnsi="Times New Roman" w:cs="Times New Roman"/>
          <w:sz w:val="24"/>
          <w:lang w:val="lv-LV"/>
        </w:rPr>
        <w:t>, un skolās allaž atrodas attiecīgā vēlēšanu iecirkņa komisija</w:t>
      </w:r>
      <w:r>
        <w:rPr>
          <w:rFonts w:ascii="Times New Roman" w:hAnsi="Times New Roman" w:cs="Times New Roman"/>
          <w:sz w:val="24"/>
          <w:lang w:val="lv-LV"/>
        </w:rPr>
        <w:t>.</w:t>
      </w:r>
      <w:r w:rsidR="002D3C58">
        <w:rPr>
          <w:rFonts w:ascii="Times New Roman" w:hAnsi="Times New Roman" w:cs="Times New Roman"/>
          <w:sz w:val="24"/>
          <w:lang w:val="lv-LV"/>
        </w:rPr>
        <w:t xml:space="preserve"> Skolas bērni ir sajūsmā. </w:t>
      </w:r>
      <w:r w:rsidR="008301AF">
        <w:rPr>
          <w:rFonts w:ascii="Times New Roman" w:hAnsi="Times New Roman" w:cs="Times New Roman"/>
          <w:sz w:val="24"/>
          <w:lang w:val="lv-LV"/>
        </w:rPr>
        <w:t xml:space="preserve">Vēlēšanu komisijas gatavo telpas, urnas, biļetenus, sarakstus, aizslietņus un pildspalvas, </w:t>
      </w:r>
      <w:r w:rsidR="00D8576C">
        <w:rPr>
          <w:rFonts w:ascii="Times New Roman" w:hAnsi="Times New Roman" w:cs="Times New Roman"/>
          <w:sz w:val="24"/>
          <w:lang w:val="lv-LV"/>
        </w:rPr>
        <w:t xml:space="preserve">zīmogus, </w:t>
      </w:r>
      <w:r w:rsidR="008301AF">
        <w:rPr>
          <w:rFonts w:ascii="Times New Roman" w:hAnsi="Times New Roman" w:cs="Times New Roman"/>
          <w:sz w:val="24"/>
          <w:lang w:val="lv-LV"/>
        </w:rPr>
        <w:t>termosus ar siltu tēju, apgūst vēlēšanu procedūru un noteikumus, kā arī bruņojas ar pacietību divu dienu garumā.</w:t>
      </w:r>
    </w:p>
    <w:p w:rsidR="00521D6B" w:rsidRDefault="002D3C58" w:rsidP="008301AF">
      <w:pPr>
        <w:ind w:firstLine="708"/>
        <w:jc w:val="both"/>
        <w:rPr>
          <w:rFonts w:ascii="Times New Roman" w:hAnsi="Times New Roman" w:cs="Times New Roman"/>
          <w:sz w:val="24"/>
          <w:lang w:val="lv-LV"/>
        </w:rPr>
      </w:pPr>
      <w:r>
        <w:rPr>
          <w:rFonts w:ascii="Times New Roman" w:hAnsi="Times New Roman" w:cs="Times New Roman"/>
          <w:sz w:val="24"/>
          <w:lang w:val="lv-LV"/>
        </w:rPr>
        <w:t xml:space="preserve">Mūsdienu demokrātiskajā sabiedrībā vēlēšanas notiek katru mīļu brīdi – </w:t>
      </w:r>
      <w:r w:rsidR="00D8576C">
        <w:rPr>
          <w:rFonts w:ascii="Times New Roman" w:hAnsi="Times New Roman" w:cs="Times New Roman"/>
          <w:sz w:val="24"/>
          <w:lang w:val="lv-LV"/>
        </w:rPr>
        <w:t xml:space="preserve">mēs, vēlētāji, </w:t>
      </w:r>
      <w:r>
        <w:rPr>
          <w:rFonts w:ascii="Times New Roman" w:hAnsi="Times New Roman" w:cs="Times New Roman"/>
          <w:sz w:val="24"/>
          <w:lang w:val="lv-LV"/>
        </w:rPr>
        <w:t>vēlam</w:t>
      </w:r>
      <w:r w:rsidR="008301AF" w:rsidRPr="008301AF">
        <w:rPr>
          <w:rFonts w:ascii="Times New Roman" w:hAnsi="Times New Roman" w:cs="Times New Roman"/>
          <w:sz w:val="24"/>
          <w:lang w:val="lv-LV"/>
        </w:rPr>
        <w:t xml:space="preserve"> </w:t>
      </w:r>
      <w:r w:rsidR="008301AF">
        <w:rPr>
          <w:rFonts w:ascii="Times New Roman" w:hAnsi="Times New Roman" w:cs="Times New Roman"/>
          <w:sz w:val="24"/>
          <w:lang w:val="lv-LV"/>
        </w:rPr>
        <w:t>prezidentu,</w:t>
      </w:r>
      <w:r>
        <w:rPr>
          <w:rFonts w:ascii="Times New Roman" w:hAnsi="Times New Roman" w:cs="Times New Roman"/>
          <w:sz w:val="24"/>
          <w:lang w:val="lv-LV"/>
        </w:rPr>
        <w:t xml:space="preserve"> </w:t>
      </w:r>
      <w:r w:rsidR="008301AF">
        <w:rPr>
          <w:rFonts w:ascii="Times New Roman" w:hAnsi="Times New Roman" w:cs="Times New Roman"/>
          <w:sz w:val="24"/>
          <w:lang w:val="lv-LV"/>
        </w:rPr>
        <w:t xml:space="preserve">parlamenta </w:t>
      </w:r>
      <w:r>
        <w:rPr>
          <w:rFonts w:ascii="Times New Roman" w:hAnsi="Times New Roman" w:cs="Times New Roman"/>
          <w:sz w:val="24"/>
          <w:lang w:val="lv-LV"/>
        </w:rPr>
        <w:t xml:space="preserve">apakšpalātu un augšpalātu (Senātu), vietējās un reģionālās pašvaldības, Eiropas Parlamentu. Ja nu gluži nav vēlēšanas pašu mājās, tad </w:t>
      </w:r>
      <w:r w:rsidR="008301AF">
        <w:rPr>
          <w:rFonts w:ascii="Times New Roman" w:hAnsi="Times New Roman" w:cs="Times New Roman"/>
          <w:sz w:val="24"/>
          <w:lang w:val="lv-LV"/>
        </w:rPr>
        <w:t xml:space="preserve">pie vīna/alus glāzes </w:t>
      </w:r>
      <w:r>
        <w:rPr>
          <w:rFonts w:ascii="Times New Roman" w:hAnsi="Times New Roman" w:cs="Times New Roman"/>
          <w:sz w:val="24"/>
          <w:lang w:val="lv-LV"/>
        </w:rPr>
        <w:t xml:space="preserve">varam </w:t>
      </w:r>
      <w:r w:rsidR="008301AF">
        <w:rPr>
          <w:rFonts w:ascii="Times New Roman" w:hAnsi="Times New Roman" w:cs="Times New Roman"/>
          <w:sz w:val="24"/>
          <w:lang w:val="lv-LV"/>
        </w:rPr>
        <w:t xml:space="preserve">ar </w:t>
      </w:r>
      <w:r w:rsidR="00D8576C">
        <w:rPr>
          <w:rFonts w:ascii="Times New Roman" w:hAnsi="Times New Roman" w:cs="Times New Roman"/>
          <w:sz w:val="24"/>
          <w:lang w:val="lv-LV"/>
        </w:rPr>
        <w:t xml:space="preserve">vairāk vai mazāk </w:t>
      </w:r>
      <w:r w:rsidR="008301AF">
        <w:rPr>
          <w:rFonts w:ascii="Times New Roman" w:hAnsi="Times New Roman" w:cs="Times New Roman"/>
          <w:sz w:val="24"/>
          <w:lang w:val="lv-LV"/>
        </w:rPr>
        <w:t xml:space="preserve">mierīgu sirdi </w:t>
      </w:r>
      <w:r>
        <w:rPr>
          <w:rFonts w:ascii="Times New Roman" w:hAnsi="Times New Roman" w:cs="Times New Roman"/>
          <w:sz w:val="24"/>
          <w:lang w:val="lv-LV"/>
        </w:rPr>
        <w:t>sekot kaislībām ap ASV valsts prezidenta vēlēšanām un salīdzināt diskusiju līmeni ar to</w:t>
      </w:r>
      <w:r w:rsidR="008301AF">
        <w:rPr>
          <w:rFonts w:ascii="Times New Roman" w:hAnsi="Times New Roman" w:cs="Times New Roman"/>
          <w:sz w:val="24"/>
          <w:lang w:val="lv-LV"/>
        </w:rPr>
        <w:t>, mūsu,</w:t>
      </w:r>
      <w:r>
        <w:rPr>
          <w:rFonts w:ascii="Times New Roman" w:hAnsi="Times New Roman" w:cs="Times New Roman"/>
          <w:sz w:val="24"/>
          <w:lang w:val="lv-LV"/>
        </w:rPr>
        <w:t xml:space="preserve"> vietējo. Ja nu pēkšņi pie apvāršņa nav </w:t>
      </w:r>
      <w:r w:rsidR="00D8576C">
        <w:rPr>
          <w:rFonts w:ascii="Times New Roman" w:hAnsi="Times New Roman" w:cs="Times New Roman"/>
          <w:sz w:val="24"/>
          <w:lang w:val="lv-LV"/>
        </w:rPr>
        <w:t xml:space="preserve">manāmas </w:t>
      </w:r>
      <w:r>
        <w:rPr>
          <w:rFonts w:ascii="Times New Roman" w:hAnsi="Times New Roman" w:cs="Times New Roman"/>
          <w:sz w:val="24"/>
          <w:lang w:val="lv-LV"/>
        </w:rPr>
        <w:t>vēlēšanas, tad</w:t>
      </w:r>
      <w:r w:rsidR="004E1E70">
        <w:rPr>
          <w:rFonts w:ascii="Times New Roman" w:hAnsi="Times New Roman" w:cs="Times New Roman"/>
          <w:sz w:val="24"/>
          <w:lang w:val="lv-LV"/>
        </w:rPr>
        <w:t xml:space="preserve"> vismaz</w:t>
      </w:r>
      <w:r>
        <w:rPr>
          <w:rFonts w:ascii="Times New Roman" w:hAnsi="Times New Roman" w:cs="Times New Roman"/>
          <w:sz w:val="24"/>
          <w:lang w:val="lv-LV"/>
        </w:rPr>
        <w:t xml:space="preserve"> var sarīkot referendumu par centrālās stacijas pārcelšanu, ielu tirgoņu aizliegšanu vai vismaz Saeimas atlaišanu, lai atkal var</w:t>
      </w:r>
      <w:r w:rsidR="004E1E70">
        <w:rPr>
          <w:rFonts w:ascii="Times New Roman" w:hAnsi="Times New Roman" w:cs="Times New Roman"/>
          <w:sz w:val="24"/>
          <w:lang w:val="lv-LV"/>
        </w:rPr>
        <w:t>ētu</w:t>
      </w:r>
      <w:r>
        <w:rPr>
          <w:rFonts w:ascii="Times New Roman" w:hAnsi="Times New Roman" w:cs="Times New Roman"/>
          <w:sz w:val="24"/>
          <w:lang w:val="lv-LV"/>
        </w:rPr>
        <w:t xml:space="preserve"> sarīkot vēlēšanas. Priekšvēlēšanu kampaņa dala tautas viedokļus un liek pabrīnīties par to, kas </w:t>
      </w:r>
      <w:r w:rsidR="00D8576C">
        <w:rPr>
          <w:rFonts w:ascii="Times New Roman" w:hAnsi="Times New Roman" w:cs="Times New Roman"/>
          <w:sz w:val="24"/>
          <w:lang w:val="lv-LV"/>
        </w:rPr>
        <w:t xml:space="preserve">nu </w:t>
      </w:r>
      <w:r>
        <w:rPr>
          <w:rFonts w:ascii="Times New Roman" w:hAnsi="Times New Roman" w:cs="Times New Roman"/>
          <w:sz w:val="24"/>
          <w:lang w:val="lv-LV"/>
        </w:rPr>
        <w:t>kam nozīmīgs un aktuāls, vai ko nu kurš pasniedz kā to vis</w:t>
      </w:r>
      <w:r w:rsidR="00D8576C">
        <w:rPr>
          <w:rFonts w:ascii="Times New Roman" w:hAnsi="Times New Roman" w:cs="Times New Roman"/>
          <w:sz w:val="24"/>
          <w:lang w:val="lv-LV"/>
        </w:rPr>
        <w:t>-</w:t>
      </w:r>
      <w:r>
        <w:rPr>
          <w:rFonts w:ascii="Times New Roman" w:hAnsi="Times New Roman" w:cs="Times New Roman"/>
          <w:sz w:val="24"/>
          <w:lang w:val="lv-LV"/>
        </w:rPr>
        <w:t>vis</w:t>
      </w:r>
      <w:r w:rsidR="00D8576C">
        <w:rPr>
          <w:rFonts w:ascii="Times New Roman" w:hAnsi="Times New Roman" w:cs="Times New Roman"/>
          <w:sz w:val="24"/>
          <w:lang w:val="lv-LV"/>
        </w:rPr>
        <w:t>-</w:t>
      </w:r>
      <w:r>
        <w:rPr>
          <w:rFonts w:ascii="Times New Roman" w:hAnsi="Times New Roman" w:cs="Times New Roman"/>
          <w:sz w:val="24"/>
          <w:lang w:val="lv-LV"/>
        </w:rPr>
        <w:t>vissvarīgāko. Daži jau esošie politiķi un partiju sarakstu kandidāti, iespējams, tiešām saka, ko domā</w:t>
      </w:r>
      <w:r w:rsidR="008301AF">
        <w:rPr>
          <w:rFonts w:ascii="Times New Roman" w:hAnsi="Times New Roman" w:cs="Times New Roman"/>
          <w:sz w:val="24"/>
          <w:lang w:val="lv-LV"/>
        </w:rPr>
        <w:t xml:space="preserve">. Bet daudzi </w:t>
      </w:r>
      <w:proofErr w:type="spellStart"/>
      <w:r w:rsidR="008301AF">
        <w:rPr>
          <w:rFonts w:ascii="Times New Roman" w:hAnsi="Times New Roman" w:cs="Times New Roman"/>
          <w:sz w:val="24"/>
          <w:lang w:val="lv-LV"/>
        </w:rPr>
        <w:t>makten</w:t>
      </w:r>
      <w:proofErr w:type="spellEnd"/>
      <w:r w:rsidR="008301AF">
        <w:rPr>
          <w:rFonts w:ascii="Times New Roman" w:hAnsi="Times New Roman" w:cs="Times New Roman"/>
          <w:sz w:val="24"/>
          <w:lang w:val="lv-LV"/>
        </w:rPr>
        <w:t xml:space="preserve"> veikli maskē savu patieso viedokli, lai, </w:t>
      </w:r>
      <w:proofErr w:type="spellStart"/>
      <w:r w:rsidR="008301AF">
        <w:rPr>
          <w:rFonts w:ascii="Times New Roman" w:hAnsi="Times New Roman" w:cs="Times New Roman"/>
          <w:sz w:val="24"/>
          <w:lang w:val="lv-LV"/>
        </w:rPr>
        <w:t>pasarg</w:t>
      </w:r>
      <w:proofErr w:type="spellEnd"/>
      <w:r w:rsidR="008301AF">
        <w:rPr>
          <w:rFonts w:ascii="Times New Roman" w:hAnsi="Times New Roman" w:cs="Times New Roman"/>
          <w:sz w:val="24"/>
          <w:lang w:val="lv-LV"/>
        </w:rPr>
        <w:t>’ Dies, tauta neuzzinātu viņu patieso priekšvēlēšanu platformu...</w:t>
      </w:r>
    </w:p>
    <w:p w:rsidR="00521D6B" w:rsidRDefault="008301AF" w:rsidP="00521D6B">
      <w:pPr>
        <w:jc w:val="both"/>
        <w:rPr>
          <w:rFonts w:ascii="Times New Roman" w:hAnsi="Times New Roman" w:cs="Times New Roman"/>
          <w:sz w:val="24"/>
          <w:lang w:val="lv-LV"/>
        </w:rPr>
      </w:pPr>
      <w:r>
        <w:rPr>
          <w:rFonts w:ascii="Times New Roman" w:hAnsi="Times New Roman" w:cs="Times New Roman"/>
          <w:sz w:val="24"/>
          <w:lang w:val="lv-LV"/>
        </w:rPr>
        <w:tab/>
        <w:t>Vienkārši – dzīvojam demokrātiskā sabiedrībā, kur cienām visas politiskās brīvības. Ne velti mēdz teikt, ka katra tauta saņem tādus pārstāvjus, kādus ir pelnījusi.</w:t>
      </w:r>
      <w:r w:rsidR="0025488D">
        <w:rPr>
          <w:rFonts w:ascii="Times New Roman" w:hAnsi="Times New Roman" w:cs="Times New Roman"/>
          <w:sz w:val="24"/>
          <w:lang w:val="lv-LV"/>
        </w:rPr>
        <w:t xml:space="preserve"> </w:t>
      </w:r>
      <w:r>
        <w:rPr>
          <w:rFonts w:ascii="Times New Roman" w:hAnsi="Times New Roman" w:cs="Times New Roman"/>
          <w:sz w:val="24"/>
          <w:lang w:val="lv-LV"/>
        </w:rPr>
        <w:tab/>
        <w:t>Vēlēšanas jau nav tikai diskusijas un strīdi, balsstiesīgo un viņu balsu vilināšana, savas taisnības prezentēšana un citu kandidātu kļūdu izcelšana vai pat nomelnošana</w:t>
      </w:r>
      <w:r w:rsidR="004E1E70">
        <w:rPr>
          <w:rFonts w:ascii="Times New Roman" w:hAnsi="Times New Roman" w:cs="Times New Roman"/>
          <w:sz w:val="24"/>
          <w:lang w:val="lv-LV"/>
        </w:rPr>
        <w:t xml:space="preserve"> vien</w:t>
      </w:r>
      <w:r>
        <w:rPr>
          <w:rFonts w:ascii="Times New Roman" w:hAnsi="Times New Roman" w:cs="Times New Roman"/>
          <w:sz w:val="24"/>
          <w:lang w:val="lv-LV"/>
        </w:rPr>
        <w:t xml:space="preserve">. Tās </w:t>
      </w:r>
      <w:r w:rsidR="00D721E0">
        <w:rPr>
          <w:rFonts w:ascii="Times New Roman" w:hAnsi="Times New Roman" w:cs="Times New Roman"/>
          <w:sz w:val="24"/>
          <w:lang w:val="lv-LV"/>
        </w:rPr>
        <w:t xml:space="preserve">nopietni </w:t>
      </w:r>
      <w:r>
        <w:rPr>
          <w:rFonts w:ascii="Times New Roman" w:hAnsi="Times New Roman" w:cs="Times New Roman"/>
          <w:sz w:val="24"/>
          <w:lang w:val="lv-LV"/>
        </w:rPr>
        <w:t>nodarbina mūsu prātus un savā veidā ir arī vesela nozare.</w:t>
      </w:r>
    </w:p>
    <w:p w:rsidR="00D8576C"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Kā Jums</w:t>
      </w:r>
      <w:proofErr w:type="gramStart"/>
      <w:r>
        <w:rPr>
          <w:rFonts w:ascii="Times New Roman" w:hAnsi="Times New Roman" w:cs="Times New Roman"/>
          <w:sz w:val="24"/>
          <w:lang w:val="lv-LV"/>
        </w:rPr>
        <w:t xml:space="preserve"> šķiet</w:t>
      </w:r>
      <w:proofErr w:type="gramEnd"/>
      <w:r>
        <w:rPr>
          <w:rFonts w:ascii="Times New Roman" w:hAnsi="Times New Roman" w:cs="Times New Roman"/>
          <w:sz w:val="24"/>
          <w:lang w:val="lv-LV"/>
        </w:rPr>
        <w:t xml:space="preserve">, vai ir jēga piedalīties vēlēšanās? </w:t>
      </w:r>
    </w:p>
    <w:p w:rsidR="008301AF"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Kāpēc piedalīties/nepiedalīties?</w:t>
      </w:r>
    </w:p>
    <w:p w:rsidR="008301AF"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Vai</w:t>
      </w:r>
      <w:proofErr w:type="gramStart"/>
      <w:r>
        <w:rPr>
          <w:rFonts w:ascii="Times New Roman" w:hAnsi="Times New Roman" w:cs="Times New Roman"/>
          <w:sz w:val="24"/>
          <w:lang w:val="lv-LV"/>
        </w:rPr>
        <w:t xml:space="preserve"> jūsuprāt</w:t>
      </w:r>
      <w:proofErr w:type="gramEnd"/>
      <w:r>
        <w:rPr>
          <w:rFonts w:ascii="Times New Roman" w:hAnsi="Times New Roman" w:cs="Times New Roman"/>
          <w:sz w:val="24"/>
          <w:lang w:val="lv-LV"/>
        </w:rPr>
        <w:t xml:space="preserve"> politiķi cenšas būt godīgi?</w:t>
      </w:r>
    </w:p>
    <w:p w:rsidR="008301AF"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 xml:space="preserve">Vai Jūs </w:t>
      </w:r>
      <w:r w:rsidR="00D721E0">
        <w:rPr>
          <w:rFonts w:ascii="Times New Roman" w:hAnsi="Times New Roman" w:cs="Times New Roman"/>
          <w:sz w:val="24"/>
          <w:lang w:val="lv-LV"/>
        </w:rPr>
        <w:t xml:space="preserve">pats/pati </w:t>
      </w:r>
      <w:r>
        <w:rPr>
          <w:rFonts w:ascii="Times New Roman" w:hAnsi="Times New Roman" w:cs="Times New Roman"/>
          <w:sz w:val="24"/>
          <w:lang w:val="lv-LV"/>
        </w:rPr>
        <w:t>būtu ar mieru iesaistīties politikā?</w:t>
      </w:r>
    </w:p>
    <w:p w:rsidR="00D721E0" w:rsidRDefault="00D721E0" w:rsidP="0025488D">
      <w:pPr>
        <w:spacing w:after="0"/>
        <w:jc w:val="both"/>
        <w:rPr>
          <w:rFonts w:ascii="Times New Roman" w:hAnsi="Times New Roman" w:cs="Times New Roman"/>
          <w:sz w:val="24"/>
          <w:lang w:val="lv-LV"/>
        </w:rPr>
      </w:pPr>
      <w:r>
        <w:rPr>
          <w:rFonts w:ascii="Times New Roman" w:hAnsi="Times New Roman" w:cs="Times New Roman"/>
          <w:sz w:val="24"/>
          <w:lang w:val="lv-LV"/>
        </w:rPr>
        <w:t>Vai saskatāt tam jēgu?</w:t>
      </w:r>
    </w:p>
    <w:p w:rsidR="00D8576C" w:rsidRDefault="00D8576C" w:rsidP="00521D6B">
      <w:pPr>
        <w:jc w:val="both"/>
        <w:rPr>
          <w:rFonts w:ascii="Times New Roman" w:hAnsi="Times New Roman" w:cs="Times New Roman"/>
          <w:sz w:val="24"/>
          <w:lang w:val="lv-LV"/>
        </w:rPr>
      </w:pPr>
      <w:r>
        <w:rPr>
          <w:rFonts w:ascii="Times New Roman" w:hAnsi="Times New Roman" w:cs="Times New Roman"/>
          <w:sz w:val="24"/>
          <w:lang w:val="lv-LV"/>
        </w:rPr>
        <w:t>Vai pats/pati piedalāties vēlēšanās?</w:t>
      </w:r>
    </w:p>
    <w:p w:rsidR="004E1E70" w:rsidRDefault="004E1E70" w:rsidP="00521D6B">
      <w:pPr>
        <w:jc w:val="both"/>
        <w:rPr>
          <w:rFonts w:ascii="Times New Roman" w:hAnsi="Times New Roman" w:cs="Times New Roman"/>
          <w:sz w:val="24"/>
          <w:lang w:val="lv-LV"/>
        </w:rPr>
      </w:pPr>
      <w:r>
        <w:rPr>
          <w:rFonts w:ascii="Times New Roman" w:hAnsi="Times New Roman" w:cs="Times New Roman"/>
          <w:sz w:val="24"/>
          <w:lang w:val="lv-LV"/>
        </w:rPr>
        <w:t>Kādi šogad ir aktuālie vēlēšanu temati?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4"/>
      </w:tblGrid>
      <w:tr w:rsidR="00521D6B" w:rsidRPr="0025488D" w:rsidTr="005571FC">
        <w:tc>
          <w:tcPr>
            <w:tcW w:w="4568" w:type="dxa"/>
          </w:tcPr>
          <w:p w:rsidR="00521D6B"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brīvdiena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apgabals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pašvaldība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vēlēšanas</w:t>
            </w:r>
          </w:p>
          <w:p w:rsidR="00D8576C" w:rsidRPr="0025488D" w:rsidRDefault="00013BF2" w:rsidP="00D8576C">
            <w:pPr>
              <w:pStyle w:val="Bezmezer"/>
              <w:rPr>
                <w:rFonts w:ascii="Times New Roman" w:hAnsi="Times New Roman" w:cs="Times New Roman"/>
                <w:lang w:val="lv-LV"/>
              </w:rPr>
            </w:pPr>
            <w:r w:rsidRPr="0025488D">
              <w:rPr>
                <w:rFonts w:ascii="Times New Roman" w:hAnsi="Times New Roman" w:cs="Times New Roman"/>
                <w:lang w:val="lv-LV"/>
              </w:rPr>
              <w:t>allaž</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iecirknis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sajūsma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vēlēšanu komisija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gatavot – gatavoju – gatavoju</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urna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biļetens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saraksts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aizslietnis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pildspalva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zīmogs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termoss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silta tēja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procedūra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lastRenderedPageBreak/>
              <w:t>noteikumi</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bruņoties – bruņojos – bruņojos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pacietība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mūsdienu</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sabiedrība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notikt – notieku – notiku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brīdis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vēlētāj</w:t>
            </w:r>
            <w:r>
              <w:rPr>
                <w:rFonts w:ascii="Times New Roman" w:hAnsi="Times New Roman" w:cs="Times New Roman"/>
                <w:lang w:val="lv-LV"/>
              </w:rPr>
              <w:t>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vēlēt - vēlu – vēlēju</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apakšpalāta – augšpalāta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vietējā / reģionālā pašvaldība</w:t>
            </w:r>
          </w:p>
          <w:p w:rsidR="00D8576C" w:rsidRPr="0025488D" w:rsidRDefault="00013BF2" w:rsidP="005571FC">
            <w:pPr>
              <w:pStyle w:val="Bezmezer"/>
              <w:rPr>
                <w:rFonts w:ascii="Times New Roman" w:hAnsi="Times New Roman" w:cs="Times New Roman"/>
                <w:lang w:val="lv-LV"/>
              </w:rPr>
            </w:pPr>
            <w:r>
              <w:rPr>
                <w:rFonts w:ascii="Times New Roman" w:hAnsi="Times New Roman" w:cs="Times New Roman"/>
                <w:lang w:val="lv-LV"/>
              </w:rPr>
              <w:t>E</w:t>
            </w:r>
            <w:r w:rsidRPr="0025488D">
              <w:rPr>
                <w:rFonts w:ascii="Times New Roman" w:hAnsi="Times New Roman" w:cs="Times New Roman"/>
                <w:lang w:val="lv-LV"/>
              </w:rPr>
              <w:t xml:space="preserve">iropas </w:t>
            </w:r>
            <w:r>
              <w:rPr>
                <w:rFonts w:ascii="Times New Roman" w:hAnsi="Times New Roman" w:cs="Times New Roman"/>
                <w:lang w:val="lv-LV"/>
              </w:rPr>
              <w:t>P</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gluži</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pašu mājas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vairāk vai mazāk</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mierīga sirds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sekot – sekoju – sekoju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kaislības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ASV</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valsts prezidents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salīdzināt – salīdzinu – salīdzināju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līmenis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vietējais (vietējs)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pēkšņi</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apvārsnis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manīt – manu – manīju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ir manāms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rīkot – rīkoju – rīkoju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centrālā stacija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pārcelšana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ielu tirgonis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vismaz</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atlaist – atlaižu – atlaidu / atlaišana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atkal</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priekšvēlēšanu kampaņa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dala – dalu – dalīju</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tauta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viedoklis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pabrīnīties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nozīmīgs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pasniegt – pasniedzu – pasniedzu</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svarīgs – vissvarīgākais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daži</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jau esošs</w:t>
            </w:r>
          </w:p>
          <w:p w:rsid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politiķis</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partijas kandidātu saraksts</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iespējams</w:t>
            </w:r>
          </w:p>
          <w:p w:rsidR="0025488D" w:rsidRDefault="00013BF2" w:rsidP="005571FC">
            <w:pPr>
              <w:pStyle w:val="Bezmezer"/>
              <w:rPr>
                <w:rFonts w:ascii="Times New Roman" w:hAnsi="Times New Roman" w:cs="Times New Roman"/>
                <w:lang w:val="lv-LV"/>
              </w:rPr>
            </w:pPr>
            <w:proofErr w:type="spellStart"/>
            <w:r>
              <w:rPr>
                <w:rFonts w:ascii="Times New Roman" w:hAnsi="Times New Roman" w:cs="Times New Roman"/>
                <w:lang w:val="lv-LV"/>
              </w:rPr>
              <w:t>makten</w:t>
            </w:r>
            <w:proofErr w:type="spellEnd"/>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veikli</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 xml:space="preserve">maskēt – maskēju – maskēju </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patiess</w:t>
            </w:r>
          </w:p>
          <w:p w:rsidR="0025488D" w:rsidRDefault="00013BF2" w:rsidP="005571FC">
            <w:pPr>
              <w:pStyle w:val="Bezmezer"/>
              <w:rPr>
                <w:rFonts w:ascii="Times New Roman" w:hAnsi="Times New Roman" w:cs="Times New Roman"/>
                <w:lang w:val="lv-LV"/>
              </w:rPr>
            </w:pPr>
            <w:proofErr w:type="spellStart"/>
            <w:r>
              <w:rPr>
                <w:rFonts w:ascii="Times New Roman" w:hAnsi="Times New Roman" w:cs="Times New Roman"/>
                <w:lang w:val="lv-LV"/>
              </w:rPr>
              <w:t>pasarg</w:t>
            </w:r>
            <w:proofErr w:type="spellEnd"/>
            <w:r>
              <w:rPr>
                <w:rFonts w:ascii="Times New Roman" w:hAnsi="Times New Roman" w:cs="Times New Roman"/>
                <w:lang w:val="lv-LV"/>
              </w:rPr>
              <w:t xml:space="preserve"> dies’</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 xml:space="preserve">uzzināt – uzzinu – uzzināju </w:t>
            </w:r>
          </w:p>
          <w:p w:rsidR="00013BF2" w:rsidRDefault="00013BF2" w:rsidP="005571FC">
            <w:pPr>
              <w:pStyle w:val="Bezmezer"/>
              <w:rPr>
                <w:rFonts w:ascii="Times New Roman" w:hAnsi="Times New Roman" w:cs="Times New Roman"/>
                <w:lang w:val="lv-LV"/>
              </w:rPr>
            </w:pPr>
            <w:r>
              <w:rPr>
                <w:rFonts w:ascii="Times New Roman" w:hAnsi="Times New Roman" w:cs="Times New Roman"/>
                <w:lang w:val="lv-LV"/>
              </w:rPr>
              <w:t>vienkārši</w:t>
            </w:r>
          </w:p>
          <w:p w:rsidR="00013BF2" w:rsidRDefault="00013BF2" w:rsidP="005571FC">
            <w:pPr>
              <w:pStyle w:val="Bezmezer"/>
              <w:rPr>
                <w:rFonts w:ascii="Times New Roman" w:hAnsi="Times New Roman" w:cs="Times New Roman"/>
                <w:lang w:val="lv-LV"/>
              </w:rPr>
            </w:pPr>
            <w:r>
              <w:rPr>
                <w:rFonts w:ascii="Times New Roman" w:hAnsi="Times New Roman" w:cs="Times New Roman"/>
                <w:lang w:val="lv-LV"/>
              </w:rPr>
              <w:t>sabiedrība</w:t>
            </w:r>
          </w:p>
          <w:p w:rsidR="00013BF2" w:rsidRDefault="00013BF2" w:rsidP="005571FC">
            <w:pPr>
              <w:pStyle w:val="Bezmezer"/>
              <w:rPr>
                <w:rFonts w:ascii="Times New Roman" w:hAnsi="Times New Roman" w:cs="Times New Roman"/>
                <w:lang w:val="lv-LV"/>
              </w:rPr>
            </w:pPr>
            <w:r>
              <w:rPr>
                <w:rFonts w:ascii="Times New Roman" w:hAnsi="Times New Roman" w:cs="Times New Roman"/>
                <w:lang w:val="lv-LV"/>
              </w:rPr>
              <w:lastRenderedPageBreak/>
              <w:t>cienīt</w:t>
            </w:r>
          </w:p>
          <w:p w:rsidR="00D8576C" w:rsidRPr="0025488D" w:rsidRDefault="00013BF2" w:rsidP="00013BF2">
            <w:pPr>
              <w:pStyle w:val="Bezmezer"/>
              <w:rPr>
                <w:rFonts w:ascii="Times New Roman" w:hAnsi="Times New Roman" w:cs="Times New Roman"/>
                <w:lang w:val="lv-LV"/>
              </w:rPr>
            </w:pPr>
            <w:r>
              <w:rPr>
                <w:rFonts w:ascii="Times New Roman" w:hAnsi="Times New Roman" w:cs="Times New Roman"/>
                <w:lang w:val="lv-LV"/>
              </w:rPr>
              <w:t>politiskā brīvība</w:t>
            </w:r>
          </w:p>
        </w:tc>
        <w:tc>
          <w:tcPr>
            <w:tcW w:w="4504" w:type="dxa"/>
          </w:tcPr>
          <w:p w:rsidR="00521D6B" w:rsidRDefault="00013BF2" w:rsidP="005571FC">
            <w:pPr>
              <w:pStyle w:val="Bezmezer"/>
              <w:ind w:left="426"/>
              <w:rPr>
                <w:rFonts w:ascii="Times New Roman" w:hAnsi="Times New Roman" w:cs="Times New Roman"/>
                <w:lang w:val="cs-CZ"/>
              </w:rPr>
            </w:pPr>
            <w:proofErr w:type="spellStart"/>
            <w:r>
              <w:rPr>
                <w:rFonts w:ascii="Times New Roman" w:hAnsi="Times New Roman" w:cs="Times New Roman"/>
                <w:lang w:val="lv-LV"/>
              </w:rPr>
              <w:lastRenderedPageBreak/>
              <w:t>vol</w:t>
            </w:r>
            <w:proofErr w:type="spellEnd"/>
            <w:r>
              <w:rPr>
                <w:rFonts w:ascii="Times New Roman" w:hAnsi="Times New Roman" w:cs="Times New Roman"/>
                <w:lang w:val="cs-CZ"/>
              </w:rPr>
              <w:t>ný den</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kraj</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samospráva</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volby</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vždy</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okrsek</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nadšení</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volební komise</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chystat</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urna</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volební lístek</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seznam</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zástěna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propisovačka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razítko</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termoska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teplý čaj</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postup</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lastRenderedPageBreak/>
              <w:t>pravidla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brojit se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trpělivost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soudobý</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společnost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 xml:space="preserve">stát se </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chvíle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volič</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volit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dolní/horní komora –</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místní / regionální zastupitelství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Evropský parlament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docela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vlastní dům</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více či méně</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klidné srdce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sledovat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vášně</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USA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státní prezident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srovnávat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úroveň</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místní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náhle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obzor</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všímat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je vidět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pořádat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hlavní nádraží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přesun</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pouliční prodejce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alespoň</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rozpustit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opět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 xml:space="preserve">předvolební kampaň </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dělit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národ / lid</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názor</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divit se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významný</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předkládat / prezentovat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důležitý</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některé</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již stávající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politik</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stranický seznam kandidátů</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pravděpodobný</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moc</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šikovně</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maskovat</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pravdivý</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chraň Bůh</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dozvědět</w:t>
            </w:r>
          </w:p>
          <w:p w:rsidR="00013BF2"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 xml:space="preserve">jednoduše </w:t>
            </w:r>
          </w:p>
          <w:p w:rsidR="00013BF2"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společnost</w:t>
            </w:r>
          </w:p>
          <w:p w:rsidR="00013BF2" w:rsidRDefault="00013BF2" w:rsidP="00013BF2">
            <w:pPr>
              <w:pStyle w:val="Bezmezer"/>
              <w:ind w:left="426"/>
              <w:rPr>
                <w:rFonts w:ascii="Times New Roman" w:hAnsi="Times New Roman" w:cs="Times New Roman"/>
                <w:lang w:val="cs-CZ"/>
              </w:rPr>
            </w:pPr>
            <w:r>
              <w:rPr>
                <w:rFonts w:ascii="Times New Roman" w:hAnsi="Times New Roman" w:cs="Times New Roman"/>
                <w:lang w:val="cs-CZ"/>
              </w:rPr>
              <w:lastRenderedPageBreak/>
              <w:t>vážit si</w:t>
            </w:r>
          </w:p>
          <w:p w:rsidR="00586EF3" w:rsidRPr="0025488D"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politická svoboda</w:t>
            </w:r>
          </w:p>
        </w:tc>
      </w:tr>
    </w:tbl>
    <w:p w:rsidR="004923E5" w:rsidRDefault="004923E5" w:rsidP="00013BF2">
      <w:pPr>
        <w:jc w:val="both"/>
      </w:pPr>
    </w:p>
    <w:p w:rsidR="004923E5" w:rsidRDefault="004923E5">
      <w:r>
        <w:br w:type="page"/>
      </w:r>
    </w:p>
    <w:p w:rsidR="004923E5" w:rsidRPr="004923E5" w:rsidRDefault="004923E5" w:rsidP="004923E5">
      <w:pPr>
        <w:shd w:val="clear" w:color="auto" w:fill="FFFFFF"/>
        <w:spacing w:before="120" w:after="0" w:line="240" w:lineRule="auto"/>
        <w:jc w:val="both"/>
        <w:outlineLvl w:val="1"/>
        <w:rPr>
          <w:rFonts w:ascii="Times New Roman" w:eastAsia="Times New Roman" w:hAnsi="Times New Roman" w:cs="Times New Roman"/>
          <w:b/>
          <w:bCs/>
          <w:caps/>
          <w:color w:val="181818"/>
          <w:sz w:val="24"/>
          <w:szCs w:val="24"/>
          <w:lang w:val="lv-LV" w:eastAsia="cs-CZ"/>
        </w:rPr>
      </w:pPr>
      <w:r w:rsidRPr="004923E5">
        <w:rPr>
          <w:rFonts w:ascii="Times New Roman" w:eastAsia="Times New Roman" w:hAnsi="Times New Roman" w:cs="Times New Roman"/>
          <w:b/>
          <w:bCs/>
          <w:caps/>
          <w:color w:val="181818"/>
          <w:sz w:val="24"/>
          <w:szCs w:val="24"/>
          <w:lang w:val="lv-LV" w:eastAsia="cs-CZ"/>
        </w:rPr>
        <w:lastRenderedPageBreak/>
        <w:t>13. SAEIMAS VĒLĒŠANAS</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Reizi četros gados, oktobra pirmajā sestdienā, Latvijā norisinās kārtējās parlamenta jeb Saeimas vēlēšanas. Tajās var piedalīties visi balsstiesīgie Latvijas pilsoņi, kuri vēlēšanu dienā sasnieguši 18 gadu vecumu. 13. Saeimas vēlēšanas notiks sestdien, 2018. gada 6. oktobrī.</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Saeimas vēlēšanu kārtība noteikta Satversmē, Saeimas vēlēšanu likumā, kā arī vairākos citos tiesību aktos. Saeimas vēlēšanu sarīkošanā ir iesaistītas trīs līmeņu vēlēšanu komisijas – Centrālā vēlēšanu komisija, 119 republikas pilsētu un novadu vēlēšanu komisijas, kā arī vairāk nekā tūkstotis vēlēšanu iecirkņu komisiju Latvijā un ārvalstīs.</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Saeimas vēlēšanas Latvijā norisinās piecos vēlēšanu apgabalos - Rīgā, Vidzemē, Latgalē, Zemgalē un Kurzemē. Saeimas vēlēšanas tiek organizētas arī ārvalstīs, un vēlētāji, kuri savu dzīvesvietu deklarējuši ārvalstīs, tiek iekļauti Rīgas vēlēšanu apgabala vēlētāju skaitā.</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Saeimas vēlēšanas notiek vienu dienu, vēlēšanu iecirkņi balsotājiem ir atvērti no plkst.7 līdz 20, un ikviens vēlētājs neatkarīgi no deklarētās dzīvesvietas drīkst balsot jebkurā vēlēšanu iecirknī Latvijā vai ārvalstīs.</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Saeimas vēlēšanās nav iespējams nobalsot iepriekš, bet ārvalstīs dzīvojošie vēlētāji var izmantot iespēju balsot pa pastu.</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Tā kā Latvijā pastāv proporcionālā vēlēšanu sistēma, tad no katra vēlēšanu apgabala parlamentā tiek ievēlēts noteikts skaits deputātu, kas kopā veido 100.</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Katrai partijai vai partiju apvienībai, kuras kandidātu saraksts ir ticis reģistrēts vēlēšanām, lai iegūtu pārstāvniecību Saeimā, jāsavāc vismaz 5 procenti no visu vēlēšanās nodoto balsu kopskaita.</w:t>
      </w:r>
    </w:p>
    <w:p w:rsidR="004923E5" w:rsidRPr="004923E5" w:rsidRDefault="004923E5" w:rsidP="004923E5">
      <w:pPr>
        <w:pStyle w:val="Nadpis1"/>
        <w:shd w:val="clear" w:color="auto" w:fill="FFFFFF"/>
        <w:spacing w:before="120" w:line="240" w:lineRule="auto"/>
        <w:rPr>
          <w:rFonts w:ascii="Times New Roman" w:hAnsi="Times New Roman" w:cs="Times New Roman"/>
          <w:color w:val="181818"/>
          <w:szCs w:val="72"/>
          <w:lang w:val="lv-LV"/>
        </w:rPr>
      </w:pPr>
      <w:r w:rsidRPr="004923E5">
        <w:rPr>
          <w:rFonts w:ascii="Times New Roman" w:hAnsi="Times New Roman" w:cs="Times New Roman"/>
          <w:color w:val="181818"/>
          <w:szCs w:val="72"/>
          <w:lang w:val="lv-LV"/>
        </w:rPr>
        <w:t>Vēlēšanu rokasgrāmata</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 xml:space="preserve">No "populisma </w:t>
      </w:r>
      <w:proofErr w:type="spellStart"/>
      <w:r w:rsidRPr="004923E5">
        <w:rPr>
          <w:rFonts w:ascii="Times New Roman" w:eastAsia="Times New Roman" w:hAnsi="Times New Roman" w:cs="Times New Roman"/>
          <w:color w:val="181818"/>
          <w:sz w:val="24"/>
          <w:szCs w:val="24"/>
          <w:lang w:val="lv-LV" w:eastAsia="cs-CZ"/>
        </w:rPr>
        <w:t>sovjetiskas</w:t>
      </w:r>
      <w:proofErr w:type="spellEnd"/>
      <w:r w:rsidRPr="004923E5">
        <w:rPr>
          <w:rFonts w:ascii="Times New Roman" w:eastAsia="Times New Roman" w:hAnsi="Times New Roman" w:cs="Times New Roman"/>
          <w:color w:val="181818"/>
          <w:sz w:val="24"/>
          <w:szCs w:val="24"/>
          <w:lang w:val="lv-LV" w:eastAsia="cs-CZ"/>
        </w:rPr>
        <w:t xml:space="preserve"> nostalģijas mērcītē" līdz patiesi interesantiem priekšlikumiem ar vairāk vai mazāk izstrādātu pamatojumu. 13. Saeimas vēlēšanās pieteiktās partijas savās programmās piedāvā plašu solījumu un rosinājumu spektru. </w:t>
      </w:r>
      <w:hyperlink r:id="rId6" w:history="1">
        <w:r w:rsidRPr="004923E5">
          <w:rPr>
            <w:rFonts w:ascii="Times New Roman" w:eastAsia="Times New Roman" w:hAnsi="Times New Roman" w:cs="Times New Roman"/>
            <w:color w:val="181818"/>
            <w:sz w:val="24"/>
            <w:szCs w:val="24"/>
            <w:lang w:val="lv-LV" w:eastAsia="cs-CZ"/>
          </w:rPr>
          <w:t>Žurnāls </w:t>
        </w:r>
        <w:proofErr w:type="spellStart"/>
        <w:r w:rsidRPr="004923E5">
          <w:rPr>
            <w:rFonts w:ascii="Times New Roman" w:eastAsia="Times New Roman" w:hAnsi="Times New Roman" w:cs="Times New Roman"/>
            <w:i/>
            <w:iCs/>
            <w:color w:val="181818"/>
            <w:sz w:val="24"/>
            <w:szCs w:val="24"/>
            <w:lang w:val="lv-LV" w:eastAsia="cs-CZ"/>
          </w:rPr>
          <w:t>SestDiena</w:t>
        </w:r>
        <w:proofErr w:type="spellEnd"/>
      </w:hyperlink>
      <w:r w:rsidRPr="004923E5">
        <w:rPr>
          <w:rFonts w:ascii="Times New Roman" w:eastAsia="Times New Roman" w:hAnsi="Times New Roman" w:cs="Times New Roman"/>
          <w:color w:val="181818"/>
          <w:sz w:val="24"/>
          <w:szCs w:val="24"/>
          <w:lang w:val="lv-LV" w:eastAsia="cs-CZ"/>
        </w:rPr>
        <w:t> kopā ar ekspertiem pēta</w:t>
      </w:r>
      <w:proofErr w:type="gramStart"/>
      <w:r w:rsidRPr="004923E5">
        <w:rPr>
          <w:rFonts w:ascii="Times New Roman" w:eastAsia="Times New Roman" w:hAnsi="Times New Roman" w:cs="Times New Roman"/>
          <w:color w:val="181818"/>
          <w:sz w:val="24"/>
          <w:szCs w:val="24"/>
          <w:lang w:val="lv-LV" w:eastAsia="cs-CZ"/>
        </w:rPr>
        <w:t xml:space="preserve"> un</w:t>
      </w:r>
      <w:proofErr w:type="gramEnd"/>
      <w:r w:rsidRPr="004923E5">
        <w:rPr>
          <w:rFonts w:ascii="Times New Roman" w:eastAsia="Times New Roman" w:hAnsi="Times New Roman" w:cs="Times New Roman"/>
          <w:color w:val="181818"/>
          <w:sz w:val="24"/>
          <w:szCs w:val="24"/>
          <w:lang w:val="lv-LV" w:eastAsia="cs-CZ"/>
        </w:rPr>
        <w:t xml:space="preserve"> vērtē, cik reālistiskas idejas politisko spēku piedāvājumā atrodamas.</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Ekspertu kritika par partiju programmām nu jau ir tikpat neatņemama priekšvēlēšanu laika sastāvdaļa kā politiķu solījumi. Arī šoreiz – pirms 13. Saeimas vēlēšanām – politiķu un ekonomistu vērtējumā programmās trūkst konkrētības un pamatojuma solītajam. SEB bankas ekonomistam, piemēram, radies iespaids, ka vairākas partijas mēģina noklāt maksimāli plašu jautājumu loku, pie sasolītā daudz nepiedomājot. Programmu saturu, viņaprāt, īsi var raksturot kā ierosinājumus, kas saistīti ar pēdējā laika aktualitātēm, kopā ar solījumiem, kas saucami par vēlēšanu laika klišejām.</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 xml:space="preserve">Un tik tiešām nav grūti atrast šī gada programmu jājamzirdziņus. Veselās piecās partiju programmās minēta pēdējos mēnešos daudz piesauktās obligātās </w:t>
      </w:r>
      <w:r>
        <w:rPr>
          <w:rFonts w:ascii="Times New Roman" w:eastAsia="Times New Roman" w:hAnsi="Times New Roman" w:cs="Times New Roman"/>
          <w:color w:val="181818"/>
          <w:sz w:val="24"/>
          <w:szCs w:val="24"/>
          <w:lang w:val="lv-LV" w:eastAsia="cs-CZ"/>
        </w:rPr>
        <w:t>iepirkuma</w:t>
      </w:r>
      <w:r w:rsidRPr="004923E5">
        <w:rPr>
          <w:rFonts w:ascii="Times New Roman" w:eastAsia="Times New Roman" w:hAnsi="Times New Roman" w:cs="Times New Roman"/>
          <w:color w:val="181818"/>
          <w:sz w:val="24"/>
          <w:szCs w:val="24"/>
          <w:lang w:val="lv-LV" w:eastAsia="cs-CZ"/>
        </w:rPr>
        <w:t xml:space="preserve"> komponentes jeb </w:t>
      </w:r>
      <w:proofErr w:type="spellStart"/>
      <w:r w:rsidRPr="004923E5">
        <w:rPr>
          <w:rFonts w:ascii="Times New Roman" w:eastAsia="Times New Roman" w:hAnsi="Times New Roman" w:cs="Times New Roman"/>
          <w:color w:val="181818"/>
          <w:sz w:val="24"/>
          <w:szCs w:val="24"/>
          <w:lang w:val="lv-LV" w:eastAsia="cs-CZ"/>
        </w:rPr>
        <w:t>OIK</w:t>
      </w:r>
      <w:proofErr w:type="spellEnd"/>
      <w:r w:rsidRPr="004923E5">
        <w:rPr>
          <w:rFonts w:ascii="Times New Roman" w:eastAsia="Times New Roman" w:hAnsi="Times New Roman" w:cs="Times New Roman"/>
          <w:color w:val="181818"/>
          <w:sz w:val="24"/>
          <w:szCs w:val="24"/>
          <w:lang w:val="lv-LV" w:eastAsia="cs-CZ"/>
        </w:rPr>
        <w:t xml:space="preserve"> samazināšana vai likvidēšana. Vēl populārākas ir iniciatīvas, kas saistās ar valsts pārvaldes samazināšanu: sākot no rosinājumiem pastāvošo 13 ministriju vietā ieviest sešas vai astoņas un deputātu skaitu samazināt no 100 uz 60 līdz pat idejai, ka "valsts pārvaldes aparāta skaits tiek samazināts par 90</w:t>
      </w:r>
      <w:r>
        <w:rPr>
          <w:rFonts w:ascii="Times New Roman" w:eastAsia="Times New Roman" w:hAnsi="Times New Roman" w:cs="Times New Roman"/>
          <w:color w:val="181818"/>
          <w:sz w:val="24"/>
          <w:szCs w:val="24"/>
          <w:lang w:val="lv-LV" w:eastAsia="cs-CZ"/>
        </w:rPr>
        <w:t xml:space="preserve"> </w:t>
      </w:r>
      <w:r w:rsidRPr="004923E5">
        <w:rPr>
          <w:rFonts w:ascii="Times New Roman" w:eastAsia="Times New Roman" w:hAnsi="Times New Roman" w:cs="Times New Roman"/>
          <w:color w:val="181818"/>
          <w:sz w:val="24"/>
          <w:szCs w:val="24"/>
          <w:lang w:val="lv-LV" w:eastAsia="cs-CZ"/>
        </w:rPr>
        <w:t>%". Kaut ko no tā apņēmusies puse no partijām, kas cer, ka oktobrī par tām balsosiet. Eksperti, šīs programmas vērtējot, gan ir vienoti uzskatā, ka partijas gandrīz uz labu laimi nosaukušas kādu skaitu ar ministrijām, kas jālikvidē, daudz nedomājot par to, lai valsts pārvaldes darbā ieviestu būtiskas saturiskas pārmaiņas.</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 xml:space="preserve">Jāpiebilst, ka </w:t>
      </w:r>
      <w:proofErr w:type="spellStart"/>
      <w:r w:rsidRPr="004923E5">
        <w:rPr>
          <w:rFonts w:ascii="Times New Roman" w:eastAsia="Times New Roman" w:hAnsi="Times New Roman" w:cs="Times New Roman"/>
          <w:color w:val="181818"/>
          <w:sz w:val="24"/>
          <w:szCs w:val="24"/>
          <w:lang w:val="lv-LV" w:eastAsia="cs-CZ"/>
        </w:rPr>
        <w:t>OIK</w:t>
      </w:r>
      <w:proofErr w:type="spellEnd"/>
      <w:r w:rsidRPr="004923E5">
        <w:rPr>
          <w:rFonts w:ascii="Times New Roman" w:eastAsia="Times New Roman" w:hAnsi="Times New Roman" w:cs="Times New Roman"/>
          <w:color w:val="181818"/>
          <w:sz w:val="24"/>
          <w:szCs w:val="24"/>
          <w:lang w:val="lv-LV" w:eastAsia="cs-CZ"/>
        </w:rPr>
        <w:t xml:space="preserve"> un valsts pārvaldes samazinātāju vidū gan nav nevienas no koalīcijas partijām, taču tās ar pārējām vieno jau teju par klasiku saucamie solījumi palielināt pensijas.</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lastRenderedPageBreak/>
        <w:t xml:space="preserve">Tas </w:t>
      </w:r>
      <w:proofErr w:type="gramStart"/>
      <w:r w:rsidRPr="004923E5">
        <w:rPr>
          <w:rFonts w:ascii="Times New Roman" w:eastAsia="Times New Roman" w:hAnsi="Times New Roman" w:cs="Times New Roman"/>
          <w:color w:val="181818"/>
          <w:sz w:val="24"/>
          <w:szCs w:val="24"/>
          <w:lang w:val="lv-LV" w:eastAsia="cs-CZ"/>
        </w:rPr>
        <w:t>viss pretkorupcijas organizācijas </w:t>
      </w:r>
      <w:r w:rsidRPr="004923E5">
        <w:rPr>
          <w:rFonts w:ascii="Times New Roman" w:eastAsia="Times New Roman" w:hAnsi="Times New Roman" w:cs="Times New Roman"/>
          <w:i/>
          <w:iCs/>
          <w:sz w:val="24"/>
          <w:szCs w:val="24"/>
          <w:lang w:val="lv-LV" w:eastAsia="cs-CZ"/>
        </w:rPr>
        <w:t>Delna</w:t>
      </w:r>
      <w:r w:rsidRPr="004923E5">
        <w:rPr>
          <w:rFonts w:ascii="Times New Roman" w:eastAsia="Times New Roman" w:hAnsi="Times New Roman" w:cs="Times New Roman"/>
          <w:color w:val="181818"/>
          <w:sz w:val="24"/>
          <w:szCs w:val="24"/>
          <w:lang w:val="lv-LV" w:eastAsia="cs-CZ"/>
        </w:rPr>
        <w:t xml:space="preserve"> direktorei Lienei </w:t>
      </w:r>
      <w:proofErr w:type="spellStart"/>
      <w:r w:rsidRPr="004923E5">
        <w:rPr>
          <w:rFonts w:ascii="Times New Roman" w:eastAsia="Times New Roman" w:hAnsi="Times New Roman" w:cs="Times New Roman"/>
          <w:color w:val="181818"/>
          <w:sz w:val="24"/>
          <w:szCs w:val="24"/>
          <w:lang w:val="lv-LV" w:eastAsia="cs-CZ"/>
        </w:rPr>
        <w:t>Gāterei</w:t>
      </w:r>
      <w:proofErr w:type="spellEnd"/>
      <w:proofErr w:type="gramEnd"/>
      <w:r w:rsidRPr="004923E5">
        <w:rPr>
          <w:rFonts w:ascii="Times New Roman" w:eastAsia="Times New Roman" w:hAnsi="Times New Roman" w:cs="Times New Roman"/>
          <w:color w:val="181818"/>
          <w:sz w:val="24"/>
          <w:szCs w:val="24"/>
          <w:lang w:val="lv-LV" w:eastAsia="cs-CZ"/>
        </w:rPr>
        <w:t xml:space="preserve"> licis secināt – lai gan programmās parādās atsevišķas ideoloģiskas iezīmes, kopumā piedāvājums ir visai līdzīgs. Vienlaikus gan </w:t>
      </w:r>
      <w:proofErr w:type="spellStart"/>
      <w:r w:rsidRPr="004923E5">
        <w:rPr>
          <w:rFonts w:ascii="Times New Roman" w:eastAsia="Times New Roman" w:hAnsi="Times New Roman" w:cs="Times New Roman"/>
          <w:color w:val="181818"/>
          <w:sz w:val="24"/>
          <w:szCs w:val="24"/>
          <w:lang w:val="lv-LV" w:eastAsia="cs-CZ"/>
        </w:rPr>
        <w:t>Gātere</w:t>
      </w:r>
      <w:proofErr w:type="spellEnd"/>
      <w:r w:rsidRPr="004923E5">
        <w:rPr>
          <w:rFonts w:ascii="Times New Roman" w:eastAsia="Times New Roman" w:hAnsi="Times New Roman" w:cs="Times New Roman"/>
          <w:color w:val="181818"/>
          <w:sz w:val="24"/>
          <w:szCs w:val="24"/>
          <w:lang w:val="lv-LV" w:eastAsia="cs-CZ"/>
        </w:rPr>
        <w:t xml:space="preserve">, gan politologs Juris </w:t>
      </w:r>
      <w:proofErr w:type="spellStart"/>
      <w:r w:rsidRPr="004923E5">
        <w:rPr>
          <w:rFonts w:ascii="Times New Roman" w:eastAsia="Times New Roman" w:hAnsi="Times New Roman" w:cs="Times New Roman"/>
          <w:color w:val="181818"/>
          <w:sz w:val="24"/>
          <w:szCs w:val="24"/>
          <w:lang w:val="lv-LV" w:eastAsia="cs-CZ"/>
        </w:rPr>
        <w:t>Rozenvalds</w:t>
      </w:r>
      <w:proofErr w:type="spellEnd"/>
      <w:r w:rsidRPr="004923E5">
        <w:rPr>
          <w:rFonts w:ascii="Times New Roman" w:eastAsia="Times New Roman" w:hAnsi="Times New Roman" w:cs="Times New Roman"/>
          <w:color w:val="181818"/>
          <w:sz w:val="24"/>
          <w:szCs w:val="24"/>
          <w:lang w:val="lv-LV" w:eastAsia="cs-CZ"/>
        </w:rPr>
        <w:t xml:space="preserve"> norāda – Latvijas vēlētāji programmu saturam nepiešķir primāru nozīmi, tāpēc, iespējams, arī tāds iznākums. Latvijā svarīgākas ir personības, saka </w:t>
      </w:r>
      <w:proofErr w:type="spellStart"/>
      <w:r w:rsidRPr="004923E5">
        <w:rPr>
          <w:rFonts w:ascii="Times New Roman" w:eastAsia="Times New Roman" w:hAnsi="Times New Roman" w:cs="Times New Roman"/>
          <w:color w:val="181818"/>
          <w:sz w:val="24"/>
          <w:szCs w:val="24"/>
          <w:lang w:val="lv-LV" w:eastAsia="cs-CZ"/>
        </w:rPr>
        <w:t>Rozenvalds</w:t>
      </w:r>
      <w:proofErr w:type="spellEnd"/>
      <w:r w:rsidRPr="004923E5">
        <w:rPr>
          <w:rFonts w:ascii="Times New Roman" w:eastAsia="Times New Roman" w:hAnsi="Times New Roman" w:cs="Times New Roman"/>
          <w:color w:val="181818"/>
          <w:sz w:val="24"/>
          <w:szCs w:val="24"/>
          <w:lang w:val="lv-LV" w:eastAsia="cs-CZ"/>
        </w:rPr>
        <w:t>.</w:t>
      </w:r>
    </w:p>
    <w:p w:rsidR="004923E5" w:rsidRPr="004923E5" w:rsidRDefault="004923E5" w:rsidP="004923E5">
      <w:pPr>
        <w:shd w:val="clear" w:color="auto" w:fill="FFFFFF"/>
        <w:spacing w:before="120" w:after="0" w:line="240" w:lineRule="auto"/>
        <w:jc w:val="both"/>
        <w:rPr>
          <w:rFonts w:ascii="Times New Roman" w:eastAsia="Times New Roman" w:hAnsi="Times New Roman" w:cs="Times New Roman"/>
          <w:color w:val="181818"/>
          <w:sz w:val="24"/>
          <w:szCs w:val="24"/>
          <w:lang w:val="lv-LV" w:eastAsia="cs-CZ"/>
        </w:rPr>
      </w:pPr>
      <w:r w:rsidRPr="004923E5">
        <w:rPr>
          <w:rFonts w:ascii="Times New Roman" w:eastAsia="Times New Roman" w:hAnsi="Times New Roman" w:cs="Times New Roman"/>
          <w:color w:val="181818"/>
          <w:sz w:val="24"/>
          <w:szCs w:val="24"/>
          <w:lang w:val="lv-LV" w:eastAsia="cs-CZ"/>
        </w:rPr>
        <w:t>Politologs Jānis Ikstens uzsver – programmas par bezjēdzīgām uzskatīt nevar, jo tas ir faktiski vienīgais teksts, kas ļauj gūt priekšstatu par partiju vērtībām. Tāpēc arī citi eksperti</w:t>
      </w:r>
      <w:r>
        <w:rPr>
          <w:rFonts w:ascii="Times New Roman" w:eastAsia="Times New Roman" w:hAnsi="Times New Roman" w:cs="Times New Roman"/>
          <w:color w:val="181818"/>
          <w:sz w:val="24"/>
          <w:szCs w:val="24"/>
          <w:lang w:val="lv-LV" w:eastAsia="cs-CZ"/>
        </w:rPr>
        <w:t xml:space="preserve"> </w:t>
      </w:r>
      <w:r w:rsidRPr="004923E5">
        <w:rPr>
          <w:rFonts w:ascii="Times New Roman" w:eastAsia="Times New Roman" w:hAnsi="Times New Roman" w:cs="Times New Roman"/>
          <w:color w:val="181818"/>
          <w:sz w:val="24"/>
          <w:szCs w:val="24"/>
          <w:lang w:val="lv-LV" w:eastAsia="cs-CZ"/>
        </w:rPr>
        <w:t>aicina vēlētājus tās uztvert kā dokumentus, k</w:t>
      </w:r>
      <w:bookmarkStart w:id="0" w:name="_GoBack"/>
      <w:bookmarkEnd w:id="0"/>
      <w:r w:rsidRPr="004923E5">
        <w:rPr>
          <w:rFonts w:ascii="Times New Roman" w:eastAsia="Times New Roman" w:hAnsi="Times New Roman" w:cs="Times New Roman"/>
          <w:color w:val="181818"/>
          <w:sz w:val="24"/>
          <w:szCs w:val="24"/>
          <w:lang w:val="lv-LV" w:eastAsia="cs-CZ"/>
        </w:rPr>
        <w:t>o pēc tam lietot, prasot no politiķiem atbildību.</w:t>
      </w:r>
    </w:p>
    <w:sectPr w:rsidR="004923E5" w:rsidRPr="004923E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F38" w:rsidRDefault="00601F38" w:rsidP="00521D6B">
      <w:pPr>
        <w:spacing w:after="0" w:line="240" w:lineRule="auto"/>
      </w:pPr>
      <w:r>
        <w:separator/>
      </w:r>
    </w:p>
  </w:endnote>
  <w:endnote w:type="continuationSeparator" w:id="0">
    <w:p w:rsidR="00601F38" w:rsidRDefault="00601F38" w:rsidP="0052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913307"/>
      <w:docPartObj>
        <w:docPartGallery w:val="Page Numbers (Bottom of Page)"/>
        <w:docPartUnique/>
      </w:docPartObj>
    </w:sdtPr>
    <w:sdtEndPr>
      <w:rPr>
        <w:rFonts w:ascii="Times New Roman" w:hAnsi="Times New Roman" w:cs="Times New Roman"/>
      </w:rPr>
    </w:sdtEndPr>
    <w:sdtContent>
      <w:p w:rsidR="00C63131" w:rsidRPr="00C63131" w:rsidRDefault="003314E2">
        <w:pPr>
          <w:pStyle w:val="Zpat"/>
          <w:jc w:val="center"/>
          <w:rPr>
            <w:rFonts w:ascii="Times New Roman" w:hAnsi="Times New Roman" w:cs="Times New Roman"/>
          </w:rPr>
        </w:pPr>
        <w:r w:rsidRPr="00C63131">
          <w:rPr>
            <w:rFonts w:ascii="Times New Roman" w:hAnsi="Times New Roman" w:cs="Times New Roman"/>
          </w:rPr>
          <w:fldChar w:fldCharType="begin"/>
        </w:r>
        <w:r w:rsidRPr="00C63131">
          <w:rPr>
            <w:rFonts w:ascii="Times New Roman" w:hAnsi="Times New Roman" w:cs="Times New Roman"/>
          </w:rPr>
          <w:instrText>PAGE   \* MERGEFORMAT</w:instrText>
        </w:r>
        <w:r w:rsidRPr="00C63131">
          <w:rPr>
            <w:rFonts w:ascii="Times New Roman" w:hAnsi="Times New Roman" w:cs="Times New Roman"/>
          </w:rPr>
          <w:fldChar w:fldCharType="separate"/>
        </w:r>
        <w:r w:rsidR="00013BF2">
          <w:rPr>
            <w:rFonts w:ascii="Times New Roman" w:hAnsi="Times New Roman" w:cs="Times New Roman"/>
            <w:noProof/>
          </w:rPr>
          <w:t>3</w:t>
        </w:r>
        <w:r w:rsidRPr="00C63131">
          <w:rPr>
            <w:rFonts w:ascii="Times New Roman" w:hAnsi="Times New Roman" w:cs="Times New Roman"/>
          </w:rPr>
          <w:fldChar w:fldCharType="end"/>
        </w:r>
      </w:p>
    </w:sdtContent>
  </w:sdt>
  <w:p w:rsidR="00C63131" w:rsidRDefault="00601F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F38" w:rsidRDefault="00601F38" w:rsidP="00521D6B">
      <w:pPr>
        <w:spacing w:after="0" w:line="240" w:lineRule="auto"/>
      </w:pPr>
      <w:r>
        <w:separator/>
      </w:r>
    </w:p>
  </w:footnote>
  <w:footnote w:type="continuationSeparator" w:id="0">
    <w:p w:rsidR="00601F38" w:rsidRDefault="00601F38" w:rsidP="0052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33" w:rsidRDefault="003314E2" w:rsidP="00361733">
    <w:pPr>
      <w:pStyle w:val="Zhlav"/>
      <w:jc w:val="right"/>
      <w:rPr>
        <w:rFonts w:ascii="Times New Roman" w:hAnsi="Times New Roman" w:cs="Times New Roman"/>
        <w:i/>
        <w:lang w:val="lv-LV"/>
      </w:rPr>
    </w:pPr>
    <w:r>
      <w:rPr>
        <w:rFonts w:ascii="Times New Roman" w:hAnsi="Times New Roman" w:cs="Times New Roman"/>
        <w:i/>
        <w:lang w:val="lv-LV"/>
      </w:rPr>
      <w:t>Brno, 201</w:t>
    </w:r>
    <w:r w:rsidR="004E1E70">
      <w:rPr>
        <w:rFonts w:ascii="Times New Roman" w:hAnsi="Times New Roman" w:cs="Times New Roman"/>
        <w:i/>
        <w:lang w:val="lv-LV"/>
      </w:rPr>
      <w:t>8</w:t>
    </w:r>
    <w:r>
      <w:rPr>
        <w:rFonts w:ascii="Times New Roman" w:hAnsi="Times New Roman" w:cs="Times New Roman"/>
        <w:i/>
        <w:lang w:val="lv-LV"/>
      </w:rPr>
      <w:t xml:space="preserve">. gada </w:t>
    </w:r>
    <w:r w:rsidR="004E1E70">
      <w:rPr>
        <w:rFonts w:ascii="Times New Roman" w:hAnsi="Times New Roman" w:cs="Times New Roman"/>
        <w:i/>
        <w:lang w:val="lv-LV"/>
      </w:rPr>
      <w:t>5</w:t>
    </w:r>
    <w:r>
      <w:rPr>
        <w:rFonts w:ascii="Times New Roman" w:hAnsi="Times New Roman" w:cs="Times New Roman"/>
        <w:i/>
        <w:lang w:val="lv-LV"/>
      </w:rPr>
      <w:t xml:space="preserve">. </w:t>
    </w:r>
    <w:r w:rsidR="00521D6B">
      <w:rPr>
        <w:rFonts w:ascii="Times New Roman" w:hAnsi="Times New Roman" w:cs="Times New Roman"/>
        <w:i/>
        <w:lang w:val="lv-LV"/>
      </w:rPr>
      <w:t>oktobrī</w:t>
    </w:r>
  </w:p>
  <w:p w:rsidR="00361733" w:rsidRPr="00361733" w:rsidRDefault="003314E2" w:rsidP="00361733">
    <w:pPr>
      <w:pStyle w:val="Zhlav"/>
      <w:jc w:val="right"/>
      <w:rPr>
        <w:rFonts w:ascii="Times New Roman" w:hAnsi="Times New Roman" w:cs="Times New Roman"/>
        <w:i/>
        <w:lang w:val="lv-LV"/>
      </w:rPr>
    </w:pPr>
    <w:r>
      <w:rPr>
        <w:rFonts w:ascii="Times New Roman" w:hAnsi="Times New Roman" w:cs="Times New Roman"/>
        <w:i/>
        <w:lang w:val="lv-LV"/>
      </w:rPr>
      <w:t>latviešu valodas konversācija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6B"/>
    <w:rsid w:val="00013BF2"/>
    <w:rsid w:val="00170CDD"/>
    <w:rsid w:val="00172ED2"/>
    <w:rsid w:val="001C6CB2"/>
    <w:rsid w:val="001D3CDE"/>
    <w:rsid w:val="001D6C0F"/>
    <w:rsid w:val="00240529"/>
    <w:rsid w:val="00245056"/>
    <w:rsid w:val="0025488D"/>
    <w:rsid w:val="002A7B2A"/>
    <w:rsid w:val="002D3C58"/>
    <w:rsid w:val="003314E2"/>
    <w:rsid w:val="00331ECB"/>
    <w:rsid w:val="003754C6"/>
    <w:rsid w:val="003B7A79"/>
    <w:rsid w:val="0040548F"/>
    <w:rsid w:val="0041677B"/>
    <w:rsid w:val="00485FB4"/>
    <w:rsid w:val="004923E5"/>
    <w:rsid w:val="004E1E70"/>
    <w:rsid w:val="00521D6B"/>
    <w:rsid w:val="00570E8A"/>
    <w:rsid w:val="00586EF3"/>
    <w:rsid w:val="00601F38"/>
    <w:rsid w:val="008301AF"/>
    <w:rsid w:val="00851C82"/>
    <w:rsid w:val="00930FA9"/>
    <w:rsid w:val="00950810"/>
    <w:rsid w:val="00975231"/>
    <w:rsid w:val="009D5DC3"/>
    <w:rsid w:val="00A81345"/>
    <w:rsid w:val="00AF0B3F"/>
    <w:rsid w:val="00B16A9C"/>
    <w:rsid w:val="00C8199C"/>
    <w:rsid w:val="00CC5732"/>
    <w:rsid w:val="00CF2DF4"/>
    <w:rsid w:val="00D14533"/>
    <w:rsid w:val="00D23E95"/>
    <w:rsid w:val="00D721E0"/>
    <w:rsid w:val="00D8576C"/>
    <w:rsid w:val="00DA4BDA"/>
    <w:rsid w:val="00EC7132"/>
    <w:rsid w:val="00F444AE"/>
    <w:rsid w:val="00F53BC8"/>
    <w:rsid w:val="00F9339F"/>
    <w:rsid w:val="00FB6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2594"/>
  <w15:chartTrackingRefBased/>
  <w15:docId w15:val="{19269C02-CE34-4909-81B0-658DEDC7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1D6B"/>
  </w:style>
  <w:style w:type="paragraph" w:styleId="Nadpis1">
    <w:name w:val="heading 1"/>
    <w:basedOn w:val="Normln"/>
    <w:next w:val="Normln"/>
    <w:link w:val="Nadpis1Char"/>
    <w:uiPriority w:val="9"/>
    <w:qFormat/>
    <w:rsid w:val="00492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4923E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1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D6B"/>
  </w:style>
  <w:style w:type="paragraph" w:styleId="Zpat">
    <w:name w:val="footer"/>
    <w:basedOn w:val="Normln"/>
    <w:link w:val="ZpatChar"/>
    <w:uiPriority w:val="99"/>
    <w:unhideWhenUsed/>
    <w:rsid w:val="00521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D6B"/>
  </w:style>
  <w:style w:type="paragraph" w:styleId="Bezmezer">
    <w:name w:val="No Spacing"/>
    <w:uiPriority w:val="1"/>
    <w:qFormat/>
    <w:rsid w:val="00521D6B"/>
    <w:pPr>
      <w:spacing w:after="0" w:line="240" w:lineRule="auto"/>
    </w:pPr>
    <w:rPr>
      <w:lang w:val="en-US"/>
    </w:rPr>
  </w:style>
  <w:style w:type="table" w:styleId="Mkatabulky">
    <w:name w:val="Table Grid"/>
    <w:basedOn w:val="Normlntabulka"/>
    <w:uiPriority w:val="39"/>
    <w:rsid w:val="00521D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13B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3BF2"/>
    <w:rPr>
      <w:rFonts w:ascii="Segoe UI" w:hAnsi="Segoe UI" w:cs="Segoe UI"/>
      <w:sz w:val="18"/>
      <w:szCs w:val="18"/>
    </w:rPr>
  </w:style>
  <w:style w:type="character" w:customStyle="1" w:styleId="Nadpis2Char">
    <w:name w:val="Nadpis 2 Char"/>
    <w:basedOn w:val="Standardnpsmoodstavce"/>
    <w:link w:val="Nadpis2"/>
    <w:uiPriority w:val="9"/>
    <w:rsid w:val="004923E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923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923E5"/>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4923E5"/>
    <w:rPr>
      <w:color w:val="0000FF"/>
      <w:u w:val="single"/>
    </w:rPr>
  </w:style>
  <w:style w:type="character" w:styleId="Zdraznn">
    <w:name w:val="Emphasis"/>
    <w:basedOn w:val="Standardnpsmoodstavce"/>
    <w:uiPriority w:val="20"/>
    <w:qFormat/>
    <w:rsid w:val="004923E5"/>
    <w:rPr>
      <w:i/>
      <w:iCs/>
    </w:rPr>
  </w:style>
  <w:style w:type="character" w:styleId="Nevyeenzmnka">
    <w:name w:val="Unresolved Mention"/>
    <w:basedOn w:val="Standardnpsmoodstavce"/>
    <w:uiPriority w:val="99"/>
    <w:semiHidden/>
    <w:unhideWhenUsed/>
    <w:rsid w:val="003B7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845293">
      <w:bodyDiv w:val="1"/>
      <w:marLeft w:val="0"/>
      <w:marRight w:val="0"/>
      <w:marTop w:val="0"/>
      <w:marBottom w:val="0"/>
      <w:divBdr>
        <w:top w:val="none" w:sz="0" w:space="0" w:color="auto"/>
        <w:left w:val="none" w:sz="0" w:space="0" w:color="auto"/>
        <w:bottom w:val="none" w:sz="0" w:space="0" w:color="auto"/>
        <w:right w:val="none" w:sz="0" w:space="0" w:color="auto"/>
      </w:divBdr>
    </w:div>
    <w:div w:id="7553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ena.lv/sestdien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1189</Words>
  <Characters>7019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4</cp:revision>
  <cp:lastPrinted>2016-10-06T14:06:00Z</cp:lastPrinted>
  <dcterms:created xsi:type="dcterms:W3CDTF">2018-10-04T21:03:00Z</dcterms:created>
  <dcterms:modified xsi:type="dcterms:W3CDTF">2018-10-04T21:45:00Z</dcterms:modified>
</cp:coreProperties>
</file>