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7B" w:rsidRDefault="007E6E7B" w:rsidP="007E6E7B">
      <w:pPr>
        <w:pStyle w:val="Zkladntext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Pravopis bratrský</w:t>
      </w:r>
      <w:r>
        <w:rPr>
          <w:rStyle w:val="Znakapoznpodarou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byl užíván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od 16. stol. až do počátku národního obrození. Jde v podstatě o upravený diakritický pravopis Husův; vznikl v souvislosti s přípravou vydání proslulé Bible kralické. Právě jim vděčíme za dnešní diakritika. Pravopis bratrský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byl užíván až do počátku národního obrození. Byl představen v mluvnici V. B. </w:t>
      </w:r>
      <w:proofErr w:type="spellStart"/>
      <w:r>
        <w:rPr>
          <w:sz w:val="24"/>
          <w:szCs w:val="24"/>
        </w:rPr>
        <w:t>Optáta</w:t>
      </w:r>
      <w:proofErr w:type="spellEnd"/>
      <w:r>
        <w:rPr>
          <w:sz w:val="24"/>
          <w:szCs w:val="24"/>
        </w:rPr>
        <w:t xml:space="preserve">, P. </w:t>
      </w:r>
      <w:proofErr w:type="spellStart"/>
      <w:r>
        <w:rPr>
          <w:sz w:val="24"/>
          <w:szCs w:val="24"/>
        </w:rPr>
        <w:t>Gzella</w:t>
      </w:r>
      <w:proofErr w:type="spellEnd"/>
      <w:r>
        <w:rPr>
          <w:sz w:val="24"/>
          <w:szCs w:val="24"/>
        </w:rPr>
        <w:t xml:space="preserve"> a  </w:t>
      </w:r>
      <w:proofErr w:type="spellStart"/>
      <w:r>
        <w:rPr>
          <w:sz w:val="24"/>
          <w:szCs w:val="24"/>
        </w:rPr>
        <w:t>Philomatesa</w:t>
      </w:r>
      <w:proofErr w:type="spellEnd"/>
      <w:r>
        <w:rPr>
          <w:sz w:val="24"/>
          <w:szCs w:val="24"/>
        </w:rPr>
        <w:t xml:space="preserve"> 1533, </w:t>
      </w:r>
      <w:proofErr w:type="spellStart"/>
      <w:r>
        <w:rPr>
          <w:i/>
          <w:sz w:val="24"/>
          <w:szCs w:val="24"/>
        </w:rPr>
        <w:t>Grammatyka</w:t>
      </w:r>
      <w:proofErr w:type="spellEnd"/>
      <w:r>
        <w:rPr>
          <w:i/>
          <w:sz w:val="24"/>
          <w:szCs w:val="24"/>
        </w:rPr>
        <w:t xml:space="preserve"> česká</w:t>
      </w:r>
      <w:r>
        <w:rPr>
          <w:sz w:val="24"/>
          <w:szCs w:val="24"/>
        </w:rPr>
        <w:t xml:space="preserve">. Největším přínosem tohoto díla (tj. jeho části zvané </w:t>
      </w:r>
      <w:proofErr w:type="spellStart"/>
      <w:r>
        <w:rPr>
          <w:sz w:val="24"/>
          <w:szCs w:val="24"/>
        </w:rPr>
        <w:t>Orthographia</w:t>
      </w:r>
      <w:proofErr w:type="spellEnd"/>
      <w:r>
        <w:rPr>
          <w:sz w:val="24"/>
          <w:szCs w:val="24"/>
        </w:rPr>
        <w:t>) bylo sjednocení tehdejšího rozkolísaného tiskařského úzu, neboť knihtisk byl hlavním prostředkem masového šíření národní vzdělanosti a kultury (klad: reforma nepřinášela radikální inovace, nýbrž s jistou mírou tolerance předkládala to, co bylo stabilní). Další úpravy bratrského rukopisu navrhl Jan Blahoslav ve svém rukopisném komentáři k výše citované gramatice (</w:t>
      </w:r>
      <w:proofErr w:type="spellStart"/>
      <w:r>
        <w:rPr>
          <w:i/>
          <w:sz w:val="24"/>
          <w:szCs w:val="24"/>
        </w:rPr>
        <w:t>Grammatica</w:t>
      </w:r>
      <w:proofErr w:type="spellEnd"/>
      <w:r>
        <w:rPr>
          <w:i/>
          <w:sz w:val="24"/>
          <w:szCs w:val="24"/>
        </w:rPr>
        <w:t xml:space="preserve"> česká </w:t>
      </w:r>
      <w:r>
        <w:rPr>
          <w:sz w:val="24"/>
          <w:szCs w:val="24"/>
        </w:rPr>
        <w:t>Jana Blahoslava, 1571). Bratrský rukopis je ve své podstatě pravopis diakritický s několika prvky pravopisu spřežkového.  Mnohé z těchto úprav zůstaly uchovány dodnes. 1. Tečka nad konsonanty/souhláskami  byla nahrazena háčkem (</w:t>
      </w:r>
      <w:r>
        <w:rPr>
          <w:i/>
          <w:sz w:val="24"/>
          <w:szCs w:val="24"/>
        </w:rPr>
        <w:t>č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ď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ň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ř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ť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ž</w:t>
      </w:r>
      <w:r>
        <w:rPr>
          <w:sz w:val="24"/>
          <w:szCs w:val="24"/>
        </w:rPr>
        <w:t xml:space="preserve">), ale ne ve všech případech. Souhláska </w:t>
      </w:r>
      <w:r>
        <w:rPr>
          <w:i/>
          <w:sz w:val="24"/>
          <w:szCs w:val="24"/>
        </w:rPr>
        <w:t xml:space="preserve">š </w:t>
      </w:r>
      <w:r>
        <w:rPr>
          <w:sz w:val="24"/>
          <w:szCs w:val="24"/>
        </w:rPr>
        <w:t xml:space="preserve">se označovala jednak diakritickým znaménkem nad 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, jednak spřežkou </w:t>
      </w: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příp. různými kombinacemi obojího (</w:t>
      </w:r>
      <w:proofErr w:type="spellStart"/>
      <w:r>
        <w:rPr>
          <w:i/>
          <w:sz w:val="24"/>
          <w:szCs w:val="24"/>
        </w:rPr>
        <w:t>ſs</w:t>
      </w:r>
      <w:proofErr w:type="spellEnd"/>
      <w:r>
        <w:rPr>
          <w:sz w:val="24"/>
          <w:szCs w:val="24"/>
        </w:rPr>
        <w:t xml:space="preserve">). Dvojí 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jehož první grafické rozlišení navrhl Hus, se rozlišovalo jen v některých bratrských rukopisech a tiscích: tvrdé 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 xml:space="preserve">se značilo jako 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 xml:space="preserve">s obloučkem vpravo, měkké 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 jako pouhé 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. Se splynutím obou 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 v jedno střední (15. stol.) však toto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rozlišení ustupovalo a posléze zůstalo pouhé 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. 2. Od této doby se slabiky  </w:t>
      </w:r>
      <w:proofErr w:type="spellStart"/>
      <w:r>
        <w:rPr>
          <w:i/>
          <w:sz w:val="24"/>
          <w:szCs w:val="24"/>
        </w:rPr>
        <w:t>dě</w:t>
      </w:r>
      <w:proofErr w:type="spellEnd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tě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ně</w:t>
      </w:r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bě</w:t>
      </w:r>
      <w:proofErr w:type="spellEnd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pě</w:t>
      </w:r>
      <w:proofErr w:type="spellEnd"/>
      <w:r>
        <w:rPr>
          <w:sz w:val="24"/>
          <w:szCs w:val="24"/>
        </w:rPr>
        <w:t>…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píší dnešním způsobem.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3. Délka vokálů se sice označovala čárkou, ale ne u všech samohlásek. Dlouhé </w:t>
      </w:r>
      <w:r>
        <w:rPr>
          <w:i/>
          <w:sz w:val="24"/>
          <w:szCs w:val="24"/>
        </w:rPr>
        <w:t xml:space="preserve">í </w:t>
      </w:r>
      <w:r>
        <w:rPr>
          <w:sz w:val="24"/>
          <w:szCs w:val="24"/>
        </w:rPr>
        <w:t xml:space="preserve">se zapisovalo jako </w:t>
      </w:r>
      <w:r>
        <w:rPr>
          <w:i/>
          <w:sz w:val="24"/>
          <w:szCs w:val="24"/>
        </w:rPr>
        <w:t>j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což byl pozůstatek zdvojování hlásek při označování kvantity (</w:t>
      </w:r>
      <w:proofErr w:type="spellStart"/>
      <w:r>
        <w:rPr>
          <w:i/>
          <w:sz w:val="24"/>
          <w:szCs w:val="24"/>
        </w:rPr>
        <w:t>ij</w:t>
      </w:r>
      <w:proofErr w:type="spellEnd"/>
      <w:r>
        <w:rPr>
          <w:sz w:val="24"/>
          <w:szCs w:val="24"/>
        </w:rPr>
        <w:t xml:space="preserve">, neboť </w:t>
      </w:r>
      <w:proofErr w:type="spellStart"/>
      <w:r>
        <w:rPr>
          <w:i/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 bylo nesrozumitelné, nesnadno se rozlišovalo také </w:t>
      </w:r>
      <w:r>
        <w:rPr>
          <w:i/>
          <w:sz w:val="24"/>
          <w:szCs w:val="24"/>
        </w:rPr>
        <w:t>í</w:t>
      </w:r>
      <w:r>
        <w:rPr>
          <w:sz w:val="24"/>
          <w:szCs w:val="24"/>
        </w:rPr>
        <w:t xml:space="preserve"> a </w:t>
      </w:r>
      <w:r>
        <w:rPr>
          <w:i/>
          <w:sz w:val="24"/>
          <w:szCs w:val="24"/>
        </w:rPr>
        <w:t>i</w:t>
      </w:r>
      <w:r>
        <w:rPr>
          <w:sz w:val="24"/>
          <w:szCs w:val="24"/>
        </w:rPr>
        <w:t>). 4. Do této doby spadá dvojí označování dlouhého u:</w:t>
      </w:r>
      <w:r>
        <w:rPr>
          <w:i/>
          <w:sz w:val="24"/>
          <w:szCs w:val="24"/>
        </w:rPr>
        <w:t xml:space="preserve"> ú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ů</w:t>
      </w:r>
      <w:r>
        <w:rPr>
          <w:sz w:val="24"/>
          <w:szCs w:val="24"/>
        </w:rPr>
        <w:t xml:space="preserve">. Tzv. </w:t>
      </w:r>
      <w:r>
        <w:rPr>
          <w:i/>
          <w:sz w:val="24"/>
          <w:szCs w:val="24"/>
        </w:rPr>
        <w:t>ů</w:t>
      </w:r>
      <w:r>
        <w:rPr>
          <w:sz w:val="24"/>
          <w:szCs w:val="24"/>
        </w:rPr>
        <w:t xml:space="preserve"> s kroužkem se vyvinulo z dlouhého stč. </w:t>
      </w:r>
      <w:r>
        <w:rPr>
          <w:i/>
          <w:sz w:val="24"/>
          <w:szCs w:val="24"/>
        </w:rPr>
        <w:t>ó</w:t>
      </w:r>
      <w:r>
        <w:rPr>
          <w:sz w:val="24"/>
          <w:szCs w:val="24"/>
        </w:rPr>
        <w:t xml:space="preserve">, jež se postupně měnilo nejprve na dvojhlásku </w:t>
      </w:r>
      <w:proofErr w:type="spellStart"/>
      <w:r>
        <w:rPr>
          <w:i/>
          <w:sz w:val="24"/>
          <w:szCs w:val="24"/>
        </w:rPr>
        <w:t>uo</w:t>
      </w:r>
      <w:proofErr w:type="spellEnd"/>
      <w:r>
        <w:rPr>
          <w:sz w:val="24"/>
          <w:szCs w:val="24"/>
        </w:rPr>
        <w:t>, psanou též nad sebou jako</w:t>
      </w:r>
      <w:r>
        <w:rPr>
          <w:i/>
          <w:sz w:val="24"/>
          <w:szCs w:val="24"/>
        </w:rPr>
        <w:t xml:space="preserve"> ů</w:t>
      </w:r>
      <w:r>
        <w:rPr>
          <w:sz w:val="24"/>
          <w:szCs w:val="24"/>
        </w:rPr>
        <w:t xml:space="preserve">, a později, když se toto </w:t>
      </w:r>
      <w:proofErr w:type="spellStart"/>
      <w:r>
        <w:rPr>
          <w:i/>
          <w:sz w:val="24"/>
          <w:szCs w:val="24"/>
        </w:rPr>
        <w:t>uo</w:t>
      </w:r>
      <w:proofErr w:type="spellEnd"/>
      <w:r>
        <w:rPr>
          <w:sz w:val="24"/>
          <w:szCs w:val="24"/>
        </w:rPr>
        <w:t xml:space="preserve"> změnilo v </w:t>
      </w:r>
      <w:r>
        <w:rPr>
          <w:i/>
          <w:sz w:val="24"/>
          <w:szCs w:val="24"/>
        </w:rPr>
        <w:t xml:space="preserve">ú </w:t>
      </w:r>
      <w:r>
        <w:rPr>
          <w:sz w:val="24"/>
          <w:szCs w:val="24"/>
        </w:rPr>
        <w:t xml:space="preserve">(tj. začalo se vyslovovat jako [ú]), stala se tato dvojhláska psaná nad sebou jako </w:t>
      </w:r>
      <w:r>
        <w:rPr>
          <w:i/>
          <w:sz w:val="24"/>
          <w:szCs w:val="24"/>
        </w:rPr>
        <w:t>ů</w:t>
      </w:r>
      <w:r>
        <w:rPr>
          <w:sz w:val="24"/>
          <w:szCs w:val="24"/>
        </w:rPr>
        <w:t xml:space="preserve"> označením dlouhého u: stč. </w:t>
      </w:r>
      <w:proofErr w:type="spellStart"/>
      <w:r>
        <w:rPr>
          <w:i/>
          <w:sz w:val="24"/>
          <w:szCs w:val="24"/>
        </w:rPr>
        <w:t>kóň</w:t>
      </w:r>
      <w:proofErr w:type="spellEnd"/>
      <w:r>
        <w:rPr>
          <w:sz w:val="24"/>
          <w:szCs w:val="24"/>
        </w:rPr>
        <w:t xml:space="preserve"> &gt; </w:t>
      </w:r>
      <w:proofErr w:type="spellStart"/>
      <w:r>
        <w:rPr>
          <w:i/>
          <w:sz w:val="24"/>
          <w:szCs w:val="24"/>
        </w:rPr>
        <w:t>kuoň</w:t>
      </w:r>
      <w:proofErr w:type="spellEnd"/>
      <w:r>
        <w:rPr>
          <w:sz w:val="24"/>
          <w:szCs w:val="24"/>
        </w:rPr>
        <w:t xml:space="preserve">  &gt; </w:t>
      </w:r>
      <w:r>
        <w:rPr>
          <w:i/>
          <w:sz w:val="24"/>
          <w:szCs w:val="24"/>
        </w:rPr>
        <w:t>kůň</w:t>
      </w:r>
      <w:r>
        <w:rPr>
          <w:sz w:val="24"/>
          <w:szCs w:val="24"/>
        </w:rPr>
        <w:t xml:space="preserve">.  „Kroužkované“ </w:t>
      </w:r>
      <w:r>
        <w:rPr>
          <w:i/>
          <w:sz w:val="24"/>
          <w:szCs w:val="24"/>
        </w:rPr>
        <w:t>ů</w:t>
      </w:r>
      <w:r>
        <w:rPr>
          <w:sz w:val="24"/>
          <w:szCs w:val="24"/>
        </w:rPr>
        <w:t xml:space="preserve"> je tedy tradičním pozůstatkem z doby jeho diftongické výslovnosti, tj. [</w:t>
      </w:r>
      <w:proofErr w:type="spellStart"/>
      <w:r>
        <w:rPr>
          <w:sz w:val="24"/>
          <w:szCs w:val="24"/>
        </w:rPr>
        <w:t>uo</w:t>
      </w:r>
      <w:proofErr w:type="spellEnd"/>
      <w:r>
        <w:rPr>
          <w:sz w:val="24"/>
          <w:szCs w:val="24"/>
        </w:rPr>
        <w:t xml:space="preserve">]. Z uvedeného vyplývá, že kroužkované </w:t>
      </w:r>
      <w:r>
        <w:rPr>
          <w:i/>
          <w:sz w:val="24"/>
          <w:szCs w:val="24"/>
        </w:rPr>
        <w:t>ů</w:t>
      </w:r>
      <w:r>
        <w:rPr>
          <w:sz w:val="24"/>
          <w:szCs w:val="24"/>
        </w:rPr>
        <w:t xml:space="preserve"> označuje jen takové dlouhé </w:t>
      </w:r>
      <w:r>
        <w:rPr>
          <w:i/>
          <w:sz w:val="24"/>
          <w:szCs w:val="24"/>
        </w:rPr>
        <w:t>u</w:t>
      </w:r>
      <w:r>
        <w:rPr>
          <w:sz w:val="24"/>
          <w:szCs w:val="24"/>
        </w:rPr>
        <w:t>, které se vyvinulo ze stč</w:t>
      </w:r>
      <w:r>
        <w:rPr>
          <w:i/>
          <w:sz w:val="24"/>
          <w:szCs w:val="24"/>
        </w:rPr>
        <w:t>. ó</w:t>
      </w:r>
      <w:r>
        <w:rPr>
          <w:sz w:val="24"/>
          <w:szCs w:val="24"/>
        </w:rPr>
        <w:t>:  stč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kóra</w:t>
      </w:r>
      <w:proofErr w:type="spellEnd"/>
      <w:r>
        <w:rPr>
          <w:sz w:val="24"/>
          <w:szCs w:val="24"/>
        </w:rPr>
        <w:t xml:space="preserve"> &gt; </w:t>
      </w:r>
      <w:proofErr w:type="spellStart"/>
      <w:r>
        <w:rPr>
          <w:i/>
          <w:sz w:val="24"/>
          <w:szCs w:val="24"/>
        </w:rPr>
        <w:t>kuora</w:t>
      </w:r>
      <w:proofErr w:type="spellEnd"/>
      <w:r>
        <w:rPr>
          <w:sz w:val="24"/>
          <w:szCs w:val="24"/>
        </w:rPr>
        <w:t xml:space="preserve"> &gt; novočeské </w:t>
      </w:r>
      <w:r>
        <w:rPr>
          <w:i/>
          <w:sz w:val="24"/>
          <w:szCs w:val="24"/>
        </w:rPr>
        <w:t>kůra</w:t>
      </w:r>
      <w:r>
        <w:rPr>
          <w:sz w:val="24"/>
          <w:szCs w:val="24"/>
        </w:rPr>
        <w:t xml:space="preserve"> oproti novočeskému </w:t>
      </w:r>
      <w:r>
        <w:rPr>
          <w:i/>
          <w:sz w:val="24"/>
          <w:szCs w:val="24"/>
        </w:rPr>
        <w:t xml:space="preserve">manikúra </w:t>
      </w:r>
      <w:r>
        <w:rPr>
          <w:sz w:val="24"/>
          <w:szCs w:val="24"/>
        </w:rPr>
        <w:t xml:space="preserve">(z  lat. </w:t>
      </w:r>
      <w:proofErr w:type="spellStart"/>
      <w:r>
        <w:rPr>
          <w:i/>
          <w:sz w:val="24"/>
          <w:szCs w:val="24"/>
        </w:rPr>
        <w:t>cura</w:t>
      </w:r>
      <w:proofErr w:type="spellEnd"/>
      <w:r>
        <w:rPr>
          <w:sz w:val="24"/>
          <w:szCs w:val="24"/>
        </w:rPr>
        <w:t xml:space="preserve"> ´péče´, vyslovovaného [kúra]).  5.  Dalším specifikem byl zápis dvojhlásky </w:t>
      </w:r>
      <w:r>
        <w:rPr>
          <w:i/>
          <w:sz w:val="24"/>
          <w:szCs w:val="24"/>
        </w:rPr>
        <w:t>ou</w:t>
      </w:r>
      <w:r>
        <w:rPr>
          <w:sz w:val="24"/>
          <w:szCs w:val="24"/>
        </w:rPr>
        <w:t xml:space="preserve"> jako </w:t>
      </w:r>
      <w:r>
        <w:rPr>
          <w:i/>
          <w:sz w:val="24"/>
          <w:szCs w:val="24"/>
        </w:rPr>
        <w:t>au</w:t>
      </w:r>
      <w:r>
        <w:rPr>
          <w:sz w:val="24"/>
          <w:szCs w:val="24"/>
        </w:rPr>
        <w:t xml:space="preserve">. Ten se držel až do doby národního obrození.  Dnes už ho připomínají jen jednotlivá slova uchovávající tento starý pravopis, např. příjmení </w:t>
      </w:r>
      <w:proofErr w:type="spellStart"/>
      <w:r>
        <w:rPr>
          <w:i/>
          <w:sz w:val="24"/>
          <w:szCs w:val="24"/>
        </w:rPr>
        <w:t>Aujezdský</w:t>
      </w:r>
      <w:proofErr w:type="spellEnd"/>
      <w:r>
        <w:rPr>
          <w:sz w:val="24"/>
          <w:szCs w:val="24"/>
        </w:rPr>
        <w:t>, vlastně „</w:t>
      </w:r>
      <w:proofErr w:type="spellStart"/>
      <w:r>
        <w:rPr>
          <w:sz w:val="24"/>
          <w:szCs w:val="24"/>
        </w:rPr>
        <w:t>Oujezdský</w:t>
      </w:r>
      <w:proofErr w:type="spellEnd"/>
      <w:r>
        <w:rPr>
          <w:sz w:val="24"/>
          <w:szCs w:val="24"/>
        </w:rPr>
        <w:t xml:space="preserve">“, tj. z </w:t>
      </w:r>
      <w:proofErr w:type="spellStart"/>
      <w:r>
        <w:rPr>
          <w:sz w:val="24"/>
          <w:szCs w:val="24"/>
        </w:rPr>
        <w:t>Újezda</w:t>
      </w:r>
      <w:proofErr w:type="spellEnd"/>
      <w:r>
        <w:rPr>
          <w:sz w:val="24"/>
          <w:szCs w:val="24"/>
        </w:rPr>
        <w:t xml:space="preserve">. 6. Nápadným znakem bratrského pravopisu je psaní 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ý</w:t>
      </w:r>
      <w:r>
        <w:rPr>
          <w:sz w:val="24"/>
          <w:szCs w:val="24"/>
        </w:rPr>
        <w:t xml:space="preserve"> po 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c </w:t>
      </w:r>
      <w:r>
        <w:rPr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cyzý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sýla</w:t>
      </w:r>
      <w:proofErr w:type="spellEnd"/>
      <w:r>
        <w:rPr>
          <w:sz w:val="24"/>
          <w:szCs w:val="24"/>
        </w:rPr>
        <w:t xml:space="preserve">). Tyto pozůstatky bratrského pravopisu nacházíme </w:t>
      </w:r>
      <w:r>
        <w:rPr>
          <w:sz w:val="24"/>
          <w:szCs w:val="24"/>
        </w:rPr>
        <w:lastRenderedPageBreak/>
        <w:t>rovněž v některých příjmeních (</w:t>
      </w:r>
      <w:r>
        <w:rPr>
          <w:i/>
          <w:sz w:val="24"/>
          <w:szCs w:val="24"/>
        </w:rPr>
        <w:t>Zyka</w:t>
      </w:r>
      <w:r>
        <w:rPr>
          <w:sz w:val="24"/>
          <w:szCs w:val="24"/>
        </w:rPr>
        <w:t>).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Z této doby pochází trojstupňová interpunkce podle vzoru latinských gramatik: tečka, dvojtečka, čárka. </w:t>
      </w:r>
    </w:p>
    <w:p w:rsidR="007E6E7B" w:rsidRDefault="007E6E7B" w:rsidP="007E6E7B">
      <w:pPr>
        <w:pStyle w:val="Zkladntext"/>
        <w:spacing w:line="360" w:lineRule="auto"/>
        <w:ind w:firstLine="708"/>
        <w:jc w:val="both"/>
        <w:rPr>
          <w:sz w:val="24"/>
          <w:szCs w:val="24"/>
        </w:rPr>
      </w:pPr>
    </w:p>
    <w:p w:rsidR="007E6E7B" w:rsidRDefault="007E6E7B" w:rsidP="007E6E7B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Litera/spřežka  </w:t>
      </w:r>
      <w:proofErr w:type="gramStart"/>
      <w:r>
        <w:rPr>
          <w:sz w:val="24"/>
          <w:szCs w:val="24"/>
        </w:rPr>
        <w:t>označuje      hlásku</w:t>
      </w:r>
      <w:proofErr w:type="gramEnd"/>
      <w:r>
        <w:rPr>
          <w:sz w:val="24"/>
          <w:szCs w:val="24"/>
        </w:rPr>
        <w:t xml:space="preserve"> (dvojhlásku)</w:t>
      </w:r>
    </w:p>
    <w:p w:rsidR="007E6E7B" w:rsidRDefault="007E6E7B" w:rsidP="007E6E7B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 </w:t>
      </w:r>
      <w:r>
        <w:rPr>
          <w:b/>
          <w:sz w:val="24"/>
          <w:szCs w:val="24"/>
        </w:rPr>
        <w:t>(</w:t>
      </w:r>
      <w:proofErr w:type="spellStart"/>
      <w:proofErr w:type="gramStart"/>
      <w:r>
        <w:rPr>
          <w:i/>
          <w:sz w:val="24"/>
          <w:szCs w:val="24"/>
        </w:rPr>
        <w:t>ij</w:t>
      </w:r>
      <w:proofErr w:type="spellEnd"/>
      <w:r>
        <w:rPr>
          <w:sz w:val="24"/>
          <w:szCs w:val="24"/>
        </w:rPr>
        <w:t xml:space="preserve">)                  =                  </w:t>
      </w:r>
      <w:r>
        <w:rPr>
          <w:i/>
          <w:sz w:val="24"/>
          <w:szCs w:val="24"/>
        </w:rPr>
        <w:t xml:space="preserve">í     </w:t>
      </w:r>
      <w:r>
        <w:rPr>
          <w:sz w:val="24"/>
          <w:szCs w:val="24"/>
        </w:rPr>
        <w:t xml:space="preserve">:   </w:t>
      </w:r>
      <w:proofErr w:type="spellStart"/>
      <w:r>
        <w:rPr>
          <w:i/>
          <w:sz w:val="24"/>
          <w:szCs w:val="24"/>
        </w:rPr>
        <w:t>widjš</w:t>
      </w:r>
      <w:proofErr w:type="spellEnd"/>
      <w:proofErr w:type="gramEnd"/>
    </w:p>
    <w:p w:rsidR="007E6E7B" w:rsidRDefault="007E6E7B" w:rsidP="007E6E7B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au                     =                  </w:t>
      </w:r>
      <w:proofErr w:type="gramStart"/>
      <w:r>
        <w:rPr>
          <w:i/>
          <w:sz w:val="24"/>
          <w:szCs w:val="24"/>
        </w:rPr>
        <w:t xml:space="preserve">ou  </w:t>
      </w:r>
      <w:r>
        <w:rPr>
          <w:sz w:val="24"/>
          <w:szCs w:val="24"/>
        </w:rPr>
        <w:t xml:space="preserve">:  </w:t>
      </w:r>
      <w:proofErr w:type="spellStart"/>
      <w:r>
        <w:rPr>
          <w:i/>
          <w:sz w:val="24"/>
          <w:szCs w:val="24"/>
        </w:rPr>
        <w:t>odpau</w:t>
      </w:r>
      <w:proofErr w:type="spellEnd"/>
      <w:proofErr w:type="gramEnd"/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těgte</w:t>
      </w:r>
      <w:proofErr w:type="spellEnd"/>
    </w:p>
    <w:p w:rsidR="007E6E7B" w:rsidRDefault="007E6E7B" w:rsidP="007E6E7B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t xml:space="preserve">                       </w:t>
      </w:r>
      <w:proofErr w:type="gramStart"/>
      <w:r>
        <w:rPr>
          <w:i/>
          <w:sz w:val="24"/>
          <w:szCs w:val="24"/>
        </w:rPr>
        <w:t xml:space="preserve">=                  š    </w:t>
      </w:r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odpu</w:t>
      </w:r>
      <w:proofErr w:type="spellEnd"/>
      <w:proofErr w:type="gramEnd"/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těno</w:t>
      </w:r>
      <w:proofErr w:type="spellEnd"/>
    </w:p>
    <w:p w:rsidR="007E6E7B" w:rsidRDefault="007E6E7B" w:rsidP="007E6E7B">
      <w:pPr>
        <w:pStyle w:val="Zkladntext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w                       =                 v   </w:t>
      </w:r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wám</w:t>
      </w:r>
      <w:proofErr w:type="spellEnd"/>
      <w:proofErr w:type="gramEnd"/>
    </w:p>
    <w:p w:rsidR="007E6E7B" w:rsidRDefault="007E6E7B" w:rsidP="007E6E7B">
      <w:pPr>
        <w:pStyle w:val="Zkladntext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v                        =                 u/ú</w:t>
      </w:r>
      <w:proofErr w:type="gramEnd"/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vmy</w:t>
      </w:r>
      <w:proofErr w:type="spellEnd"/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t xml:space="preserve">l </w:t>
      </w:r>
    </w:p>
    <w:p w:rsidR="007E6E7B" w:rsidRDefault="007E6E7B" w:rsidP="007E6E7B">
      <w:pPr>
        <w:pStyle w:val="Zkladntext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g                        =                 j    </w:t>
      </w:r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ge</w:t>
      </w:r>
      <w:proofErr w:type="spellEnd"/>
      <w:proofErr w:type="gramEnd"/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t xml:space="preserve">t </w:t>
      </w:r>
    </w:p>
    <w:p w:rsidR="007E6E7B" w:rsidRDefault="007E6E7B" w:rsidP="007E6E7B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ğ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ġ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častěji </w:t>
      </w:r>
      <w:r>
        <w:rPr>
          <w:i/>
          <w:sz w:val="24"/>
          <w:szCs w:val="24"/>
        </w:rPr>
        <w:t xml:space="preserve">g     =                g   </w:t>
      </w:r>
      <w:r>
        <w:rPr>
          <w:sz w:val="24"/>
          <w:szCs w:val="24"/>
        </w:rPr>
        <w:t xml:space="preserve"> : </w:t>
      </w:r>
      <w:proofErr w:type="spellStart"/>
      <w:r>
        <w:rPr>
          <w:i/>
          <w:sz w:val="24"/>
          <w:szCs w:val="24"/>
        </w:rPr>
        <w:t>ffiğůry</w:t>
      </w:r>
      <w:proofErr w:type="spellEnd"/>
      <w:proofErr w:type="gram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grunth</w:t>
      </w:r>
      <w:proofErr w:type="spellEnd"/>
    </w:p>
    <w:p w:rsidR="007E6E7B" w:rsidRDefault="007E6E7B" w:rsidP="007E6E7B">
      <w:pPr>
        <w:pStyle w:val="Zkladntext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ay</w:t>
      </w:r>
      <w:proofErr w:type="spellEnd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ey</w:t>
      </w:r>
      <w:proofErr w:type="spellEnd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oy</w:t>
      </w:r>
      <w:proofErr w:type="spellEnd"/>
      <w:r>
        <w:rPr>
          <w:i/>
          <w:sz w:val="24"/>
          <w:szCs w:val="24"/>
        </w:rPr>
        <w:t xml:space="preserve">            =              aj</w:t>
      </w:r>
      <w:proofErr w:type="gramEnd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ej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oj</w:t>
      </w:r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naymiley</w:t>
      </w:r>
      <w:proofErr w:type="spellEnd"/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sym w:font="Symbol" w:char="F0F2"/>
      </w:r>
      <w:proofErr w:type="spellStart"/>
      <w:r>
        <w:rPr>
          <w:i/>
          <w:sz w:val="24"/>
          <w:szCs w:val="24"/>
        </w:rPr>
        <w:t>ij</w:t>
      </w:r>
      <w:proofErr w:type="spellEnd"/>
    </w:p>
    <w:p w:rsidR="007E6E7B" w:rsidRDefault="007E6E7B" w:rsidP="007E6E7B">
      <w:pPr>
        <w:pStyle w:val="Zkladntext"/>
        <w:jc w:val="both"/>
        <w:rPr>
          <w:sz w:val="24"/>
          <w:szCs w:val="24"/>
        </w:rPr>
      </w:pPr>
    </w:p>
    <w:p w:rsidR="007E6E7B" w:rsidRDefault="007E6E7B" w:rsidP="007E6E7B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ab/>
        <w:t>Příklad: Transliterace:</w:t>
      </w:r>
    </w:p>
    <w:p w:rsidR="007E6E7B" w:rsidRDefault="007E6E7B" w:rsidP="007E6E7B">
      <w:pPr>
        <w:pStyle w:val="Zkladntext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Když Pán Bůh </w:t>
      </w:r>
      <w:proofErr w:type="spellStart"/>
      <w:r>
        <w:rPr>
          <w:i/>
          <w:sz w:val="24"/>
          <w:szCs w:val="24"/>
        </w:rPr>
        <w:t>zpřjčin</w:t>
      </w:r>
      <w:proofErr w:type="spellEnd"/>
      <w:r>
        <w:rPr>
          <w:i/>
          <w:sz w:val="24"/>
          <w:szCs w:val="24"/>
        </w:rPr>
        <w:t xml:space="preserve"> gemu </w:t>
      </w:r>
      <w:r>
        <w:rPr>
          <w:i/>
          <w:sz w:val="24"/>
          <w:szCs w:val="24"/>
        </w:rPr>
        <w:sym w:font="Symbol" w:char="F0F2"/>
      </w:r>
      <w:proofErr w:type="spellStart"/>
      <w:r>
        <w:rPr>
          <w:i/>
          <w:sz w:val="24"/>
          <w:szCs w:val="24"/>
        </w:rPr>
        <w:t>amému</w:t>
      </w:r>
      <w:proofErr w:type="spellEnd"/>
      <w:r>
        <w:rPr>
          <w:i/>
          <w:sz w:val="24"/>
          <w:szCs w:val="24"/>
        </w:rPr>
        <w:t xml:space="preserve"> známých, na </w:t>
      </w:r>
      <w:proofErr w:type="spellStart"/>
      <w:r>
        <w:rPr>
          <w:i/>
          <w:sz w:val="24"/>
          <w:szCs w:val="24"/>
        </w:rPr>
        <w:t>Če</w:t>
      </w:r>
      <w:proofErr w:type="spellEnd"/>
      <w:r>
        <w:rPr>
          <w:i/>
          <w:sz w:val="24"/>
          <w:szCs w:val="24"/>
        </w:rPr>
        <w:sym w:font="Symbol" w:char="F0F2"/>
      </w:r>
      <w:proofErr w:type="spellStart"/>
      <w:r>
        <w:rPr>
          <w:i/>
          <w:sz w:val="24"/>
          <w:szCs w:val="24"/>
        </w:rPr>
        <w:t>ký</w:t>
      </w:r>
      <w:proofErr w:type="spellEnd"/>
      <w:r>
        <w:rPr>
          <w:i/>
          <w:sz w:val="24"/>
          <w:szCs w:val="24"/>
        </w:rPr>
        <w:t xml:space="preserve"> Národ w </w:t>
      </w:r>
      <w:proofErr w:type="spellStart"/>
      <w:r>
        <w:rPr>
          <w:i/>
          <w:sz w:val="24"/>
          <w:szCs w:val="24"/>
        </w:rPr>
        <w:t>Nábožen</w:t>
      </w:r>
      <w:proofErr w:type="spellEnd"/>
      <w:r>
        <w:rPr>
          <w:i/>
          <w:sz w:val="24"/>
          <w:szCs w:val="24"/>
        </w:rPr>
        <w:sym w:font="Symbol" w:char="F0F2"/>
      </w:r>
      <w:proofErr w:type="spellStart"/>
      <w:r>
        <w:rPr>
          <w:i/>
          <w:sz w:val="24"/>
          <w:szCs w:val="24"/>
        </w:rPr>
        <w:t>tvj</w:t>
      </w:r>
      <w:proofErr w:type="spellEnd"/>
      <w:r>
        <w:rPr>
          <w:i/>
          <w:sz w:val="24"/>
          <w:szCs w:val="24"/>
        </w:rPr>
        <w:t xml:space="preserve"> či</w:t>
      </w:r>
      <w:r>
        <w:rPr>
          <w:i/>
          <w:sz w:val="24"/>
          <w:szCs w:val="24"/>
        </w:rPr>
        <w:sym w:font="Symbol" w:char="F0F2"/>
      </w:r>
      <w:proofErr w:type="spellStart"/>
      <w:r>
        <w:rPr>
          <w:i/>
          <w:sz w:val="24"/>
          <w:szCs w:val="24"/>
        </w:rPr>
        <w:t>tém</w:t>
      </w:r>
      <w:proofErr w:type="spellEnd"/>
      <w:r>
        <w:rPr>
          <w:i/>
          <w:sz w:val="24"/>
          <w:szCs w:val="24"/>
        </w:rPr>
        <w:t xml:space="preserve">  po</w:t>
      </w:r>
      <w:r>
        <w:rPr>
          <w:i/>
          <w:sz w:val="24"/>
          <w:szCs w:val="24"/>
        </w:rPr>
        <w:sym w:font="Symbol" w:char="F0F2"/>
      </w:r>
      <w:proofErr w:type="spellStart"/>
      <w:r>
        <w:rPr>
          <w:i/>
          <w:sz w:val="24"/>
          <w:szCs w:val="24"/>
        </w:rPr>
        <w:t>tawený</w:t>
      </w:r>
      <w:proofErr w:type="spellEnd"/>
      <w:r>
        <w:rPr>
          <w:i/>
          <w:sz w:val="24"/>
          <w:szCs w:val="24"/>
        </w:rPr>
        <w:t xml:space="preserve">/ z </w:t>
      </w:r>
      <w:proofErr w:type="spellStart"/>
      <w:r>
        <w:rPr>
          <w:i/>
          <w:sz w:val="24"/>
          <w:szCs w:val="24"/>
        </w:rPr>
        <w:t>Wla</w:t>
      </w:r>
      <w:proofErr w:type="spellEnd"/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t xml:space="preserve">ti </w:t>
      </w:r>
      <w:proofErr w:type="spellStart"/>
      <w:r>
        <w:rPr>
          <w:i/>
          <w:sz w:val="24"/>
          <w:szCs w:val="24"/>
        </w:rPr>
        <w:t>wyhnan</w:t>
      </w:r>
      <w:proofErr w:type="spellEnd"/>
      <w:r>
        <w:rPr>
          <w:i/>
          <w:sz w:val="24"/>
          <w:szCs w:val="24"/>
        </w:rPr>
        <w:sym w:font="Symbol" w:char="F0F2"/>
      </w:r>
      <w:proofErr w:type="spellStart"/>
      <w:r>
        <w:rPr>
          <w:i/>
          <w:sz w:val="24"/>
          <w:szCs w:val="24"/>
        </w:rPr>
        <w:t>twj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dopu</w:t>
      </w:r>
      <w:proofErr w:type="spellEnd"/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t>til…</w:t>
      </w:r>
    </w:p>
    <w:p w:rsidR="007E6E7B" w:rsidRDefault="007E6E7B" w:rsidP="007E6E7B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Transkripce:</w:t>
      </w:r>
    </w:p>
    <w:p w:rsidR="007E6E7B" w:rsidRDefault="007E6E7B" w:rsidP="007E6E7B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Když Pán Bůh z příčin jemu samému známých na český národ v náboženství čistém postavený z vlasti vyhnanství dopustil…</w:t>
      </w:r>
    </w:p>
    <w:p w:rsidR="007E6E7B" w:rsidRDefault="007E6E7B" w:rsidP="007E6E7B">
      <w:pPr>
        <w:pStyle w:val="Zkladntex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mallCaps/>
          <w:sz w:val="24"/>
          <w:szCs w:val="24"/>
        </w:rPr>
        <w:t xml:space="preserve">Komenský, Zpráva kratičká o </w:t>
      </w:r>
      <w:proofErr w:type="spellStart"/>
      <w:r>
        <w:rPr>
          <w:smallCaps/>
          <w:sz w:val="24"/>
          <w:szCs w:val="24"/>
        </w:rPr>
        <w:t>morním</w:t>
      </w:r>
      <w:proofErr w:type="spellEnd"/>
      <w:r>
        <w:rPr>
          <w:smallCaps/>
          <w:sz w:val="24"/>
          <w:szCs w:val="24"/>
        </w:rPr>
        <w:t xml:space="preserve"> nakažení</w:t>
      </w:r>
      <w:r>
        <w:rPr>
          <w:sz w:val="24"/>
          <w:szCs w:val="24"/>
        </w:rPr>
        <w:t>)</w:t>
      </w:r>
    </w:p>
    <w:p w:rsidR="00CC3FBF" w:rsidRDefault="00CC3FBF" w:rsidP="007E6E7B">
      <w:pPr>
        <w:pStyle w:val="Zkladntext"/>
        <w:spacing w:line="360" w:lineRule="auto"/>
        <w:jc w:val="both"/>
        <w:rPr>
          <w:sz w:val="24"/>
          <w:szCs w:val="24"/>
        </w:rPr>
      </w:pPr>
    </w:p>
    <w:p w:rsidR="007E6E7B" w:rsidRDefault="007E6E7B" w:rsidP="007E6E7B">
      <w:pPr>
        <w:pStyle w:val="Zkladn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Bratrský pravopis se uplatňoval především v tiscích. </w:t>
      </w:r>
      <w:r>
        <w:rPr>
          <w:b/>
          <w:sz w:val="24"/>
          <w:szCs w:val="24"/>
        </w:rPr>
        <w:t>Písařský úzus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 od tiskařského odlišoval malou mírou využití diakritického pravopisu</w:t>
      </w:r>
      <w:r>
        <w:rPr>
          <w:sz w:val="24"/>
          <w:szCs w:val="24"/>
        </w:rPr>
        <w:t>. Pravopisné změny prováděné v úzu tiskařském pronikaly do písařského úzu se zpožděním a v nestejné míře, některé z nich nepronikly vůbec. Označování měkkosti konsonantů diakritickými znaménky a označování kvantity čárkou bylo zcela nedůsledné a diakritika se užívala jen u některých grafémů.  V písařském úzu se běžně užívalo řady spřežek (</w:t>
      </w:r>
      <w:proofErr w:type="spellStart"/>
      <w:r>
        <w:rPr>
          <w:i/>
          <w:sz w:val="24"/>
          <w:szCs w:val="24"/>
        </w:rPr>
        <w:t>cž</w:t>
      </w:r>
      <w:proofErr w:type="spellEnd"/>
      <w:r>
        <w:rPr>
          <w:i/>
          <w:sz w:val="24"/>
          <w:szCs w:val="24"/>
        </w:rPr>
        <w:t>=č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cz</w:t>
      </w:r>
      <w:proofErr w:type="spellEnd"/>
      <w:r>
        <w:rPr>
          <w:i/>
          <w:sz w:val="24"/>
          <w:szCs w:val="24"/>
        </w:rPr>
        <w:t>=c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zi</w:t>
      </w:r>
      <w:proofErr w:type="spellEnd"/>
      <w:r>
        <w:rPr>
          <w:i/>
          <w:sz w:val="24"/>
          <w:szCs w:val="24"/>
        </w:rPr>
        <w:t>=ž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rž</w:t>
      </w:r>
      <w:proofErr w:type="spellEnd"/>
      <w:r>
        <w:rPr>
          <w:i/>
          <w:sz w:val="24"/>
          <w:szCs w:val="24"/>
        </w:rPr>
        <w:t>=ř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uo</w:t>
      </w:r>
      <w:proofErr w:type="spellEnd"/>
      <w:r>
        <w:rPr>
          <w:i/>
          <w:sz w:val="24"/>
          <w:szCs w:val="24"/>
        </w:rPr>
        <w:t>=ú</w:t>
      </w:r>
      <w:r>
        <w:rPr>
          <w:sz w:val="24"/>
          <w:szCs w:val="24"/>
        </w:rPr>
        <w:t xml:space="preserve">), litera </w:t>
      </w:r>
      <w:r>
        <w:rPr>
          <w:i/>
          <w:sz w:val="24"/>
          <w:szCs w:val="24"/>
        </w:rPr>
        <w:t xml:space="preserve">ž </w:t>
      </w:r>
      <w:r>
        <w:rPr>
          <w:sz w:val="24"/>
          <w:szCs w:val="24"/>
        </w:rPr>
        <w:t xml:space="preserve">pronikla jen zčásti, zaměňuje se užívání </w:t>
      </w:r>
      <w:r>
        <w:rPr>
          <w:i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y </w:t>
      </w:r>
      <w:r>
        <w:rPr>
          <w:sz w:val="24"/>
          <w:szCs w:val="24"/>
        </w:rPr>
        <w:t xml:space="preserve">(zvláště v 17. stol.) atd.  </w:t>
      </w:r>
    </w:p>
    <w:p w:rsidR="007E6E7B" w:rsidRDefault="007E6E7B" w:rsidP="007E6E7B">
      <w:pPr>
        <w:pStyle w:val="Zkladn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Rozdíly mezi obojím územ se postupně prohlubovaly a okolo r. 1530 byly už tak nápadné, že šlo v podstatě o dvojí pravopis. Tuto skutečnost konstatují i gramatikové a autoři školních učebnic.</w:t>
      </w:r>
    </w:p>
    <w:p w:rsidR="007E6E7B" w:rsidRDefault="007E6E7B" w:rsidP="007E6E7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období barokním</w:t>
      </w:r>
      <w:r>
        <w:rPr>
          <w:sz w:val="24"/>
          <w:szCs w:val="24"/>
        </w:rPr>
        <w:t xml:space="preserve"> byla větší míra variability (někdy bývá nazýván tiskařský pravopis).</w:t>
      </w:r>
      <w:r>
        <w:rPr>
          <w:b/>
          <w:sz w:val="24"/>
          <w:szCs w:val="24"/>
        </w:rPr>
        <w:t xml:space="preserve"> </w:t>
      </w:r>
    </w:p>
    <w:p w:rsidR="007E6E7B" w:rsidRDefault="007E6E7B" w:rsidP="007E6E7B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Velká písmena </w:t>
      </w:r>
      <w:r>
        <w:rPr>
          <w:sz w:val="24"/>
          <w:szCs w:val="24"/>
        </w:rPr>
        <w:t>mají funkci:</w:t>
      </w:r>
      <w:r>
        <w:rPr>
          <w:b/>
          <w:sz w:val="24"/>
          <w:szCs w:val="24"/>
        </w:rPr>
        <w:t xml:space="preserve">  a) Členící – </w:t>
      </w:r>
      <w:r>
        <w:rPr>
          <w:sz w:val="24"/>
          <w:szCs w:val="24"/>
        </w:rPr>
        <w:t xml:space="preserve">velké písmeno se objevuje pravidelně na začátku samostatného větného celku po tečce, někdy se kladou majuskule mechanicky na začátek každého </w:t>
      </w:r>
      <w:proofErr w:type="gramStart"/>
      <w:r>
        <w:rPr>
          <w:sz w:val="24"/>
          <w:szCs w:val="24"/>
        </w:rPr>
        <w:t xml:space="preserve">verše. </w:t>
      </w:r>
      <w:r>
        <w:rPr>
          <w:b/>
          <w:sz w:val="24"/>
          <w:szCs w:val="24"/>
        </w:rPr>
        <w:t>b) Funkce</w:t>
      </w:r>
      <w:proofErr w:type="gramEnd"/>
      <w:r>
        <w:rPr>
          <w:b/>
          <w:sz w:val="24"/>
          <w:szCs w:val="24"/>
        </w:rPr>
        <w:t xml:space="preserve"> pojmenovací</w:t>
      </w:r>
      <w:r>
        <w:rPr>
          <w:sz w:val="24"/>
          <w:szCs w:val="24"/>
        </w:rPr>
        <w:t xml:space="preserve"> – velká písmena slouží k individuaci či specifikaci objektu / pojmu jimi označovaného; v této funkci se majuskule blíží funkcím novočeským: propria </w:t>
      </w:r>
      <w:r>
        <w:rPr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Adam</w:t>
      </w:r>
      <w:r>
        <w:rPr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w Egyptě</w:t>
      </w:r>
      <w:r>
        <w:rPr>
          <w:iCs/>
          <w:sz w:val="24"/>
          <w:szCs w:val="24"/>
        </w:rPr>
        <w:t>), po</w:t>
      </w:r>
      <w:r>
        <w:rPr>
          <w:sz w:val="24"/>
          <w:szCs w:val="24"/>
        </w:rPr>
        <w:t xml:space="preserve">jmenování hvězdných těles: ( </w:t>
      </w:r>
      <w:proofErr w:type="spellStart"/>
      <w:r>
        <w:rPr>
          <w:i/>
          <w:iCs/>
          <w:sz w:val="24"/>
          <w:szCs w:val="24"/>
        </w:rPr>
        <w:t>Hwězdami</w:t>
      </w:r>
      <w:proofErr w:type="spellEnd"/>
      <w:proofErr w:type="gramStart"/>
      <w:r>
        <w:rPr>
          <w:i/>
          <w:iCs/>
          <w:sz w:val="24"/>
          <w:szCs w:val="24"/>
        </w:rPr>
        <w:t>…</w:t>
      </w:r>
      <w:r>
        <w:rPr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 xml:space="preserve"> s </w:t>
      </w:r>
      <w:proofErr w:type="spellStart"/>
      <w:r>
        <w:rPr>
          <w:i/>
          <w:iCs/>
          <w:sz w:val="24"/>
          <w:szCs w:val="24"/>
        </w:rPr>
        <w:t>Płanétami</w:t>
      </w:r>
      <w:proofErr w:type="spellEnd"/>
      <w:proofErr w:type="gramEnd"/>
      <w:r>
        <w:rPr>
          <w:iCs/>
          <w:sz w:val="24"/>
          <w:szCs w:val="24"/>
        </w:rPr>
        <w:t>), po</w:t>
      </w:r>
      <w:r>
        <w:rPr>
          <w:sz w:val="24"/>
          <w:szCs w:val="24"/>
        </w:rPr>
        <w:t xml:space="preserve">jmenování lidských společenství na základě příslušnosti k městu, národu či vyznání: </w:t>
      </w:r>
      <w:r>
        <w:rPr>
          <w:sz w:val="24"/>
          <w:szCs w:val="24"/>
        </w:rPr>
        <w:lastRenderedPageBreak/>
        <w:t>(</w:t>
      </w:r>
      <w:proofErr w:type="spellStart"/>
      <w:r>
        <w:rPr>
          <w:i/>
          <w:iCs/>
          <w:sz w:val="24"/>
          <w:szCs w:val="24"/>
        </w:rPr>
        <w:t>Nebeſſťané</w:t>
      </w:r>
      <w:proofErr w:type="spellEnd"/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Židé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Pohané</w:t>
      </w:r>
      <w:r>
        <w:rPr>
          <w:iCs/>
          <w:sz w:val="24"/>
          <w:szCs w:val="24"/>
        </w:rPr>
        <w:t xml:space="preserve">), </w:t>
      </w:r>
      <w:r>
        <w:rPr>
          <w:sz w:val="24"/>
          <w:szCs w:val="24"/>
        </w:rPr>
        <w:t>roční období, dny a jejich část (</w:t>
      </w:r>
      <w:r>
        <w:rPr>
          <w:i/>
          <w:iCs/>
          <w:sz w:val="24"/>
          <w:szCs w:val="24"/>
        </w:rPr>
        <w:t>Léto</w:t>
      </w:r>
      <w:r>
        <w:rPr>
          <w:iCs/>
          <w:sz w:val="24"/>
          <w:szCs w:val="24"/>
        </w:rPr>
        <w:t>), p</w:t>
      </w:r>
      <w:r>
        <w:rPr>
          <w:sz w:val="24"/>
          <w:szCs w:val="24"/>
        </w:rPr>
        <w:t>ersonifikace (</w:t>
      </w:r>
      <w:r>
        <w:rPr>
          <w:i/>
          <w:iCs/>
          <w:sz w:val="24"/>
          <w:szCs w:val="24"/>
        </w:rPr>
        <w:t>Holubice</w:t>
      </w:r>
      <w:r>
        <w:rPr>
          <w:iCs/>
          <w:sz w:val="24"/>
          <w:szCs w:val="24"/>
        </w:rPr>
        <w:t xml:space="preserve">), </w:t>
      </w:r>
      <w:r>
        <w:rPr>
          <w:sz w:val="24"/>
          <w:szCs w:val="24"/>
        </w:rPr>
        <w:t xml:space="preserve">zájmeno referující ke Kristu či Mesiáši: </w:t>
      </w:r>
      <w:proofErr w:type="spellStart"/>
      <w:r>
        <w:rPr>
          <w:i/>
          <w:iCs/>
          <w:sz w:val="24"/>
          <w:szCs w:val="24"/>
        </w:rPr>
        <w:t>Žádoſtiwý</w:t>
      </w:r>
      <w:proofErr w:type="spellEnd"/>
      <w:r>
        <w:rPr>
          <w:i/>
          <w:iCs/>
          <w:sz w:val="24"/>
          <w:szCs w:val="24"/>
        </w:rPr>
        <w:t xml:space="preserve"> čas máme/ w němž </w:t>
      </w:r>
      <w:proofErr w:type="spellStart"/>
      <w:r>
        <w:rPr>
          <w:i/>
          <w:iCs/>
          <w:sz w:val="24"/>
          <w:szCs w:val="24"/>
        </w:rPr>
        <w:t>přiſſel</w:t>
      </w:r>
      <w:proofErr w:type="spellEnd"/>
      <w:r>
        <w:rPr>
          <w:i/>
          <w:iCs/>
          <w:sz w:val="24"/>
          <w:szCs w:val="24"/>
        </w:rPr>
        <w:t xml:space="preserve"> k nám Onen</w:t>
      </w:r>
      <w:r>
        <w:rPr>
          <w:iCs/>
          <w:sz w:val="24"/>
          <w:szCs w:val="24"/>
        </w:rPr>
        <w:t>.</w:t>
      </w:r>
    </w:p>
    <w:p w:rsidR="007E6E7B" w:rsidRDefault="007E6E7B" w:rsidP="007E6E7B">
      <w:pPr>
        <w:spacing w:line="36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Velkým písmenem se vyjadřuje úcta k postavám či předmětům náboženského kultu: </w:t>
      </w:r>
      <w:proofErr w:type="spellStart"/>
      <w:r>
        <w:rPr>
          <w:i/>
          <w:iCs/>
          <w:sz w:val="24"/>
          <w:szCs w:val="24"/>
        </w:rPr>
        <w:t>Swatá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Trogice</w:t>
      </w:r>
      <w:proofErr w:type="spellEnd"/>
      <w:r>
        <w:rPr>
          <w:iCs/>
          <w:sz w:val="24"/>
          <w:szCs w:val="24"/>
        </w:rPr>
        <w:t xml:space="preserve">. </w:t>
      </w:r>
      <w:r>
        <w:rPr>
          <w:b/>
          <w:iCs/>
          <w:sz w:val="24"/>
          <w:szCs w:val="24"/>
        </w:rPr>
        <w:t>c) Funkce informační</w:t>
      </w:r>
      <w:r>
        <w:rPr>
          <w:iCs/>
          <w:sz w:val="24"/>
          <w:szCs w:val="24"/>
        </w:rPr>
        <w:t xml:space="preserve"> – </w:t>
      </w:r>
      <w:r>
        <w:rPr>
          <w:sz w:val="24"/>
          <w:szCs w:val="24"/>
        </w:rPr>
        <w:t xml:space="preserve">velkými písmeny se označují slova, která mají charakter centra </w:t>
      </w:r>
      <w:proofErr w:type="spellStart"/>
      <w:r>
        <w:rPr>
          <w:sz w:val="24"/>
          <w:szCs w:val="24"/>
        </w:rPr>
        <w:t>rematické</w:t>
      </w:r>
      <w:proofErr w:type="spellEnd"/>
      <w:r>
        <w:rPr>
          <w:sz w:val="24"/>
          <w:szCs w:val="24"/>
        </w:rPr>
        <w:t xml:space="preserve"> části výpovědi nebo slova (</w:t>
      </w:r>
      <w:proofErr w:type="gramStart"/>
      <w:r>
        <w:rPr>
          <w:i/>
          <w:sz w:val="24"/>
          <w:szCs w:val="24"/>
        </w:rPr>
        <w:t>zdá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ſe</w:t>
      </w:r>
      <w:proofErr w:type="spellEnd"/>
      <w:r>
        <w:rPr>
          <w:i/>
          <w:sz w:val="24"/>
          <w:szCs w:val="24"/>
        </w:rPr>
        <w:t xml:space="preserve"> mi že </w:t>
      </w:r>
      <w:proofErr w:type="spellStart"/>
      <w:proofErr w:type="gramStart"/>
      <w:r>
        <w:rPr>
          <w:i/>
          <w:sz w:val="24"/>
          <w:szCs w:val="24"/>
        </w:rPr>
        <w:t>gſem</w:t>
      </w:r>
      <w:proofErr w:type="spellEnd"/>
      <w:proofErr w:type="gramEnd"/>
      <w:r>
        <w:rPr>
          <w:i/>
          <w:sz w:val="24"/>
          <w:szCs w:val="24"/>
        </w:rPr>
        <w:t xml:space="preserve"> v </w:t>
      </w:r>
      <w:proofErr w:type="spellStart"/>
      <w:r>
        <w:rPr>
          <w:i/>
          <w:sz w:val="24"/>
          <w:szCs w:val="24"/>
        </w:rPr>
        <w:t>Rági</w:t>
      </w:r>
      <w:proofErr w:type="spellEnd"/>
      <w:r>
        <w:rPr>
          <w:sz w:val="24"/>
          <w:szCs w:val="24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89"/>
        <w:gridCol w:w="4590"/>
      </w:tblGrid>
      <w:tr w:rsidR="007E6E7B" w:rsidTr="007E6E7B">
        <w:tc>
          <w:tcPr>
            <w:tcW w:w="4589" w:type="dxa"/>
          </w:tcPr>
          <w:p w:rsidR="007E6E7B" w:rsidRDefault="007E6E7B">
            <w:pPr>
              <w:pStyle w:val="FormtovanvHTM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0" w:type="dxa"/>
          </w:tcPr>
          <w:p w:rsidR="007E6E7B" w:rsidRDefault="007E6E7B">
            <w:pPr>
              <w:pStyle w:val="FormtovanvHTML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</w:tr>
    </w:tbl>
    <w:p w:rsidR="007E6E7B" w:rsidRDefault="007E6E7B" w:rsidP="007E6E7B">
      <w:pPr>
        <w:pStyle w:val="Zkladn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Nicméně kladení velkých písmen se v řadě případů jeví jako nadměrné (především z perspektivy vzdělaného uživatele moderní spisovné češtiny). </w:t>
      </w:r>
    </w:p>
    <w:p w:rsidR="00CC3FBF" w:rsidRDefault="00CC3FBF" w:rsidP="007E6E7B">
      <w:pPr>
        <w:pStyle w:val="Zkladntext"/>
        <w:spacing w:line="360" w:lineRule="auto"/>
        <w:jc w:val="both"/>
        <w:rPr>
          <w:b/>
          <w:sz w:val="24"/>
          <w:szCs w:val="24"/>
        </w:rPr>
      </w:pPr>
    </w:p>
    <w:p w:rsidR="007E6E7B" w:rsidRDefault="007E6E7B" w:rsidP="007E6E7B">
      <w:pPr>
        <w:pStyle w:val="Zkladntext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Vývoj interpunkce viz Kosek:</w:t>
      </w:r>
      <w:r>
        <w:rPr>
          <w:sz w:val="24"/>
          <w:szCs w:val="24"/>
        </w:rPr>
        <w:t xml:space="preserve"> Historická mluvnice češtiny – překlenovací seminář, 2014, 20-24.   </w:t>
      </w:r>
    </w:p>
    <w:p w:rsidR="000F13E6" w:rsidRDefault="000F13E6"/>
    <w:sectPr w:rsidR="000F1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A8" w:rsidRDefault="00950DA8" w:rsidP="007E6E7B">
      <w:r>
        <w:separator/>
      </w:r>
    </w:p>
  </w:endnote>
  <w:endnote w:type="continuationSeparator" w:id="0">
    <w:p w:rsidR="00950DA8" w:rsidRDefault="00950DA8" w:rsidP="007E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A8" w:rsidRDefault="00950DA8" w:rsidP="007E6E7B">
      <w:r>
        <w:separator/>
      </w:r>
    </w:p>
  </w:footnote>
  <w:footnote w:type="continuationSeparator" w:id="0">
    <w:p w:rsidR="00950DA8" w:rsidRDefault="00950DA8" w:rsidP="007E6E7B">
      <w:r>
        <w:continuationSeparator/>
      </w:r>
    </w:p>
  </w:footnote>
  <w:footnote w:id="1">
    <w:p w:rsidR="007E6E7B" w:rsidRDefault="007E6E7B" w:rsidP="007E6E7B">
      <w:pPr>
        <w:pStyle w:val="Textpoznpodarou"/>
      </w:pPr>
      <w:r>
        <w:rPr>
          <w:rStyle w:val="Znakapoznpodarou"/>
        </w:rPr>
        <w:footnoteRef/>
      </w:r>
      <w:r w:rsidR="00CC3FBF">
        <w:t xml:space="preserve"> Termín </w:t>
      </w:r>
      <w:proofErr w:type="spellStart"/>
      <w:proofErr w:type="gramStart"/>
      <w:r w:rsidR="00CC3FBF">
        <w:t>p.b</w:t>
      </w:r>
      <w:proofErr w:type="spellEnd"/>
      <w:r w:rsidR="00CC3FBF">
        <w:t xml:space="preserve">. </w:t>
      </w:r>
      <w:r>
        <w:t>implikuje</w:t>
      </w:r>
      <w:proofErr w:type="gramEnd"/>
      <w:r>
        <w:t>, že vznikl v tiscích Jednoty bratrské, ale jeho návrh p</w:t>
      </w:r>
      <w:r w:rsidR="00CC3FBF">
        <w:t xml:space="preserve">ochází z  kulturního prostředí českého utrakvismu </w:t>
      </w:r>
      <w:r>
        <w:t>(podrobněji NESČ).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7B"/>
    <w:rsid w:val="000F13E6"/>
    <w:rsid w:val="007E6E7B"/>
    <w:rsid w:val="00950DA8"/>
    <w:rsid w:val="00CC3FBF"/>
    <w:rsid w:val="00D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E51A-D037-4539-848F-3D8F501C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E7B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7E6E7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i/>
      <w:iCs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E6E7B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6E7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6E7B"/>
    <w:rPr>
      <w:rFonts w:eastAsia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E6E7B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7E6E7B"/>
    <w:rPr>
      <w:rFonts w:eastAsia="Times New Roman"/>
      <w:sz w:val="28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E6E7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F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F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2018-11-18T15:48:00Z</cp:lastPrinted>
  <dcterms:created xsi:type="dcterms:W3CDTF">2018-11-18T15:42:00Z</dcterms:created>
  <dcterms:modified xsi:type="dcterms:W3CDTF">2018-11-18T15:56:00Z</dcterms:modified>
</cp:coreProperties>
</file>