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D0" w:rsidRPr="00CA55CF" w:rsidRDefault="00AC4CD0" w:rsidP="00BC7898">
      <w:pPr>
        <w:rPr>
          <w:rFonts w:ascii="Times New Roman" w:hAnsi="Times New Roman" w:cs="Times New Roman"/>
          <w:b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</w:rPr>
        <w:t>SLOVNÍ DRUHY</w:t>
      </w:r>
    </w:p>
    <w:p w:rsidR="00B4671F" w:rsidRPr="00CA55CF" w:rsidRDefault="00AC4CD0" w:rsidP="00BC789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Historicky podmíněná kategorizace </w:t>
      </w:r>
      <w:r w:rsidR="00B4671F" w:rsidRPr="00CA55CF">
        <w:rPr>
          <w:rFonts w:ascii="Times New Roman" w:hAnsi="Times New Roman" w:cs="Times New Roman"/>
          <w:sz w:val="24"/>
          <w:szCs w:val="24"/>
        </w:rPr>
        <w:t>lexikálních jednotek/slov.</w:t>
      </w:r>
    </w:p>
    <w:p w:rsidR="00D9415B" w:rsidRPr="00CA55CF" w:rsidRDefault="00B4671F" w:rsidP="00BC78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55CF">
        <w:rPr>
          <w:rFonts w:ascii="Times New Roman" w:hAnsi="Times New Roman" w:cs="Times New Roman"/>
          <w:sz w:val="24"/>
          <w:szCs w:val="24"/>
        </w:rPr>
        <w:t>Védángy</w:t>
      </w:r>
      <w:proofErr w:type="spellEnd"/>
      <w:r w:rsidR="00D9415B" w:rsidRPr="00CA55CF">
        <w:rPr>
          <w:rFonts w:ascii="Times New Roman" w:hAnsi="Times New Roman" w:cs="Times New Roman"/>
          <w:sz w:val="24"/>
          <w:szCs w:val="24"/>
        </w:rPr>
        <w:t xml:space="preserve"> (</w:t>
      </w:r>
      <w:r w:rsidRPr="00CA55CF">
        <w:rPr>
          <w:rFonts w:ascii="Times New Roman" w:hAnsi="Times New Roman" w:cs="Times New Roman"/>
          <w:sz w:val="24"/>
          <w:szCs w:val="24"/>
        </w:rPr>
        <w:t>disciplíny umožňující studium véd –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81E" w:rsidRPr="00CA55CF">
        <w:rPr>
          <w:rFonts w:ascii="Times New Roman" w:hAnsi="Times New Roman" w:cs="Times New Roman"/>
          <w:sz w:val="24"/>
          <w:szCs w:val="24"/>
        </w:rPr>
        <w:t>N</w:t>
      </w:r>
      <w:r w:rsidRPr="00CA55CF">
        <w:rPr>
          <w:rFonts w:ascii="Times New Roman" w:hAnsi="Times New Roman" w:cs="Times New Roman"/>
          <w:sz w:val="24"/>
          <w:szCs w:val="24"/>
        </w:rPr>
        <w:t>irukta</w:t>
      </w:r>
      <w:proofErr w:type="spellEnd"/>
      <w:r w:rsidR="0040681E" w:rsidRPr="00CA55CF">
        <w:rPr>
          <w:rFonts w:ascii="Times New Roman" w:hAnsi="Times New Roman" w:cs="Times New Roman"/>
          <w:sz w:val="24"/>
          <w:szCs w:val="24"/>
        </w:rPr>
        <w:t xml:space="preserve"> 5./6. stol. př. n. l. </w:t>
      </w:r>
      <w:r w:rsidRPr="00CA55CF">
        <w:rPr>
          <w:rFonts w:ascii="Times New Roman" w:hAnsi="Times New Roman" w:cs="Times New Roman"/>
          <w:sz w:val="24"/>
          <w:szCs w:val="24"/>
        </w:rPr>
        <w:t xml:space="preserve"> – základy popisu jazyka –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 glosář etymologie</w:t>
      </w:r>
      <w:r w:rsidRPr="00CA55CF">
        <w:rPr>
          <w:rFonts w:ascii="Times New Roman" w:hAnsi="Times New Roman" w:cs="Times New Roman"/>
          <w:sz w:val="24"/>
          <w:szCs w:val="24"/>
        </w:rPr>
        <w:t xml:space="preserve">, 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forma a význam slov, 4 </w:t>
      </w:r>
      <w:r w:rsidRPr="00CA55CF">
        <w:rPr>
          <w:rFonts w:ascii="Times New Roman" w:hAnsi="Times New Roman" w:cs="Times New Roman"/>
          <w:sz w:val="24"/>
          <w:szCs w:val="24"/>
        </w:rPr>
        <w:t>třídy slov</w:t>
      </w:r>
      <w:r w:rsidR="0040681E" w:rsidRPr="00CA55CF">
        <w:rPr>
          <w:rFonts w:ascii="Times New Roman" w:hAnsi="Times New Roman" w:cs="Times New Roman"/>
          <w:sz w:val="24"/>
          <w:szCs w:val="24"/>
        </w:rPr>
        <w:t>, u nich si všímají ohebnosti/n</w:t>
      </w:r>
      <w:r w:rsidR="00D9415B" w:rsidRPr="00CA55CF">
        <w:rPr>
          <w:rFonts w:ascii="Times New Roman" w:hAnsi="Times New Roman" w:cs="Times New Roman"/>
          <w:sz w:val="24"/>
          <w:szCs w:val="24"/>
        </w:rPr>
        <w:t>eohebnosti a rýsuje se i funkce).</w:t>
      </w:r>
    </w:p>
    <w:p w:rsidR="00D9415B" w:rsidRPr="00CA55CF" w:rsidRDefault="00D9415B" w:rsidP="00BC789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Antická 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tradice </w:t>
      </w:r>
      <w:r w:rsidRPr="00CA55CF">
        <w:rPr>
          <w:rFonts w:ascii="Times New Roman" w:hAnsi="Times New Roman" w:cs="Times New Roman"/>
          <w:sz w:val="24"/>
          <w:szCs w:val="24"/>
        </w:rPr>
        <w:t>(</w:t>
      </w:r>
      <w:r w:rsidR="0040681E" w:rsidRPr="00CA55CF">
        <w:rPr>
          <w:rFonts w:ascii="Times New Roman" w:hAnsi="Times New Roman" w:cs="Times New Roman"/>
          <w:b/>
          <w:sz w:val="24"/>
          <w:szCs w:val="24"/>
        </w:rPr>
        <w:t>Platón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681E" w:rsidRPr="00CA55CF">
        <w:rPr>
          <w:rFonts w:ascii="Times New Roman" w:hAnsi="Times New Roman" w:cs="Times New Roman"/>
          <w:sz w:val="24"/>
          <w:szCs w:val="24"/>
        </w:rPr>
        <w:t>Kratylos</w:t>
      </w:r>
      <w:proofErr w:type="spellEnd"/>
      <w:r w:rsidR="0040681E" w:rsidRPr="00CA55CF">
        <w:rPr>
          <w:rFonts w:ascii="Times New Roman" w:hAnsi="Times New Roman" w:cs="Times New Roman"/>
          <w:sz w:val="24"/>
          <w:szCs w:val="24"/>
        </w:rPr>
        <w:t xml:space="preserve"> – věta – kombinace jména a slovesa, </w:t>
      </w:r>
      <w:r w:rsidR="0040681E" w:rsidRPr="00CA55CF">
        <w:rPr>
          <w:rFonts w:ascii="Times New Roman" w:hAnsi="Times New Roman" w:cs="Times New Roman"/>
          <w:b/>
          <w:sz w:val="24"/>
          <w:szCs w:val="24"/>
        </w:rPr>
        <w:t>Aristoteles</w:t>
      </w:r>
      <w:r w:rsidR="0040681E" w:rsidRPr="00CA55CF">
        <w:rPr>
          <w:rFonts w:ascii="Times New Roman" w:hAnsi="Times New Roman" w:cs="Times New Roman"/>
          <w:sz w:val="24"/>
          <w:szCs w:val="24"/>
        </w:rPr>
        <w:t xml:space="preserve"> přidává třetí třídu „spojek – spojovníků“</w:t>
      </w:r>
      <w:r w:rsidRPr="00CA55CF">
        <w:rPr>
          <w:rFonts w:ascii="Times New Roman" w:hAnsi="Times New Roman" w:cs="Times New Roman"/>
          <w:sz w:val="24"/>
          <w:szCs w:val="24"/>
        </w:rPr>
        <w:t>).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CA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>Dionysios</w:t>
      </w:r>
      <w:proofErr w:type="spellEnd"/>
      <w:r w:rsidRPr="00CA5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e-DE"/>
        </w:rPr>
        <w:t xml:space="preserve"> Thrácký</w:t>
      </w: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(osm slovních druhů: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1. jméno, které rozlišuje pády a znamená osobu nebo věc;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2. sloveso, které je bez pádu, rozlišuje čas, osobu a číslo, a znamená vykonávaný či podstupovaný proces nebo činnost;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3. participium, které spojuje vlastnosti slovesa a jména;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4. člen, který rozlišuje pád a stojí před jménem nebo za ním;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5. zájmeno, které může nahradit jméno a označuje osobu;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6. předložku, která stojí před ostatními slovy při skládání;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7. příslovce, které má neměnný tvar a modifikuje sloveso;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8. spojku, která váže větší ce</w:t>
      </w:r>
      <w:r w:rsidR="00CA55CF"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lky a vyplňuje mezery mezi nimi</w:t>
      </w:r>
      <w:r w:rsidRPr="00CA55C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Tato klasifikace p</w:t>
      </w:r>
      <w:r w:rsidR="009F4DB3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latila přes tisíc let </w:t>
      </w: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 v jistém smyslu platí v podstatě dodnes.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Římané navázali na Řeky, rozvíjeli jejich poznatky a aplikovali je na latinu (</w:t>
      </w:r>
      <w:proofErr w:type="spellStart"/>
      <w:r w:rsidRPr="00CA5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Priscianus</w:t>
      </w:r>
      <w:proofErr w:type="spellEnd"/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).</w:t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D9415B" w:rsidRPr="00CA55CF" w:rsidRDefault="00CA55CF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Škol</w:t>
      </w:r>
      <w:r w:rsidR="00D9415B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ské třídění SD – algoritmus uplatňuje v určitém sledu tři kritéria:</w:t>
      </w:r>
    </w:p>
    <w:p w:rsidR="00D9415B" w:rsidRPr="00CA55CF" w:rsidRDefault="00D9415B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Formální (morfologické tvarotvorné) – flexe – ohebnost ×neohebn</w:t>
      </w:r>
      <w:r w:rsid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ost, typ flexe – deklinace ×konj</w:t>
      </w:r>
      <w:bookmarkStart w:id="0" w:name="_GoBack"/>
      <w:bookmarkEnd w:id="0"/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ugace;</w:t>
      </w:r>
    </w:p>
    <w:p w:rsidR="00D9415B" w:rsidRPr="00CA55CF" w:rsidRDefault="00D9415B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Sémantické významové – autosémantické/plnovýznamové – (substance, vlastnost, děj, okolnost) × synsémantické/neplnovýznamové (funkce modifikovat</w:t>
      </w:r>
      <w:r w:rsidR="00493FB8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význam autosémantik</w:t>
      </w:r>
      <w:r w:rsidR="00493FB8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a blíže určovat vztahy mezi nimi</w:t>
      </w: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</w:t>
      </w:r>
      <w:r w:rsidR="00493FB8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;</w:t>
      </w:r>
    </w:p>
    <w:p w:rsidR="00493FB8" w:rsidRPr="00CA55CF" w:rsidRDefault="00493FB8" w:rsidP="00D9415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Funkční (syntaktické) – přihlíží k funkčním specifikům na rovině vyšší (syntax).</w:t>
      </w:r>
    </w:p>
    <w:p w:rsidR="00493FB8" w:rsidRPr="00CA55CF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493FB8" w:rsidRPr="00CA55CF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Algoritmus:</w:t>
      </w:r>
    </w:p>
    <w:p w:rsidR="00493FB8" w:rsidRPr="00CA55CF" w:rsidRDefault="00493FB8" w:rsidP="00493F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50BDF2BB" wp14:editId="28FD6620">
            <wp:extent cx="5760720" cy="3122295"/>
            <wp:effectExtent l="0" t="0" r="0" b="1905"/>
            <wp:docPr id="6148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D9415B" w:rsidRPr="00CA55CF" w:rsidRDefault="00D9415B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</w:p>
    <w:p w:rsidR="005E6A01" w:rsidRPr="00CA55CF" w:rsidRDefault="005E6A01" w:rsidP="00D941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Algoritmus počítá se znalostí, a to jak se znalostí světa (encyklopedie</w:t>
      </w:r>
      <w:r w:rsidR="009C0AD7"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– co je to číselný/nečíselný význam závisí na znalosti světa, nikoli na znalosti gramatiky</w:t>
      </w:r>
      <w:r w:rsidRPr="00CA55C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), tak se znalostí gramatiky (systém jazyka). Obojí není v dostatečné míře dostupné lidem bez vzdělání v jazyce (nerodilí mluvčí a lidé bez zkušeností s jazykovým systémem), ale ani strojům.</w:t>
      </w:r>
    </w:p>
    <w:p w:rsidR="00D9415B" w:rsidRPr="00CA55CF" w:rsidRDefault="00D9415B" w:rsidP="00D94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898" w:rsidRPr="00CA55CF" w:rsidRDefault="00D9415B" w:rsidP="00BC789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 </w:t>
      </w:r>
      <w:r w:rsidR="00BC7898" w:rsidRPr="00CA55CF">
        <w:rPr>
          <w:rFonts w:ascii="Times New Roman" w:hAnsi="Times New Roman" w:cs="Times New Roman"/>
          <w:sz w:val="24"/>
          <w:szCs w:val="24"/>
        </w:rPr>
        <w:t>Úskalí aplikace morfologického/formálního kritéria při určování slovního druhu v češtině.</w:t>
      </w:r>
    </w:p>
    <w:p w:rsidR="005E6A01" w:rsidRPr="00CA55CF" w:rsidRDefault="005E6A01" w:rsidP="00BC789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Forma se v češtině projevuje nejvíce na konci slovního tvaru.</w:t>
      </w:r>
    </w:p>
    <w:p w:rsidR="00493FB8" w:rsidRPr="00CA55CF" w:rsidRDefault="00BC7898">
      <w:pPr>
        <w:rPr>
          <w:rFonts w:ascii="Times New Roman" w:hAnsi="Times New Roman" w:cs="Times New Roman"/>
          <w:b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CA55CF">
        <w:rPr>
          <w:rFonts w:ascii="Times New Roman" w:hAnsi="Times New Roman" w:cs="Times New Roman"/>
          <w:b/>
          <w:color w:val="FF0000"/>
          <w:sz w:val="24"/>
          <w:szCs w:val="24"/>
        </w:rPr>
        <w:t>Slovní druh poznáme podle toho, jak slovo končí.</w:t>
      </w:r>
    </w:p>
    <w:p w:rsidR="00493FB8" w:rsidRPr="00CA55CF" w:rsidRDefault="00493FB8">
      <w:pPr>
        <w:rPr>
          <w:rFonts w:ascii="Times New Roman" w:hAnsi="Times New Roman" w:cs="Times New Roman"/>
          <w:sz w:val="24"/>
          <w:szCs w:val="24"/>
        </w:rPr>
      </w:pPr>
    </w:p>
    <w:p w:rsidR="009E3CF1" w:rsidRPr="00CA55CF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Určete slovní druh</w:t>
      </w:r>
      <w:r w:rsidR="00493FB8" w:rsidRPr="00CA55CF">
        <w:rPr>
          <w:rFonts w:ascii="Times New Roman" w:hAnsi="Times New Roman" w:cs="Times New Roman"/>
          <w:sz w:val="24"/>
          <w:szCs w:val="24"/>
        </w:rPr>
        <w:t xml:space="preserve"> slov, která končí na </w:t>
      </w:r>
      <w:proofErr w:type="spellStart"/>
      <w:r w:rsidR="00493FB8" w:rsidRPr="00CA55CF">
        <w:rPr>
          <w:rFonts w:ascii="Times New Roman" w:hAnsi="Times New Roman" w:cs="Times New Roman"/>
          <w:color w:val="FF0000"/>
          <w:sz w:val="24"/>
          <w:szCs w:val="24"/>
        </w:rPr>
        <w:t>ila</w:t>
      </w:r>
      <w:proofErr w:type="spellEnd"/>
    </w:p>
    <w:p w:rsidR="00493FB8" w:rsidRPr="00CA55CF" w:rsidRDefault="00493FB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noProof/>
          <w:lang w:eastAsia="cs-CZ"/>
        </w:rPr>
        <w:drawing>
          <wp:inline distT="0" distB="0" distL="0" distR="0" wp14:anchorId="7F748E27" wp14:editId="3C90392E">
            <wp:extent cx="5760720" cy="18796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B8" w:rsidRPr="00CA55CF" w:rsidRDefault="00493FB8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noProof/>
          <w:lang w:eastAsia="cs-CZ"/>
        </w:rPr>
        <w:drawing>
          <wp:inline distT="0" distB="0" distL="0" distR="0" wp14:anchorId="0B46C51F" wp14:editId="181D6E1F">
            <wp:extent cx="4591050" cy="3638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CF1" w:rsidRPr="00CA55CF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K</w:t>
      </w:r>
      <w:r w:rsidRPr="00CA55CF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CA55CF" w:rsidRDefault="009E3C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P</w:t>
      </w:r>
      <w:r w:rsidRPr="00CA55CF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1E580C" w:rsidRPr="00CA55CF" w:rsidRDefault="001E5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CA55CF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CA55CF" w:rsidRDefault="009E3CF1" w:rsidP="00AC49AB">
      <w:pP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V</w:t>
      </w:r>
      <w:r w:rsidRPr="00CA55CF">
        <w:rPr>
          <w:rFonts w:ascii="Times New Roman" w:hAnsi="Times New Roman" w:cs="Times New Roman"/>
          <w:color w:val="FF0000"/>
          <w:sz w:val="24"/>
          <w:szCs w:val="24"/>
        </w:rPr>
        <w:t>ILA</w:t>
      </w:r>
    </w:p>
    <w:p w:rsidR="009E3CF1" w:rsidRPr="00CA55CF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Zhubl asi čtyři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kila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CA55CF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Rozbor krve potvrdil, že lékařka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9E3CF1" w:rsidRPr="00CA55CF" w:rsidRDefault="009E3CF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Z garáže zmizel bicykl a motorová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pila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1E580C" w:rsidRPr="00CA55CF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Jsou to podzemní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sila </w:t>
      </w:r>
      <w:r w:rsidRPr="00CA55CF">
        <w:rPr>
          <w:rFonts w:ascii="Times New Roman" w:hAnsi="Times New Roman" w:cs="Times New Roman"/>
          <w:i/>
          <w:sz w:val="24"/>
          <w:szCs w:val="24"/>
        </w:rPr>
        <w:t>na obilí.</w:t>
      </w:r>
    </w:p>
    <w:p w:rsidR="001E580C" w:rsidRPr="00CA55CF" w:rsidRDefault="001E580C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Když Eva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sila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a Adam ryl, kdopak to vlastně pánem byl.</w:t>
      </w:r>
    </w:p>
    <w:p w:rsidR="009E3CF1" w:rsidRPr="00CA55CF" w:rsidRDefault="002B0129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Pro vlastní povyražení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věnce z listí smutečních palem.</w:t>
      </w:r>
    </w:p>
    <w:p w:rsidR="00424F5D" w:rsidRPr="00CA55CF" w:rsidRDefault="002B0129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Zvenku vypadá jako velká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vila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  <w:r w:rsidR="00AC49AB" w:rsidRPr="00CA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3EA0" w:rsidRPr="00CA55CF" w:rsidRDefault="00153EA0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noProof/>
          <w:lang w:eastAsia="cs-CZ"/>
        </w:rPr>
        <w:drawing>
          <wp:inline distT="0" distB="0" distL="0" distR="0" wp14:anchorId="01B4AEC2" wp14:editId="7E51CA1E">
            <wp:extent cx="4200525" cy="4581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B8" w:rsidRPr="00CA55CF" w:rsidRDefault="00493FB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Víte, které české adjektivum končí na </w:t>
      </w:r>
      <w:proofErr w:type="spellStart"/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ila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>?</w:t>
      </w:r>
    </w:p>
    <w:p w:rsidR="00424F5D" w:rsidRPr="00CA55CF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Jaké gramatické významy může mít v češtině tvarotvorný 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koncov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(kov)ý morf </w:t>
      </w:r>
      <w:r w:rsidRPr="00CA55CF">
        <w:rPr>
          <w:rFonts w:ascii="Times New Roman" w:hAnsi="Times New Roman" w:cs="Times New Roman"/>
          <w:i/>
          <w:sz w:val="24"/>
          <w:szCs w:val="24"/>
        </w:rPr>
        <w:t>–a</w:t>
      </w:r>
      <w:r w:rsidRPr="00CA55CF">
        <w:rPr>
          <w:rFonts w:ascii="Times New Roman" w:hAnsi="Times New Roman" w:cs="Times New Roman"/>
          <w:sz w:val="24"/>
          <w:szCs w:val="24"/>
        </w:rPr>
        <w:t xml:space="preserve"> ?</w:t>
      </w:r>
      <w:r w:rsidR="00424F5D" w:rsidRPr="00CA5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Pr="00CA55CF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Jestliže český slovní tvar končí na </w:t>
      </w:r>
      <w:r w:rsidRPr="00CA55CF">
        <w:rPr>
          <w:rFonts w:ascii="Times New Roman" w:hAnsi="Times New Roman" w:cs="Times New Roman"/>
          <w:i/>
          <w:sz w:val="24"/>
          <w:szCs w:val="24"/>
        </w:rPr>
        <w:t>e</w:t>
      </w:r>
      <w:r w:rsidRPr="00CA55CF">
        <w:rPr>
          <w:rFonts w:ascii="Times New Roman" w:hAnsi="Times New Roman" w:cs="Times New Roman"/>
          <w:sz w:val="24"/>
          <w:szCs w:val="24"/>
        </w:rPr>
        <w:t>, o který slovní druh může jít? Uveďte příklady.</w:t>
      </w:r>
      <w:r w:rsidR="00424F5D" w:rsidRPr="00CA5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5D" w:rsidRPr="00CA55CF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Které samohláskové zakončení v češtině 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nejjednoznačněji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 signalizuje příslušnost slovního tvaru ke slovnímu druhu?</w:t>
      </w:r>
      <w:r w:rsidR="0016669E" w:rsidRPr="00CA55CF">
        <w:rPr>
          <w:rFonts w:ascii="Times New Roman" w:hAnsi="Times New Roman" w:cs="Times New Roman"/>
          <w:sz w:val="24"/>
          <w:szCs w:val="24"/>
        </w:rPr>
        <w:t xml:space="preserve"> </w:t>
      </w:r>
      <w:r w:rsidR="00424F5D" w:rsidRPr="00CA5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00" w:rsidRPr="00CA55CF" w:rsidRDefault="0016669E" w:rsidP="0002510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lastRenderedPageBreak/>
        <w:t>Na které souhlásky může/nemůže končit určitý přísudkový tvar slovesa v češtině? Na které končí nejpravděpodobněji?</w:t>
      </w:r>
      <w:r w:rsidR="00424F5D" w:rsidRPr="00CA55CF">
        <w:rPr>
          <w:rFonts w:ascii="Times New Roman" w:hAnsi="Times New Roman" w:cs="Times New Roman"/>
          <w:sz w:val="24"/>
          <w:szCs w:val="24"/>
        </w:rPr>
        <w:t xml:space="preserve"> </w:t>
      </w:r>
      <w:r w:rsidR="00025100" w:rsidRPr="00CA55CF">
        <w:rPr>
          <w:rFonts w:ascii="Times New Roman" w:hAnsi="Times New Roman" w:cs="Times New Roman"/>
          <w:sz w:val="24"/>
          <w:szCs w:val="24"/>
        </w:rPr>
        <w:t>Na základě znalosti systému české slovesné flexe uveďte, které souhlásky budou nejfrekventovanější.</w:t>
      </w:r>
    </w:p>
    <w:p w:rsidR="008C123B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KORPUS</w:t>
      </w:r>
    </w:p>
    <w:p w:rsidR="009F4DB3" w:rsidRPr="00CA55CF" w:rsidRDefault="009F4DB3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noProof/>
          <w:lang w:eastAsia="cs-CZ"/>
        </w:rPr>
        <w:drawing>
          <wp:inline distT="0" distB="0" distL="0" distR="0" wp14:anchorId="1714A974" wp14:editId="7530EAE7">
            <wp:extent cx="5591175" cy="70104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23B" w:rsidRPr="00CA55CF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noProof/>
          <w:lang w:eastAsia="cs-CZ"/>
        </w:rPr>
        <w:lastRenderedPageBreak/>
        <w:drawing>
          <wp:inline distT="0" distB="0" distL="0" distR="0" wp14:anchorId="5756994D" wp14:editId="41D2F6EF">
            <wp:extent cx="4562475" cy="5972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00" w:rsidRPr="00CA55CF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Z </w:t>
      </w:r>
      <w:r w:rsidRPr="00CA55CF">
        <w:rPr>
          <w:rStyle w:val="Siln"/>
          <w:rFonts w:ascii="Times New Roman" w:hAnsi="Times New Roman" w:cs="Times New Roman"/>
          <w:b w:val="0"/>
          <w:sz w:val="24"/>
          <w:szCs w:val="24"/>
        </w:rPr>
        <w:t>1 344 830</w:t>
      </w:r>
      <w:r w:rsidRPr="00CA55CF">
        <w:rPr>
          <w:rFonts w:ascii="Times New Roman" w:hAnsi="Times New Roman" w:cs="Times New Roman"/>
          <w:sz w:val="24"/>
          <w:szCs w:val="24"/>
        </w:rPr>
        <w:t xml:space="preserve"> tvarů končících na souhlásku končí </w:t>
      </w:r>
      <w:r w:rsidRPr="00CA55CF">
        <w:rPr>
          <w:rFonts w:ascii="Times New Roman" w:hAnsi="Times New Roman" w:cs="Times New Roman"/>
          <w:bCs/>
          <w:sz w:val="24"/>
          <w:szCs w:val="24"/>
        </w:rPr>
        <w:t xml:space="preserve">1 024 158 na </w:t>
      </w:r>
      <w:r w:rsidRPr="00CA55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</w:t>
      </w:r>
      <w:r w:rsidR="007D3D9E" w:rsidRPr="00CA55CF">
        <w:rPr>
          <w:rFonts w:ascii="Times New Roman" w:hAnsi="Times New Roman" w:cs="Times New Roman"/>
          <w:bCs/>
          <w:sz w:val="24"/>
          <w:szCs w:val="24"/>
        </w:rPr>
        <w:t xml:space="preserve"> (tedy asi 76,1 %), 154 183 tvarů končí na </w:t>
      </w:r>
      <w:r w:rsidR="007D3D9E" w:rsidRPr="00CA55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š</w:t>
      </w:r>
      <w:r w:rsidR="007D3D9E" w:rsidRPr="00CA55CF">
        <w:rPr>
          <w:rFonts w:ascii="Times New Roman" w:hAnsi="Times New Roman" w:cs="Times New Roman"/>
          <w:bCs/>
          <w:sz w:val="24"/>
          <w:szCs w:val="24"/>
        </w:rPr>
        <w:t xml:space="preserve"> (11,5 %), 68 250 tvarů končí na skupinu konsonantů představující v češtině spřežku </w:t>
      </w:r>
      <w:r w:rsidR="007D3D9E" w:rsidRPr="00CA55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ch</w:t>
      </w:r>
      <w:r w:rsidR="007D3D9E" w:rsidRPr="00CA55CF">
        <w:rPr>
          <w:rStyle w:val="Siln"/>
          <w:b w:val="0"/>
        </w:rPr>
        <w:t xml:space="preserve"> </w:t>
      </w:r>
      <w:r w:rsidR="007D3D9E" w:rsidRPr="00CA55CF">
        <w:rPr>
          <w:rFonts w:ascii="Times New Roman" w:hAnsi="Times New Roman" w:cs="Times New Roman"/>
          <w:sz w:val="24"/>
          <w:szCs w:val="24"/>
        </w:rPr>
        <w:t xml:space="preserve">(5 %), 40 614 </w:t>
      </w:r>
      <w:r w:rsidR="007D3D9E" w:rsidRPr="00CA55CF">
        <w:rPr>
          <w:rFonts w:ascii="Times New Roman" w:hAnsi="Times New Roman" w:cs="Times New Roman"/>
          <w:bCs/>
          <w:sz w:val="24"/>
          <w:szCs w:val="24"/>
        </w:rPr>
        <w:t xml:space="preserve">tvarů končí na </w:t>
      </w:r>
      <w:r w:rsidR="007D3D9E" w:rsidRPr="00CA55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j </w:t>
      </w:r>
      <w:r w:rsidR="007D3D9E" w:rsidRPr="00CA55CF">
        <w:rPr>
          <w:rFonts w:ascii="Times New Roman" w:hAnsi="Times New Roman" w:cs="Times New Roman"/>
          <w:sz w:val="24"/>
          <w:szCs w:val="24"/>
        </w:rPr>
        <w:t xml:space="preserve">(3 %). </w:t>
      </w:r>
    </w:p>
    <w:p w:rsidR="00025100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5100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noProof/>
          <w:lang w:eastAsia="cs-CZ"/>
        </w:rPr>
        <w:lastRenderedPageBreak/>
        <w:drawing>
          <wp:inline distT="0" distB="0" distL="0" distR="0" wp14:anchorId="7AA55E91" wp14:editId="7C615E9C">
            <wp:extent cx="4371975" cy="4048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Úskalí aplikace syntaktického kritéria při určování slovního druhu v češtině.</w:t>
      </w:r>
    </w:p>
    <w:p w:rsidR="00424F5D" w:rsidRPr="00CA55CF" w:rsidRDefault="00E958CE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CA55CF">
        <w:rPr>
          <w:rFonts w:ascii="Times New Roman" w:hAnsi="Times New Roman" w:cs="Times New Roman"/>
          <w:b/>
          <w:color w:val="FF0000"/>
          <w:sz w:val="24"/>
          <w:szCs w:val="24"/>
        </w:rPr>
        <w:t>Slovní druhu plní syntaktické funkce.</w:t>
      </w:r>
      <w:r w:rsidRPr="00CA55CF">
        <w:rPr>
          <w:rFonts w:ascii="Times New Roman" w:hAnsi="Times New Roman" w:cs="Times New Roman"/>
          <w:color w:val="FF0000"/>
          <w:sz w:val="24"/>
          <w:szCs w:val="24"/>
        </w:rPr>
        <w:t xml:space="preserve"> Např. sloveso v určitém tvaru (verbum finitum) plní ve větě funkci přísudku.</w:t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Bál se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hrabat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v starých hadrech.</w:t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Svišti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>, pišti.</w:t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Jí je </w:t>
      </w:r>
      <w:r w:rsidRPr="00CA55CF">
        <w:rPr>
          <w:rFonts w:ascii="Times New Roman" w:hAnsi="Times New Roman" w:cs="Times New Roman"/>
          <w:i/>
          <w:sz w:val="24"/>
          <w:szCs w:val="24"/>
        </w:rPr>
        <w:t>špatně.</w:t>
      </w:r>
    </w:p>
    <w:p w:rsidR="008C123B" w:rsidRPr="00CA55CF" w:rsidRDefault="008C123B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Jan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je osel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Málo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snědí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a hodně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spoří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Ženu holí stroj</w:t>
      </w:r>
      <w:r w:rsidRPr="00CA55CF">
        <w:rPr>
          <w:rFonts w:ascii="Times New Roman" w:hAnsi="Times New Roman" w:cs="Times New Roman"/>
          <w:i/>
          <w:sz w:val="24"/>
          <w:szCs w:val="24"/>
        </w:rPr>
        <w:t>.</w:t>
      </w:r>
    </w:p>
    <w:p w:rsidR="00211D51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Lexikální homonymie se chápe většinou jako problém slovníku. Tvarová homonymie má za následek vícero interpretací na rovině 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morfosyntaktické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Víte, jaké jsou pravidelné 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vnitroparadigmatické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 (uvnitř tvaroslovného systému jednoho slovesného lexému) tvarové homonymie u sloves?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Přešla </w:t>
      </w:r>
      <w:r w:rsidRPr="00CA55CF">
        <w:rPr>
          <w:rFonts w:ascii="Times New Roman" w:hAnsi="Times New Roman" w:cs="Times New Roman"/>
          <w:sz w:val="24"/>
          <w:szCs w:val="24"/>
        </w:rPr>
        <w:t>(zima/děvčata). (</w:t>
      </w:r>
      <w:r w:rsidRPr="00CA55CF">
        <w:rPr>
          <w:rFonts w:ascii="Times New Roman" w:hAnsi="Times New Roman" w:cs="Times New Roman"/>
          <w:b/>
          <w:sz w:val="24"/>
          <w:szCs w:val="24"/>
        </w:rPr>
        <w:t>rod a číslo</w:t>
      </w:r>
      <w:r w:rsidR="00622323" w:rsidRPr="00CA55CF">
        <w:rPr>
          <w:rFonts w:ascii="Times New Roman" w:hAnsi="Times New Roman" w:cs="Times New Roman"/>
          <w:sz w:val="24"/>
          <w:szCs w:val="24"/>
        </w:rPr>
        <w:t>: ženský singulár i střední plurál</w:t>
      </w:r>
      <w:r w:rsidRPr="00CA55CF">
        <w:rPr>
          <w:rFonts w:ascii="Times New Roman" w:hAnsi="Times New Roman" w:cs="Times New Roman"/>
          <w:sz w:val="24"/>
          <w:szCs w:val="24"/>
        </w:rPr>
        <w:t>)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Petr/učitelé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ví </w:t>
      </w:r>
      <w:r w:rsidRPr="00CA55CF">
        <w:rPr>
          <w:rFonts w:ascii="Times New Roman" w:hAnsi="Times New Roman" w:cs="Times New Roman"/>
          <w:sz w:val="24"/>
          <w:szCs w:val="24"/>
        </w:rPr>
        <w:t xml:space="preserve">všechno. </w:t>
      </w:r>
      <w:r w:rsidRPr="00CA55CF">
        <w:rPr>
          <w:rFonts w:ascii="Times New Roman" w:hAnsi="Times New Roman" w:cs="Times New Roman"/>
          <w:b/>
          <w:sz w:val="24"/>
          <w:szCs w:val="24"/>
        </w:rPr>
        <w:t>(číslo</w:t>
      </w:r>
      <w:r w:rsidR="00622323" w:rsidRPr="00CA55CF">
        <w:rPr>
          <w:rFonts w:ascii="Times New Roman" w:hAnsi="Times New Roman" w:cs="Times New Roman"/>
          <w:sz w:val="24"/>
          <w:szCs w:val="24"/>
        </w:rPr>
        <w:t>: singulár i plurál</w:t>
      </w:r>
      <w:r w:rsidRPr="00CA55CF">
        <w:rPr>
          <w:rFonts w:ascii="Times New Roman" w:hAnsi="Times New Roman" w:cs="Times New Roman"/>
          <w:sz w:val="24"/>
          <w:szCs w:val="24"/>
        </w:rPr>
        <w:t>)</w:t>
      </w:r>
    </w:p>
    <w:p w:rsidR="00BF159D" w:rsidRPr="00CA55CF" w:rsidRDefault="00622323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Ned</w:t>
      </w:r>
      <w:r w:rsidR="00BF159D" w:rsidRPr="00CA55CF">
        <w:rPr>
          <w:rFonts w:ascii="Times New Roman" w:hAnsi="Times New Roman" w:cs="Times New Roman"/>
          <w:i/>
          <w:color w:val="FF0000"/>
          <w:sz w:val="24"/>
          <w:szCs w:val="24"/>
        </w:rPr>
        <w:t>ospěj</w:t>
      </w:r>
      <w:r w:rsidR="00BF159D" w:rsidRPr="00CA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159D" w:rsidRPr="00CA55CF">
        <w:rPr>
          <w:rFonts w:ascii="Times New Roman" w:hAnsi="Times New Roman" w:cs="Times New Roman"/>
          <w:sz w:val="24"/>
          <w:szCs w:val="24"/>
        </w:rPr>
        <w:t>(nikdy nikam</w:t>
      </w:r>
      <w:r w:rsidRPr="00CA55CF">
        <w:rPr>
          <w:rFonts w:ascii="Times New Roman" w:hAnsi="Times New Roman" w:cs="Times New Roman"/>
          <w:sz w:val="24"/>
          <w:szCs w:val="24"/>
        </w:rPr>
        <w:t>/k takovým koncům/…</w:t>
      </w:r>
      <w:r w:rsidR="00BF159D" w:rsidRPr="00CA55CF">
        <w:rPr>
          <w:rFonts w:ascii="Times New Roman" w:hAnsi="Times New Roman" w:cs="Times New Roman"/>
          <w:sz w:val="24"/>
          <w:szCs w:val="24"/>
        </w:rPr>
        <w:t>)</w:t>
      </w:r>
      <w:r w:rsidRPr="00CA55CF">
        <w:rPr>
          <w:rFonts w:ascii="Times New Roman" w:hAnsi="Times New Roman" w:cs="Times New Roman"/>
          <w:sz w:val="24"/>
          <w:szCs w:val="24"/>
        </w:rPr>
        <w:t>. (</w:t>
      </w:r>
      <w:r w:rsidRPr="00CA55CF">
        <w:rPr>
          <w:rFonts w:ascii="Times New Roman" w:hAnsi="Times New Roman" w:cs="Times New Roman"/>
          <w:b/>
          <w:sz w:val="24"/>
          <w:szCs w:val="24"/>
        </w:rPr>
        <w:t>osoba a způsob</w:t>
      </w:r>
      <w:r w:rsidRPr="00CA55CF">
        <w:rPr>
          <w:rFonts w:ascii="Times New Roman" w:hAnsi="Times New Roman" w:cs="Times New Roman"/>
          <w:sz w:val="24"/>
          <w:szCs w:val="24"/>
        </w:rPr>
        <w:t>: 3. os. indikativ i 2. os. imperativ)</w:t>
      </w:r>
    </w:p>
    <w:p w:rsidR="00BF159D" w:rsidRPr="00CA55CF" w:rsidRDefault="00BF159D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Úskalí aplikace sémantického kritéria při určování slovního druhu v češtině.</w:t>
      </w:r>
    </w:p>
    <w:p w:rsidR="00424F5D" w:rsidRPr="00CA55CF" w:rsidRDefault="008C4ADA" w:rsidP="00424F5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</w:rPr>
        <w:t xml:space="preserve">Tvrzení: </w:t>
      </w:r>
      <w:r w:rsidRPr="00CA55CF">
        <w:rPr>
          <w:rFonts w:ascii="Times New Roman" w:hAnsi="Times New Roman" w:cs="Times New Roman"/>
          <w:b/>
          <w:color w:val="FF0000"/>
          <w:sz w:val="24"/>
          <w:szCs w:val="24"/>
        </w:rPr>
        <w:t>Slovní druh číslovek vydělujeme na základě sémantického kritéria.</w:t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První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budou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posledními 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poslední 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budou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prvními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4F5D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Přejděte na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druhou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 xml:space="preserve"> stranu.  </w:t>
      </w:r>
    </w:p>
    <w:p w:rsidR="00025100" w:rsidRPr="00CA55CF" w:rsidRDefault="00BC7898" w:rsidP="00424F5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Jedna</w:t>
      </w:r>
      <w:r w:rsidRPr="00CA55CF">
        <w:rPr>
          <w:rFonts w:ascii="Times New Roman" w:hAnsi="Times New Roman" w:cs="Times New Roman"/>
          <w:i/>
          <w:sz w:val="24"/>
          <w:szCs w:val="24"/>
        </w:rPr>
        <w:t xml:space="preserve"> paní z našeho domu povídala, že ve sklepě hoří.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958CE" w:rsidRPr="00CA55CF">
        <w:rPr>
          <w:rFonts w:ascii="Times New Roman" w:hAnsi="Times New Roman" w:cs="Times New Roman"/>
          <w:i/>
          <w:sz w:val="24"/>
          <w:szCs w:val="24"/>
        </w:rPr>
        <w:t xml:space="preserve">Jde o </w:t>
      </w:r>
      <w:r w:rsidR="00E958CE" w:rsidRPr="00CA55CF">
        <w:rPr>
          <w:rFonts w:ascii="Times New Roman" w:hAnsi="Times New Roman" w:cs="Times New Roman"/>
          <w:i/>
          <w:color w:val="FF0000"/>
          <w:sz w:val="24"/>
          <w:szCs w:val="24"/>
        </w:rPr>
        <w:t>moc</w:t>
      </w:r>
      <w:r w:rsidR="00424F5D" w:rsidRPr="00CA55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5100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11D51" w:rsidRPr="00CA55CF" w:rsidRDefault="00211D51" w:rsidP="00424F5D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</w:rPr>
        <w:t xml:space="preserve">Slovnědruhový přechod a slovnědruhový přechod </w:t>
      </w:r>
    </w:p>
    <w:p w:rsidR="00211D51" w:rsidRPr="00CA55CF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Termínem </w:t>
      </w:r>
      <w:r w:rsidRPr="00CA55CF">
        <w:rPr>
          <w:rStyle w:val="PsacstrojHTML"/>
          <w:rFonts w:ascii="Times New Roman" w:eastAsiaTheme="minorHAnsi" w:hAnsi="Times New Roman" w:cs="Times New Roman"/>
          <w:b/>
          <w:sz w:val="24"/>
          <w:szCs w:val="24"/>
          <w:lang w:eastAsia="cs-CZ"/>
        </w:rPr>
        <w:t>slovnědruhový přechod</w:t>
      </w: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míníme případy, kdy tvary (paradigma / </w:t>
      </w:r>
      <w:proofErr w:type="spellStart"/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subparadigma</w:t>
      </w:r>
      <w:proofErr w:type="spellEnd"/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) mohou podle syntaktické funkce a významové transpozice nabývat různých slovnědruhových interpretací. Příkladem nechť jsou transpozice prostých a předložkových pádů substantiv a adjektiv do adverbií (adverbializace).</w:t>
      </w:r>
    </w:p>
    <w:p w:rsidR="00211D51" w:rsidRPr="00CA55CF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b/>
          <w:sz w:val="24"/>
          <w:szCs w:val="24"/>
          <w:u w:val="single"/>
          <w:lang w:eastAsia="cs-CZ"/>
        </w:rPr>
      </w:pP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vajíčka </w:t>
      </w:r>
      <w:r w:rsidRPr="00CA55CF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 xml:space="preserve">na </w:t>
      </w:r>
      <w:proofErr w:type="spellStart"/>
      <w:r w:rsidRPr="00CA55CF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měkko</w:t>
      </w:r>
      <w:proofErr w:type="spellEnd"/>
      <w:r w:rsidRPr="00CA55CF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/naměkko</w:t>
      </w:r>
    </w:p>
    <w:p w:rsidR="00211D51" w:rsidRPr="00CA55CF" w:rsidRDefault="00211D51" w:rsidP="00424F5D">
      <w:pPr>
        <w:pBdr>
          <w:bottom w:val="single" w:sz="6" w:space="1" w:color="auto"/>
        </w:pBdr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</w:pP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Termínem </w:t>
      </w:r>
      <w:r w:rsidRPr="00CA55CF">
        <w:rPr>
          <w:rStyle w:val="PsacstrojHTML"/>
          <w:rFonts w:ascii="Times New Roman" w:eastAsiaTheme="minorHAnsi" w:hAnsi="Times New Roman" w:cs="Times New Roman"/>
          <w:b/>
          <w:sz w:val="24"/>
          <w:szCs w:val="24"/>
          <w:lang w:eastAsia="cs-CZ"/>
        </w:rPr>
        <w:t>slovnědruhový přesah</w:t>
      </w: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 xml:space="preserve"> označujeme případy, kdy tvar (paradigma) lze při aplikaci různě seřazených kritérií pro určení slovního druhu zařadit k více slovním druhům (např. adjektivně skloňovaná slova řazená mezi číslovky, která označují nějakou vlastnost – pozici v řadě – pořadí, viz výše </w:t>
      </w:r>
      <w:r w:rsidRPr="00CA55CF">
        <w:rPr>
          <w:rStyle w:val="PsacstrojHTML"/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cs-CZ"/>
        </w:rPr>
        <w:t>první, poslední, předešlý, předchozí, následující, předposlední, druhý</w:t>
      </w:r>
      <w:r w:rsidRPr="00CA55CF">
        <w:rPr>
          <w:rStyle w:val="PsacstrojHTML"/>
          <w:rFonts w:ascii="Times New Roman" w:eastAsiaTheme="minorHAnsi" w:hAnsi="Times New Roman" w:cs="Times New Roman"/>
          <w:i/>
          <w:sz w:val="24"/>
          <w:szCs w:val="24"/>
          <w:lang w:eastAsia="cs-CZ"/>
        </w:rPr>
        <w:t>=odlišný/jiný</w:t>
      </w:r>
      <w:r w:rsidRPr="00CA55CF">
        <w:rPr>
          <w:rStyle w:val="PsacstrojHTML"/>
          <w:rFonts w:ascii="Times New Roman" w:eastAsiaTheme="minorHAnsi" w:hAnsi="Times New Roman" w:cs="Times New Roman"/>
          <w:sz w:val="24"/>
          <w:szCs w:val="24"/>
          <w:lang w:eastAsia="cs-CZ"/>
        </w:rPr>
        <w:t>, atp.</w:t>
      </w:r>
    </w:p>
    <w:p w:rsidR="00211D51" w:rsidRPr="00CA55CF" w:rsidRDefault="00211D51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5100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Úkol</w:t>
      </w:r>
    </w:p>
    <w:p w:rsidR="00025100" w:rsidRPr="00CA55CF" w:rsidRDefault="00025100" w:rsidP="00424F5D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Které z kritérií uplatníme, když budeme chtít tvrdit, že</w:t>
      </w:r>
    </w:p>
    <w:p w:rsidR="00025100" w:rsidRPr="00CA55CF" w:rsidRDefault="00C232A1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kuřecí </w:t>
      </w:r>
      <w:r w:rsidR="00025100" w:rsidRPr="00CA55CF">
        <w:rPr>
          <w:rFonts w:ascii="Times New Roman" w:hAnsi="Times New Roman" w:cs="Times New Roman"/>
          <w:sz w:val="24"/>
          <w:szCs w:val="24"/>
        </w:rPr>
        <w:t>je substantivum</w:t>
      </w:r>
    </w:p>
    <w:p w:rsidR="00025100" w:rsidRPr="00CA55CF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místo </w:t>
      </w:r>
      <w:r w:rsidRPr="00CA55CF">
        <w:rPr>
          <w:rFonts w:ascii="Times New Roman" w:hAnsi="Times New Roman" w:cs="Times New Roman"/>
          <w:sz w:val="24"/>
          <w:szCs w:val="24"/>
        </w:rPr>
        <w:t>je předložka</w:t>
      </w:r>
    </w:p>
    <w:p w:rsidR="00025100" w:rsidRPr="00CA55CF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>hlavní</w:t>
      </w:r>
      <w:r w:rsidRPr="00CA55CF">
        <w:rPr>
          <w:rFonts w:ascii="Times New Roman" w:hAnsi="Times New Roman" w:cs="Times New Roman"/>
          <w:sz w:val="24"/>
          <w:szCs w:val="24"/>
        </w:rPr>
        <w:t xml:space="preserve"> je substantivum</w:t>
      </w:r>
    </w:p>
    <w:p w:rsidR="00025100" w:rsidRPr="00CA55CF" w:rsidRDefault="00025100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>se</w:t>
      </w:r>
      <w:r w:rsidRPr="00CA55CF">
        <w:rPr>
          <w:rFonts w:ascii="Times New Roman" w:hAnsi="Times New Roman" w:cs="Times New Roman"/>
          <w:sz w:val="24"/>
          <w:szCs w:val="24"/>
        </w:rPr>
        <w:t xml:space="preserve"> je zájmeno zvratné</w:t>
      </w:r>
    </w:p>
    <w:p w:rsidR="00025100" w:rsidRPr="00CA55CF" w:rsidRDefault="00211D51" w:rsidP="00025100">
      <w:pPr>
        <w:pStyle w:val="Odstavecseseznamem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CA55CF">
        <w:rPr>
          <w:rFonts w:ascii="Times New Roman" w:hAnsi="Times New Roman" w:cs="Times New Roman"/>
          <w:i/>
          <w:sz w:val="24"/>
          <w:szCs w:val="24"/>
        </w:rPr>
        <w:t xml:space="preserve">kolem </w:t>
      </w:r>
      <w:r w:rsidRPr="00CA55CF">
        <w:rPr>
          <w:rFonts w:ascii="Times New Roman" w:hAnsi="Times New Roman" w:cs="Times New Roman"/>
          <w:sz w:val="24"/>
          <w:szCs w:val="24"/>
        </w:rPr>
        <w:t>je adverbium</w:t>
      </w:r>
    </w:p>
    <w:p w:rsidR="00211D51" w:rsidRPr="00CA55CF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Uveďte užití (slovní spojení/větu), v němž má/nemá uvedené slovo příslušnou slovnědruhovou platnost a argumentujte. </w:t>
      </w:r>
    </w:p>
    <w:p w:rsidR="00622323" w:rsidRPr="00CA55CF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Např.</w:t>
      </w:r>
    </w:p>
    <w:p w:rsidR="00622323" w:rsidRPr="00CA55CF" w:rsidRDefault="00622323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Zuzana,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cestující</w:t>
      </w:r>
      <w:r w:rsidRPr="00CA55CF">
        <w:rPr>
          <w:rFonts w:ascii="Times New Roman" w:hAnsi="Times New Roman" w:cs="Times New Roman"/>
          <w:sz w:val="24"/>
          <w:szCs w:val="24"/>
        </w:rPr>
        <w:t xml:space="preserve"> každý den do školy vlakem, dává přednost spojům, v nichž je 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, aby si mohla po cestě na počítači udělat úkoly. </w:t>
      </w:r>
    </w:p>
    <w:p w:rsidR="00260FB6" w:rsidRPr="00CA55CF" w:rsidRDefault="00260FB6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b/>
          <w:sz w:val="24"/>
          <w:szCs w:val="24"/>
          <w:u w:val="single"/>
        </w:rPr>
        <w:t>Participium</w:t>
      </w:r>
      <w:r w:rsidRPr="00CA55CF">
        <w:rPr>
          <w:rFonts w:ascii="Times New Roman" w:hAnsi="Times New Roman" w:cs="Times New Roman"/>
          <w:sz w:val="24"/>
          <w:szCs w:val="24"/>
        </w:rPr>
        <w:t xml:space="preserve"> má tvar </w:t>
      </w:r>
      <w:r w:rsidRPr="00CA55CF">
        <w:rPr>
          <w:rFonts w:ascii="Times New Roman" w:hAnsi="Times New Roman" w:cs="Times New Roman"/>
          <w:b/>
          <w:sz w:val="24"/>
          <w:szCs w:val="24"/>
          <w:u w:val="single"/>
        </w:rPr>
        <w:t xml:space="preserve">adjektiva </w:t>
      </w:r>
      <w:r w:rsidRPr="00CA55CF">
        <w:rPr>
          <w:rFonts w:ascii="Times New Roman" w:hAnsi="Times New Roman" w:cs="Times New Roman"/>
          <w:sz w:val="24"/>
          <w:szCs w:val="24"/>
        </w:rPr>
        <w:t>nicméně je ještě patrný slovesný původ (</w:t>
      </w:r>
      <w:proofErr w:type="spellStart"/>
      <w:r w:rsidRPr="00CA55CF">
        <w:rPr>
          <w:rFonts w:ascii="Times New Roman" w:hAnsi="Times New Roman" w:cs="Times New Roman"/>
          <w:sz w:val="24"/>
          <w:szCs w:val="24"/>
        </w:rPr>
        <w:t>nominalizace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 verba, vedlejší věta je nahrazena konstrukcí s adjektivizovanou formou přechodníku: </w:t>
      </w:r>
      <w:r w:rsidRPr="00CA55CF">
        <w:rPr>
          <w:rFonts w:ascii="Times New Roman" w:hAnsi="Times New Roman" w:cs="Times New Roman"/>
          <w:i/>
          <w:sz w:val="24"/>
          <w:szCs w:val="24"/>
        </w:rPr>
        <w:t>která cestuje → cestující</w:t>
      </w:r>
      <w:r w:rsidRPr="00CA55CF">
        <w:rPr>
          <w:rFonts w:ascii="Times New Roman" w:hAnsi="Times New Roman" w:cs="Times New Roman"/>
          <w:sz w:val="24"/>
          <w:szCs w:val="24"/>
        </w:rPr>
        <w:t>).</w:t>
      </w:r>
    </w:p>
    <w:p w:rsidR="00260FB6" w:rsidRPr="00CA55CF" w:rsidRDefault="00260FB6" w:rsidP="00260FB6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Všichni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c</w:t>
      </w:r>
      <w:r w:rsidR="00622323" w:rsidRPr="00CA55CF">
        <w:rPr>
          <w:rFonts w:ascii="Times New Roman" w:hAnsi="Times New Roman" w:cs="Times New Roman"/>
          <w:i/>
          <w:color w:val="FF0000"/>
          <w:sz w:val="24"/>
          <w:szCs w:val="24"/>
        </w:rPr>
        <w:t>estující</w:t>
      </w:r>
      <w:r w:rsidR="00622323" w:rsidRPr="00CA55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323" w:rsidRPr="00CA55CF">
        <w:rPr>
          <w:rFonts w:ascii="Times New Roman" w:hAnsi="Times New Roman" w:cs="Times New Roman"/>
          <w:sz w:val="24"/>
          <w:szCs w:val="24"/>
        </w:rPr>
        <w:t xml:space="preserve">školáci </w:t>
      </w:r>
      <w:r w:rsidRPr="00CA55CF">
        <w:rPr>
          <w:rFonts w:ascii="Times New Roman" w:hAnsi="Times New Roman" w:cs="Times New Roman"/>
          <w:sz w:val="24"/>
          <w:szCs w:val="24"/>
        </w:rPr>
        <w:t>snídali ve vlaku.</w:t>
      </w:r>
    </w:p>
    <w:p w:rsidR="00260FB6" w:rsidRPr="00CA55CF" w:rsidRDefault="00260FB6" w:rsidP="00260FB6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CA55CF">
        <w:rPr>
          <w:rFonts w:ascii="Times New Roman" w:hAnsi="Times New Roman" w:cs="Times New Roman"/>
          <w:sz w:val="24"/>
          <w:szCs w:val="24"/>
        </w:rPr>
        <w:lastRenderedPageBreak/>
        <w:t>Nominalizace</w:t>
      </w:r>
      <w:proofErr w:type="spellEnd"/>
      <w:r w:rsidRPr="00CA55CF">
        <w:rPr>
          <w:rFonts w:ascii="Times New Roman" w:hAnsi="Times New Roman" w:cs="Times New Roman"/>
          <w:sz w:val="24"/>
          <w:szCs w:val="24"/>
        </w:rPr>
        <w:t xml:space="preserve"> pokračuje a adjektivizované participium plní funkci shodného přívlastku</w:t>
      </w:r>
      <w:r w:rsidR="00C232A1" w:rsidRPr="00CA55CF">
        <w:rPr>
          <w:rFonts w:ascii="Times New Roman" w:hAnsi="Times New Roman" w:cs="Times New Roman"/>
          <w:sz w:val="24"/>
          <w:szCs w:val="24"/>
        </w:rPr>
        <w:t xml:space="preserve"> (primární syntaktická funkce adjektiv)</w:t>
      </w:r>
      <w:r w:rsidRPr="00CA55CF">
        <w:rPr>
          <w:rFonts w:ascii="Times New Roman" w:hAnsi="Times New Roman" w:cs="Times New Roman"/>
          <w:sz w:val="24"/>
          <w:szCs w:val="24"/>
        </w:rPr>
        <w:t>.</w:t>
      </w:r>
    </w:p>
    <w:p w:rsidR="00260FB6" w:rsidRPr="00CA55CF" w:rsidRDefault="00260FB6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 xml:space="preserve">Volal na </w:t>
      </w:r>
      <w:r w:rsidRPr="00CA55CF">
        <w:rPr>
          <w:rFonts w:ascii="Times New Roman" w:hAnsi="Times New Roman" w:cs="Times New Roman"/>
          <w:i/>
          <w:color w:val="FF0000"/>
          <w:sz w:val="24"/>
          <w:szCs w:val="24"/>
        </w:rPr>
        <w:t>cestující</w:t>
      </w:r>
      <w:r w:rsidRPr="00CA55CF">
        <w:rPr>
          <w:rFonts w:ascii="Times New Roman" w:hAnsi="Times New Roman" w:cs="Times New Roman"/>
          <w:sz w:val="24"/>
          <w:szCs w:val="24"/>
        </w:rPr>
        <w:t>, aby vystoupili.</w:t>
      </w:r>
    </w:p>
    <w:p w:rsidR="00260FB6" w:rsidRPr="00CA55CF" w:rsidRDefault="00C232A1" w:rsidP="00211D51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CA55CF">
        <w:rPr>
          <w:rFonts w:ascii="Times New Roman" w:hAnsi="Times New Roman" w:cs="Times New Roman"/>
          <w:sz w:val="24"/>
          <w:szCs w:val="24"/>
        </w:rPr>
        <w:t>Docház</w:t>
      </w:r>
      <w:r w:rsidR="00260FB6" w:rsidRPr="00CA55CF">
        <w:rPr>
          <w:rFonts w:ascii="Times New Roman" w:hAnsi="Times New Roman" w:cs="Times New Roman"/>
          <w:sz w:val="24"/>
          <w:szCs w:val="24"/>
        </w:rPr>
        <w:t xml:space="preserve">í ke slovnědruhovému přechodu – </w:t>
      </w:r>
      <w:r w:rsidR="00260FB6" w:rsidRPr="00CA55CF">
        <w:rPr>
          <w:rFonts w:ascii="Times New Roman" w:hAnsi="Times New Roman" w:cs="Times New Roman"/>
          <w:b/>
          <w:sz w:val="24"/>
          <w:szCs w:val="24"/>
        </w:rPr>
        <w:t>substantivizaci</w:t>
      </w:r>
      <w:r w:rsidR="00260FB6" w:rsidRPr="00CA55CF">
        <w:rPr>
          <w:rFonts w:ascii="Times New Roman" w:hAnsi="Times New Roman" w:cs="Times New Roman"/>
          <w:sz w:val="24"/>
          <w:szCs w:val="24"/>
        </w:rPr>
        <w:t xml:space="preserve"> adjektiva, které ztrácí aktuální </w:t>
      </w:r>
      <w:proofErr w:type="spellStart"/>
      <w:r w:rsidR="00260FB6" w:rsidRPr="00CA55CF">
        <w:rPr>
          <w:rFonts w:ascii="Times New Roman" w:hAnsi="Times New Roman" w:cs="Times New Roman"/>
          <w:sz w:val="24"/>
          <w:szCs w:val="24"/>
        </w:rPr>
        <w:t>participiání</w:t>
      </w:r>
      <w:proofErr w:type="spellEnd"/>
      <w:r w:rsidR="00260FB6" w:rsidRPr="00CA55CF">
        <w:rPr>
          <w:rFonts w:ascii="Times New Roman" w:hAnsi="Times New Roman" w:cs="Times New Roman"/>
          <w:sz w:val="24"/>
          <w:szCs w:val="24"/>
        </w:rPr>
        <w:t xml:space="preserve"> význam (ten, který právě </w:t>
      </w:r>
      <w:r w:rsidR="00260FB6" w:rsidRPr="00CA55CF">
        <w:rPr>
          <w:rFonts w:ascii="Times New Roman" w:hAnsi="Times New Roman" w:cs="Times New Roman"/>
          <w:i/>
          <w:sz w:val="24"/>
          <w:szCs w:val="24"/>
        </w:rPr>
        <w:t>cestuje</w:t>
      </w:r>
      <w:r w:rsidR="00260FB6" w:rsidRPr="00CA55CF">
        <w:rPr>
          <w:rFonts w:ascii="Times New Roman" w:hAnsi="Times New Roman" w:cs="Times New Roman"/>
          <w:sz w:val="24"/>
          <w:szCs w:val="24"/>
        </w:rPr>
        <w:t xml:space="preserve">) a pojmenovává jakoukoli </w:t>
      </w:r>
      <w:r w:rsidR="00260FB6" w:rsidRPr="00CA55CF">
        <w:rPr>
          <w:rFonts w:ascii="Times New Roman" w:hAnsi="Times New Roman" w:cs="Times New Roman"/>
          <w:b/>
          <w:sz w:val="24"/>
          <w:szCs w:val="24"/>
        </w:rPr>
        <w:t>osobu</w:t>
      </w:r>
      <w:r w:rsidR="00260FB6" w:rsidRPr="00CA55CF">
        <w:rPr>
          <w:rFonts w:ascii="Times New Roman" w:hAnsi="Times New Roman" w:cs="Times New Roman"/>
          <w:sz w:val="24"/>
          <w:szCs w:val="24"/>
        </w:rPr>
        <w:t xml:space="preserve">, která opakovaně používá nějaký dopravní prostředek (lexikalizovaný význam lišící se od významu jména osoby, která cestuje za účelem poznání </w:t>
      </w:r>
      <w:r w:rsidRPr="00CA55CF">
        <w:rPr>
          <w:rFonts w:ascii="Times New Roman" w:hAnsi="Times New Roman" w:cs="Times New Roman"/>
          <w:sz w:val="24"/>
          <w:szCs w:val="24"/>
        </w:rPr>
        <w:t xml:space="preserve">- </w:t>
      </w:r>
      <w:r w:rsidRPr="00CA55CF">
        <w:rPr>
          <w:rFonts w:ascii="Times New Roman" w:hAnsi="Times New Roman" w:cs="Times New Roman"/>
          <w:i/>
          <w:sz w:val="24"/>
          <w:szCs w:val="24"/>
        </w:rPr>
        <w:t>cestovatel</w:t>
      </w:r>
      <w:r w:rsidR="00260FB6" w:rsidRPr="00CA55CF">
        <w:rPr>
          <w:rFonts w:ascii="Times New Roman" w:hAnsi="Times New Roman" w:cs="Times New Roman"/>
          <w:sz w:val="24"/>
          <w:szCs w:val="24"/>
        </w:rPr>
        <w:t>)</w:t>
      </w:r>
      <w:r w:rsidRPr="00CA55CF">
        <w:rPr>
          <w:rFonts w:ascii="Times New Roman" w:hAnsi="Times New Roman" w:cs="Times New Roman"/>
          <w:sz w:val="24"/>
          <w:szCs w:val="24"/>
        </w:rPr>
        <w:t>.</w:t>
      </w:r>
    </w:p>
    <w:sectPr w:rsidR="00260FB6" w:rsidRPr="00CA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E41"/>
    <w:multiLevelType w:val="hybridMultilevel"/>
    <w:tmpl w:val="766EE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607AF"/>
    <w:multiLevelType w:val="hybridMultilevel"/>
    <w:tmpl w:val="1ACEB0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F1"/>
    <w:rsid w:val="00025100"/>
    <w:rsid w:val="000B7834"/>
    <w:rsid w:val="00153EA0"/>
    <w:rsid w:val="0016669E"/>
    <w:rsid w:val="001E580C"/>
    <w:rsid w:val="00211D51"/>
    <w:rsid w:val="00260FB6"/>
    <w:rsid w:val="002B0129"/>
    <w:rsid w:val="003F5812"/>
    <w:rsid w:val="0040681E"/>
    <w:rsid w:val="00424F5D"/>
    <w:rsid w:val="00493FB8"/>
    <w:rsid w:val="005E6A01"/>
    <w:rsid w:val="00622323"/>
    <w:rsid w:val="00764AF3"/>
    <w:rsid w:val="007D3D9E"/>
    <w:rsid w:val="008C123B"/>
    <w:rsid w:val="008C4ADA"/>
    <w:rsid w:val="00902CF5"/>
    <w:rsid w:val="009C0AD7"/>
    <w:rsid w:val="009E3CF1"/>
    <w:rsid w:val="009F4DB3"/>
    <w:rsid w:val="00A80463"/>
    <w:rsid w:val="00AC49AB"/>
    <w:rsid w:val="00AC4CD0"/>
    <w:rsid w:val="00B4671F"/>
    <w:rsid w:val="00BC7898"/>
    <w:rsid w:val="00BF159D"/>
    <w:rsid w:val="00C232A1"/>
    <w:rsid w:val="00CA55CF"/>
    <w:rsid w:val="00D9415B"/>
    <w:rsid w:val="00DA77C9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3B96"/>
  <w15:docId w15:val="{E3AE9E29-5B81-4CDC-80B5-026505C1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415B"/>
    <w:rPr>
      <w:b/>
      <w:bCs/>
    </w:rPr>
  </w:style>
  <w:style w:type="character" w:styleId="Zdraznn">
    <w:name w:val="Emphasis"/>
    <w:basedOn w:val="Standardnpsmoodstavce"/>
    <w:uiPriority w:val="20"/>
    <w:qFormat/>
    <w:rsid w:val="00D9415B"/>
    <w:rPr>
      <w:i/>
      <w:iCs/>
    </w:rPr>
  </w:style>
  <w:style w:type="paragraph" w:styleId="Odstavecseseznamem">
    <w:name w:val="List Paragraph"/>
    <w:basedOn w:val="Normln"/>
    <w:uiPriority w:val="34"/>
    <w:qFormat/>
    <w:rsid w:val="00D9415B"/>
    <w:pPr>
      <w:ind w:left="720"/>
      <w:contextualSpacing/>
    </w:pPr>
  </w:style>
  <w:style w:type="character" w:styleId="PsacstrojHTML">
    <w:name w:val="HTML Typewriter"/>
    <w:basedOn w:val="Standardnpsmoodstavce"/>
    <w:uiPriority w:val="99"/>
    <w:semiHidden/>
    <w:unhideWhenUsed/>
    <w:qFormat/>
    <w:rsid w:val="00211D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1E74-E206-4A9B-A68A-65243BB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Klára Osolsobě</cp:lastModifiedBy>
  <cp:revision>4</cp:revision>
  <dcterms:created xsi:type="dcterms:W3CDTF">2018-10-07T18:29:00Z</dcterms:created>
  <dcterms:modified xsi:type="dcterms:W3CDTF">2018-10-08T07:43:00Z</dcterms:modified>
</cp:coreProperties>
</file>