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4C7" w:rsidRDefault="000D34EC">
      <w:r>
        <w:t>Řecká rodina –doplnění</w:t>
      </w:r>
    </w:p>
    <w:p w:rsidR="000D34EC" w:rsidRDefault="000D34EC">
      <w:proofErr w:type="spellStart"/>
      <w:r>
        <w:t>Moicheia</w:t>
      </w:r>
      <w:proofErr w:type="spellEnd"/>
      <w:r>
        <w:t xml:space="preserve"> – sexuální vztah vdané i svobodné ženy s mužem, který není jejím manže</w:t>
      </w:r>
      <w:r w:rsidR="001D30A2">
        <w:t>l</w:t>
      </w:r>
      <w:r>
        <w:t>em</w:t>
      </w:r>
    </w:p>
    <w:p w:rsidR="000D34EC" w:rsidRDefault="000D34EC">
      <w:r>
        <w:t>-rozvod – manžel bez udání důvodu; potupa ženy – rozšiřování pomluv; po rozvodu navrácení věna mužskému příbuznému ženy = slouží k zajištění rozvedené ženy</w:t>
      </w:r>
    </w:p>
    <w:p w:rsidR="000D34EC" w:rsidRDefault="000D34EC">
      <w:proofErr w:type="spellStart"/>
      <w:r>
        <w:t>Hétery</w:t>
      </w:r>
      <w:proofErr w:type="spellEnd"/>
      <w:r>
        <w:t xml:space="preserve"> – družky, společnice, kněžky Afrodity, vzdělané – vedly konverzaci o literatuře, hudbě, umění, politice, filozofii; mohli být z majetku kuplíře (kuplířky) vykoupeny – vlastními našetřenými prostředky nebo svým milencem; mohli provozovat nejstarší řemeslo samostatně</w:t>
      </w:r>
    </w:p>
    <w:p w:rsidR="000D34EC" w:rsidRDefault="000D34EC"/>
    <w:p w:rsidR="000D34EC" w:rsidRDefault="000D34EC">
      <w:r>
        <w:t>Stáří: v literatuře označováno jako druhé dětství (slabost, nemoci, ústa bez zubů, bílé vlasy); syn měl povinnost postarat se o své rodiče, byla to posvátná povinnost; pokud tak neučinil mohl být žalován a potrestán ztrátou občanských práv</w:t>
      </w:r>
    </w:p>
    <w:p w:rsidR="000D34EC" w:rsidRDefault="000D34EC">
      <w:r>
        <w:t xml:space="preserve">-pohřeb: 3 části = </w:t>
      </w:r>
      <w:proofErr w:type="spellStart"/>
      <w:r>
        <w:t>prothesis</w:t>
      </w:r>
      <w:proofErr w:type="spellEnd"/>
      <w:r>
        <w:t xml:space="preserve">, </w:t>
      </w:r>
      <w:proofErr w:type="spellStart"/>
      <w:r>
        <w:t>ekphora</w:t>
      </w:r>
      <w:proofErr w:type="spellEnd"/>
      <w:r w:rsidR="0028587E">
        <w:t xml:space="preserve">, samotný pohřeb (hroby kostrové i </w:t>
      </w:r>
      <w:proofErr w:type="spellStart"/>
      <w:r w:rsidR="0028587E">
        <w:t>žehové</w:t>
      </w:r>
      <w:proofErr w:type="spellEnd"/>
      <w:r w:rsidR="0028587E">
        <w:t>), poté rituální očista domu</w:t>
      </w:r>
    </w:p>
    <w:p w:rsidR="0028587E" w:rsidRDefault="0028587E"/>
    <w:p w:rsidR="0028587E" w:rsidRDefault="0028587E">
      <w:r>
        <w:t>Helenismus</w:t>
      </w:r>
    </w:p>
    <w:p w:rsidR="0028587E" w:rsidRDefault="0028587E">
      <w:r>
        <w:t>-velké množství půdy = panovnické rody; věnovali nebo odebírali podle vlastní vůle a přání</w:t>
      </w:r>
    </w:p>
    <w:p w:rsidR="0028587E" w:rsidRDefault="0028587E">
      <w:r>
        <w:t>-chování královské rodiny – vzor pro elitu společnosti</w:t>
      </w:r>
    </w:p>
    <w:p w:rsidR="0028587E" w:rsidRDefault="0028587E">
      <w:r>
        <w:t>-polygamie</w:t>
      </w:r>
    </w:p>
    <w:p w:rsidR="0028587E" w:rsidRDefault="0028587E">
      <w:r>
        <w:t>-migrace velkého množství obyvatelstva za a v důsledku tažení Alexandra Velikého – nové zvyky</w:t>
      </w:r>
    </w:p>
    <w:p w:rsidR="0028587E" w:rsidRDefault="0028587E">
      <w:r>
        <w:t>-častější doklady o propouštění žen otrokyň – konkubíny svých pánů; vykupování otroků  - propuštěnci, zůstávají v domě svého bývalého pána</w:t>
      </w:r>
    </w:p>
    <w:p w:rsidR="0028587E" w:rsidRDefault="0028587E">
      <w:r>
        <w:t>-informace o rodinném životě – egyptské papyry</w:t>
      </w:r>
    </w:p>
    <w:p w:rsidR="0028587E" w:rsidRDefault="0028587E"/>
    <w:p w:rsidR="0028587E" w:rsidRDefault="0028587E">
      <w:r>
        <w:t>Literatura:</w:t>
      </w:r>
    </w:p>
    <w:p w:rsidR="0028587E" w:rsidRDefault="0028587E">
      <w:r>
        <w:t>Lisový Igor: Za stínem minulosti, 2012.</w:t>
      </w:r>
    </w:p>
    <w:p w:rsidR="0028587E" w:rsidRDefault="0028587E">
      <w:proofErr w:type="spellStart"/>
      <w:r>
        <w:t>Rawson</w:t>
      </w:r>
      <w:proofErr w:type="spellEnd"/>
      <w:r>
        <w:t>, Beryl(</w:t>
      </w:r>
      <w:proofErr w:type="spellStart"/>
      <w:r>
        <w:t>ed</w:t>
      </w:r>
      <w:proofErr w:type="spellEnd"/>
      <w:r>
        <w:t xml:space="preserve">.): A </w:t>
      </w:r>
      <w:proofErr w:type="spellStart"/>
      <w:r>
        <w:t>companion</w:t>
      </w:r>
      <w:proofErr w:type="spellEnd"/>
      <w:r>
        <w:t xml:space="preserve"> to </w:t>
      </w:r>
      <w:proofErr w:type="spellStart"/>
      <w:r>
        <w:t>families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greek</w:t>
      </w:r>
      <w:proofErr w:type="spellEnd"/>
      <w:r>
        <w:t xml:space="preserve"> and </w:t>
      </w:r>
      <w:proofErr w:type="spellStart"/>
      <w:r>
        <w:t>roman</w:t>
      </w:r>
      <w:proofErr w:type="spellEnd"/>
      <w:r>
        <w:t xml:space="preserve"> </w:t>
      </w:r>
      <w:proofErr w:type="spellStart"/>
      <w:r>
        <w:t>worlds</w:t>
      </w:r>
      <w:proofErr w:type="spellEnd"/>
      <w:r>
        <w:t>, 2011.</w:t>
      </w:r>
    </w:p>
    <w:p w:rsidR="0028587E" w:rsidRDefault="0028587E">
      <w:proofErr w:type="spellStart"/>
      <w:r>
        <w:t>Schmitz</w:t>
      </w:r>
      <w:proofErr w:type="spellEnd"/>
      <w:r>
        <w:t xml:space="preserve">, Winfried: </w:t>
      </w:r>
      <w:proofErr w:type="spellStart"/>
      <w:r>
        <w:t>Haus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Familie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antiken</w:t>
      </w:r>
      <w:proofErr w:type="spellEnd"/>
      <w:r>
        <w:t xml:space="preserve"> </w:t>
      </w:r>
      <w:proofErr w:type="spellStart"/>
      <w:r>
        <w:t>Griechenland</w:t>
      </w:r>
      <w:proofErr w:type="spellEnd"/>
      <w:r>
        <w:t>, 2007.</w:t>
      </w:r>
    </w:p>
    <w:p w:rsidR="0028587E" w:rsidRDefault="0028587E">
      <w:proofErr w:type="spellStart"/>
      <w:r>
        <w:t>Plútarchos</w:t>
      </w:r>
      <w:proofErr w:type="spellEnd"/>
      <w:r>
        <w:t>: Rady manželské</w:t>
      </w:r>
    </w:p>
    <w:p w:rsidR="0028587E" w:rsidRDefault="0028587E">
      <w:proofErr w:type="spellStart"/>
      <w:r>
        <w:t>Xenofón</w:t>
      </w:r>
      <w:proofErr w:type="spellEnd"/>
      <w:r>
        <w:t xml:space="preserve">: O hospodaření. In: Vzpomínky na </w:t>
      </w:r>
      <w:proofErr w:type="spellStart"/>
      <w:r>
        <w:t>Sókrata</w:t>
      </w:r>
      <w:proofErr w:type="spellEnd"/>
      <w:r>
        <w:t>, 1972.</w:t>
      </w:r>
    </w:p>
    <w:p w:rsidR="001D30A2" w:rsidRDefault="001D30A2"/>
    <w:p w:rsidR="001D30A2" w:rsidRDefault="001D30A2"/>
    <w:p w:rsidR="001D30A2" w:rsidRDefault="001D30A2"/>
    <w:p w:rsidR="001D30A2" w:rsidRDefault="001D30A2"/>
    <w:p w:rsidR="001D30A2" w:rsidRDefault="001D30A2"/>
    <w:p w:rsidR="001D30A2" w:rsidRDefault="001D30A2">
      <w:proofErr w:type="spellStart"/>
      <w:r>
        <w:lastRenderedPageBreak/>
        <w:t>Plútarchos</w:t>
      </w:r>
      <w:proofErr w:type="spellEnd"/>
      <w:r>
        <w:t>: Rady manželské ukázky</w:t>
      </w:r>
    </w:p>
    <w:p w:rsidR="001D30A2" w:rsidRDefault="001D30A2">
      <w:r>
        <w:t>Zvláště v prvním čase je potřebí, aby se manželé varovali hádek a různic. Pozorují přece, že i nářadí, které bylo dovedným spojením stmeleno, může z počátku nahodilá příčina lehce rozvolnit, čas však utuží jejich vazbu tak, že jen stěží povolí ohni nebo železu.</w:t>
      </w:r>
    </w:p>
    <w:p w:rsidR="001D30A2" w:rsidRDefault="001D30A2">
      <w:r>
        <w:t>Ženy, které si přejí spíše vládnout pošetilým mužům než poslouchat moudré, podobají se lidem, kteří chtějí na cestě spíše vést slepé, než následovat ty, kteří rozeznávají a vidí.</w:t>
      </w:r>
    </w:p>
    <w:p w:rsidR="001D30A2" w:rsidRDefault="001D30A2">
      <w:r>
        <w:t>Jako při souznění dvou hlasů připadne hlubšímu hlasu melodie, tak i v domácnosti vykonávají sice oba manželé svorně každý úkol s rozvahou, ale přece se projeví vedení a vůle mužova.</w:t>
      </w:r>
    </w:p>
    <w:p w:rsidR="001D30A2" w:rsidRDefault="001D30A2">
      <w:r>
        <w:t>S perskými králi řádné manželky při jídle sedí a s nimi hodují. Chtějí-li se však oddávat hýření a pitce, posílají ženy pryč a povolávají si artistky a souložnice. A v tom alespoň jednají správně, že nechtějí připustit, aby na  nevázaném veselí a cechování měly vdané ženy účast. Jestliže se tedy obyčejný muž, takový, že nedovede ovládnout chtíče a nemá dostatek kázně, dopustí nějakého poklesku s nevěstkou nebo služkou, není potřebí, aby se na něho manželka horšila a hněvala; ať uváží že z ostychu před ní sdílí se o cechování , nevázanost a prostopášnost s jinou.</w:t>
      </w:r>
    </w:p>
    <w:p w:rsidR="001D30A2" w:rsidRDefault="001D30A2">
      <w:r>
        <w:t>Nesluší se, aby žena měla své vlastní přátele; ať mužovi přátelé jsou i jejími přáteli. Nejlepšími a nejmocnějšími přáteli jsou však bozi. Proto se sluší, aby vdaná žena měla v úctě ty bohy, v něž věří její muž, a jen ty znala, před přehnaným uctíváním a cizími pověrami pevně uzavřela dveře svého domu. Žádný bůh zajisté nemá potěšení z obětí, které mu žena pokradmo a tajně přináší.</w:t>
      </w:r>
    </w:p>
    <w:p w:rsidR="001D30A2" w:rsidRDefault="001D30A2"/>
    <w:p w:rsidR="001D30A2" w:rsidRDefault="001D30A2">
      <w:r>
        <w:t>Sparta</w:t>
      </w:r>
    </w:p>
    <w:p w:rsidR="001D30A2" w:rsidRDefault="001D30A2">
      <w:r>
        <w:t>-viz vložené materiály</w:t>
      </w:r>
    </w:p>
    <w:p w:rsidR="001D30A2" w:rsidRDefault="006C77C7">
      <w:r>
        <w:t>-</w:t>
      </w:r>
      <w:proofErr w:type="spellStart"/>
      <w:r>
        <w:t>lýkurgova</w:t>
      </w:r>
      <w:proofErr w:type="spellEnd"/>
      <w:r>
        <w:t xml:space="preserve"> ústava: </w:t>
      </w:r>
      <w:proofErr w:type="spellStart"/>
      <w:r>
        <w:t>Xenofón</w:t>
      </w:r>
      <w:proofErr w:type="spellEnd"/>
      <w:r>
        <w:t xml:space="preserve"> a  životopis </w:t>
      </w:r>
      <w:proofErr w:type="spellStart"/>
      <w:r>
        <w:t>Lýkurga</w:t>
      </w:r>
      <w:proofErr w:type="spellEnd"/>
      <w:r>
        <w:t xml:space="preserve"> viz srovnávací životopisy od </w:t>
      </w:r>
      <w:proofErr w:type="spellStart"/>
      <w:r>
        <w:t>Plútarcha</w:t>
      </w:r>
      <w:proofErr w:type="spellEnd"/>
    </w:p>
    <w:p w:rsidR="006C77C7" w:rsidRDefault="006C77C7">
      <w:r>
        <w:t>-Sparťan odmítne manželství= ztráta občanských práv</w:t>
      </w:r>
    </w:p>
    <w:p w:rsidR="006C77C7" w:rsidRDefault="006C77C7">
      <w:r>
        <w:t>-rozhodnutí o zařazení novorozence mezi Sparťany rozhoduje rada starších  - zda je dítě v pořádku, pokud ne shozeno ze skály</w:t>
      </w:r>
    </w:p>
    <w:p w:rsidR="006C77C7" w:rsidRDefault="006C77C7">
      <w:r>
        <w:t xml:space="preserve">-každý Sparťan získává po přijetí do obce půdu = </w:t>
      </w:r>
      <w:proofErr w:type="spellStart"/>
      <w:r>
        <w:t>kléros</w:t>
      </w:r>
      <w:proofErr w:type="spellEnd"/>
      <w:r>
        <w:t xml:space="preserve">, o ní se starají </w:t>
      </w:r>
      <w:proofErr w:type="spellStart"/>
      <w:r>
        <w:t>heilotí</w:t>
      </w:r>
      <w:proofErr w:type="spellEnd"/>
      <w:r>
        <w:t xml:space="preserve"> (do bitvy u </w:t>
      </w:r>
      <w:proofErr w:type="spellStart"/>
      <w:r>
        <w:t>Leukter</w:t>
      </w:r>
      <w:proofErr w:type="spellEnd"/>
      <w:r>
        <w:t>) – může se věnovat vojenskému výcviku</w:t>
      </w:r>
    </w:p>
    <w:p w:rsidR="006C77C7" w:rsidRDefault="006C77C7">
      <w:r>
        <w:t>-půdu v </w:t>
      </w:r>
      <w:proofErr w:type="spellStart"/>
      <w:r>
        <w:t>Lakonii</w:t>
      </w:r>
      <w:proofErr w:type="spellEnd"/>
      <w:r>
        <w:t xml:space="preserve"> dědili dcery – bohaté dědičky, také absolvovaly obdobný výcvik jako muži</w:t>
      </w:r>
    </w:p>
    <w:p w:rsidR="006C77C7" w:rsidRDefault="006C77C7">
      <w:r>
        <w:t>-chlapci a muži život mimo rodinu, ve skupině svých vrstevníků</w:t>
      </w:r>
    </w:p>
    <w:p w:rsidR="006C77C7" w:rsidRDefault="006C77C7">
      <w:r>
        <w:t xml:space="preserve">-helenismus konec obce rovných Sparťanů, kumulace majetku v rukou vybraných jedinců, ztráta </w:t>
      </w:r>
      <w:proofErr w:type="spellStart"/>
      <w:r>
        <w:t>Messenie</w:t>
      </w:r>
      <w:proofErr w:type="spellEnd"/>
      <w:r>
        <w:t xml:space="preserve"> a heilótů</w:t>
      </w:r>
      <w:bookmarkStart w:id="0" w:name="_GoBack"/>
      <w:bookmarkEnd w:id="0"/>
    </w:p>
    <w:sectPr w:rsidR="006C7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EC"/>
    <w:rsid w:val="000D34EC"/>
    <w:rsid w:val="001D30A2"/>
    <w:rsid w:val="0028587E"/>
    <w:rsid w:val="003B59C5"/>
    <w:rsid w:val="006C77C7"/>
    <w:rsid w:val="00932EBA"/>
    <w:rsid w:val="0098060F"/>
    <w:rsid w:val="00C6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63A6"/>
  <w15:chartTrackingRefBased/>
  <w15:docId w15:val="{14B6BB46-5E8D-4064-9132-E57EC411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98060F"/>
    <w:pPr>
      <w:spacing w:line="360" w:lineRule="auto"/>
      <w:jc w:val="both"/>
    </w:pPr>
    <w:rPr>
      <w:rFonts w:ascii="Times New Roman" w:hAnsi="Times New Roman"/>
      <w:sz w:val="24"/>
    </w:rPr>
  </w:style>
  <w:style w:type="character" w:customStyle="1" w:styleId="Styl1Char">
    <w:name w:val="Styl1 Char"/>
    <w:basedOn w:val="Standardnpsmoodstavce"/>
    <w:link w:val="Styl1"/>
    <w:rsid w:val="0098060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Malaníková</dc:creator>
  <cp:keywords/>
  <dc:description/>
  <cp:lastModifiedBy>Jana Malaníková</cp:lastModifiedBy>
  <cp:revision>1</cp:revision>
  <dcterms:created xsi:type="dcterms:W3CDTF">2018-12-03T11:36:00Z</dcterms:created>
  <dcterms:modified xsi:type="dcterms:W3CDTF">2018-12-03T12:19:00Z</dcterms:modified>
</cp:coreProperties>
</file>