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9B" w:rsidRDefault="00532F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2F9B">
        <w:rPr>
          <w:rFonts w:ascii="Times New Roman" w:hAnsi="Times New Roman" w:cs="Times New Roman"/>
          <w:sz w:val="24"/>
          <w:szCs w:val="24"/>
          <w:u w:val="single"/>
        </w:rPr>
        <w:t>Příklady (do dvojic):</w:t>
      </w:r>
      <w:r w:rsidR="00CC0ED4">
        <w:rPr>
          <w:rFonts w:ascii="Times New Roman" w:hAnsi="Times New Roman" w:cs="Times New Roman"/>
          <w:sz w:val="24"/>
          <w:szCs w:val="24"/>
          <w:u w:val="single"/>
        </w:rPr>
        <w:t xml:space="preserve"> Knihy:</w:t>
      </w:r>
    </w:p>
    <w:p w:rsidR="00532F9B" w:rsidRDefault="00532F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Švaříček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Šeďová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(2007). </w:t>
      </w:r>
      <w:r>
        <w:rPr>
          <w:rFonts w:ascii="Times New Roman" w:hAnsi="Times New Roman" w:cs="Times New Roman"/>
          <w:i/>
          <w:sz w:val="24"/>
          <w:szCs w:val="24"/>
        </w:rPr>
        <w:t xml:space="preserve">Kvalitativní výzkum v pedagogických vědách. </w:t>
      </w:r>
      <w:r>
        <w:rPr>
          <w:rFonts w:ascii="Times New Roman" w:hAnsi="Times New Roman" w:cs="Times New Roman"/>
          <w:sz w:val="24"/>
          <w:szCs w:val="24"/>
        </w:rPr>
        <w:t>Praha: Portál.</w:t>
      </w:r>
    </w:p>
    <w:p w:rsidR="00532F9B" w:rsidRDefault="00532F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Kucharská</w:t>
      </w:r>
      <w:proofErr w:type="spellEnd"/>
      <w:r>
        <w:rPr>
          <w:rFonts w:ascii="Times New Roman" w:hAnsi="Times New Roman" w:cs="Times New Roman"/>
          <w:sz w:val="24"/>
          <w:szCs w:val="24"/>
        </w:rPr>
        <w:t>, A.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(2015). </w:t>
      </w:r>
      <w:r>
        <w:rPr>
          <w:rFonts w:ascii="Times New Roman" w:hAnsi="Times New Roman" w:cs="Times New Roman"/>
          <w:i/>
          <w:sz w:val="24"/>
          <w:szCs w:val="24"/>
        </w:rPr>
        <w:t xml:space="preserve">Porozumění čtenému III.: Typický vývoj porozumění čtenému - metodologie, výsledky a interpretace výzkumu.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UK.</w:t>
      </w:r>
    </w:p>
    <w:p w:rsidR="0098010C" w:rsidRDefault="009801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M., &amp; Deci, E. L. (2017).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determination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="003F34AD">
        <w:rPr>
          <w:rFonts w:ascii="Times New Roman" w:hAnsi="Times New Roman" w:cs="Times New Roman"/>
          <w:i/>
          <w:sz w:val="24"/>
          <w:szCs w:val="24"/>
        </w:rPr>
        <w:t xml:space="preserve">: Basic </w:t>
      </w:r>
      <w:proofErr w:type="spellStart"/>
      <w:r w:rsidR="003F34AD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="003F34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4AD">
        <w:rPr>
          <w:rFonts w:ascii="Times New Roman" w:hAnsi="Times New Roman" w:cs="Times New Roman"/>
          <w:i/>
          <w:sz w:val="24"/>
          <w:szCs w:val="24"/>
        </w:rPr>
        <w:t>needs</w:t>
      </w:r>
      <w:proofErr w:type="spellEnd"/>
      <w:r w:rsidR="003F34A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F34AD">
        <w:rPr>
          <w:rFonts w:ascii="Times New Roman" w:hAnsi="Times New Roman" w:cs="Times New Roman"/>
          <w:i/>
          <w:sz w:val="24"/>
          <w:szCs w:val="24"/>
        </w:rPr>
        <w:t>motivation</w:t>
      </w:r>
      <w:proofErr w:type="spellEnd"/>
      <w:r w:rsidR="003F34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F34AD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="003F34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4A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F34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4AD">
        <w:rPr>
          <w:rFonts w:ascii="Times New Roman" w:hAnsi="Times New Roman" w:cs="Times New Roman"/>
          <w:i/>
          <w:sz w:val="24"/>
          <w:szCs w:val="24"/>
        </w:rPr>
        <w:t>wellness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34AD" w:rsidRDefault="003F34AD">
      <w:pPr>
        <w:rPr>
          <w:rFonts w:ascii="Times New Roman" w:hAnsi="Times New Roman" w:cs="Times New Roman"/>
          <w:sz w:val="24"/>
          <w:szCs w:val="24"/>
        </w:rPr>
      </w:pPr>
    </w:p>
    <w:p w:rsidR="0098010C" w:rsidRPr="00CC0ED4" w:rsidRDefault="009801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>Kapitol</w:t>
      </w:r>
      <w:r w:rsidR="00CC0ED4" w:rsidRPr="00CC0ED4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C0ED4">
        <w:rPr>
          <w:rFonts w:ascii="Times New Roman" w:hAnsi="Times New Roman" w:cs="Times New Roman"/>
          <w:sz w:val="24"/>
          <w:szCs w:val="24"/>
          <w:u w:val="single"/>
        </w:rPr>
        <w:t xml:space="preserve"> v </w:t>
      </w:r>
      <w:r w:rsidR="00E63EC9" w:rsidRPr="00CC0ED4">
        <w:rPr>
          <w:rFonts w:ascii="Times New Roman" w:hAnsi="Times New Roman" w:cs="Times New Roman"/>
          <w:sz w:val="24"/>
          <w:szCs w:val="24"/>
          <w:u w:val="single"/>
        </w:rPr>
        <w:t xml:space="preserve">editované </w:t>
      </w:r>
      <w:r w:rsidRPr="00CC0ED4">
        <w:rPr>
          <w:rFonts w:ascii="Times New Roman" w:hAnsi="Times New Roman" w:cs="Times New Roman"/>
          <w:sz w:val="24"/>
          <w:szCs w:val="24"/>
          <w:u w:val="single"/>
        </w:rPr>
        <w:t>knize (sborníku):</w:t>
      </w:r>
    </w:p>
    <w:p w:rsidR="003B64F4" w:rsidRDefault="003B64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P. (2001).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Handbook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S. B. Neuman &amp; D.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Dickinson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</w:rPr>
        <w:t xml:space="preserve">Handbook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literacy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4F4F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 xml:space="preserve">30–42).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3EC9" w:rsidRDefault="00E63EC9">
      <w:pPr>
        <w:rPr>
          <w:rFonts w:ascii="Times New Roman" w:hAnsi="Times New Roman" w:cs="Times New Roman"/>
          <w:sz w:val="24"/>
          <w:szCs w:val="24"/>
        </w:rPr>
      </w:pPr>
    </w:p>
    <w:p w:rsidR="00CC0ED4" w:rsidRPr="00CC0ED4" w:rsidRDefault="00CC0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>Oprava špatných citací:</w:t>
      </w:r>
    </w:p>
    <w:p w:rsidR="00CC0ED4" w:rsidRPr="007D5587" w:rsidRDefault="00CC0ED4" w:rsidP="00CC0ED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D5587">
        <w:rPr>
          <w:rFonts w:ascii="Times New Roman" w:hAnsi="Times New Roman" w:cs="Times New Roman"/>
          <w:sz w:val="24"/>
          <w:szCs w:val="24"/>
          <w:shd w:val="clear" w:color="auto" w:fill="FFFFFF"/>
        </w:rPr>
        <w:t>Rabušicová</w:t>
      </w:r>
      <w:proofErr w:type="spellEnd"/>
      <w:r w:rsidRPr="007D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7D5587">
        <w:rPr>
          <w:rFonts w:ascii="Times New Roman" w:hAnsi="Times New Roman" w:cs="Times New Roman"/>
          <w:sz w:val="24"/>
          <w:szCs w:val="24"/>
          <w:shd w:val="clear" w:color="auto" w:fill="FFFFFF"/>
        </w:rPr>
        <w:t>Pol</w:t>
      </w:r>
      <w:proofErr w:type="spellEnd"/>
      <w:r w:rsidRPr="007D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(1996). Vztahy školy a rodiny dnes: hledání cest k partnerství (1. část). </w:t>
      </w:r>
      <w:r w:rsidRPr="002421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Pedagogika,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</w:t>
      </w:r>
      <w:r w:rsidRPr="007D5587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D5587">
        <w:rPr>
          <w:rFonts w:ascii="Times New Roman" w:hAnsi="Times New Roman" w:cs="Times New Roman"/>
          <w:sz w:val="24"/>
          <w:szCs w:val="24"/>
          <w:shd w:val="clear" w:color="auto" w:fill="FFFFFF"/>
        </w:rPr>
        <w:t>61.</w:t>
      </w:r>
    </w:p>
    <w:p w:rsidR="00CC0ED4" w:rsidRDefault="00CC0ED4" w:rsidP="00CC0E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587">
        <w:rPr>
          <w:rFonts w:ascii="Times New Roman" w:hAnsi="Times New Roman" w:cs="Times New Roman"/>
          <w:sz w:val="24"/>
          <w:szCs w:val="24"/>
        </w:rPr>
        <w:t>Kucharská</w:t>
      </w:r>
      <w:proofErr w:type="spellEnd"/>
      <w:r w:rsidRPr="007D5587">
        <w:rPr>
          <w:rFonts w:ascii="Times New Roman" w:hAnsi="Times New Roman" w:cs="Times New Roman"/>
          <w:sz w:val="24"/>
          <w:szCs w:val="24"/>
        </w:rPr>
        <w:t xml:space="preserve">, A., &amp; Barešová, P. (2012). Vývojová dynamika čtení v analyticko-syntetické metodě čtení a metodě genetické v 1. a 2. třídě a její uplatnění v poradenské diagnostice. </w:t>
      </w:r>
      <w:r w:rsidRPr="007D5587">
        <w:rPr>
          <w:rStyle w:val="Zvraznn"/>
          <w:rFonts w:ascii="Times New Roman" w:hAnsi="Times New Roman" w:cs="Times New Roman"/>
          <w:sz w:val="24"/>
          <w:szCs w:val="24"/>
        </w:rPr>
        <w:t>Pedagogika</w:t>
      </w:r>
      <w:r w:rsidRPr="007D5587">
        <w:rPr>
          <w:rFonts w:ascii="Times New Roman" w:hAnsi="Times New Roman" w:cs="Times New Roman"/>
          <w:sz w:val="24"/>
          <w:szCs w:val="24"/>
        </w:rPr>
        <w:t xml:space="preserve">, </w:t>
      </w:r>
      <w:r w:rsidRPr="00C07FE5">
        <w:rPr>
          <w:rFonts w:ascii="Times New Roman" w:hAnsi="Times New Roman" w:cs="Times New Roman"/>
          <w:i/>
          <w:color w:val="FF0000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7FE5">
        <w:rPr>
          <w:rStyle w:val="Zvraznn"/>
          <w:rFonts w:ascii="Times New Roman" w:hAnsi="Times New Roman" w:cs="Times New Roman"/>
          <w:i w:val="0"/>
          <w:sz w:val="24"/>
          <w:szCs w:val="24"/>
        </w:rPr>
        <w:t>1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–</w:t>
      </w:r>
      <w:r w:rsidRPr="00C07FE5">
        <w:rPr>
          <w:rStyle w:val="Zvraznn"/>
          <w:rFonts w:ascii="Times New Roman" w:hAnsi="Times New Roman" w:cs="Times New Roman"/>
          <w:i w:val="0"/>
          <w:sz w:val="24"/>
          <w:szCs w:val="24"/>
        </w:rPr>
        <w:t>2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)</w:t>
      </w:r>
      <w:r w:rsidRPr="00C07FE5">
        <w:rPr>
          <w:rFonts w:ascii="Times New Roman" w:hAnsi="Times New Roman" w:cs="Times New Roman"/>
          <w:i/>
          <w:sz w:val="24"/>
          <w:szCs w:val="24"/>
        </w:rPr>
        <w:t>,</w:t>
      </w:r>
      <w:r w:rsidRPr="007D5587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587">
        <w:rPr>
          <w:rFonts w:ascii="Times New Roman" w:hAnsi="Times New Roman" w:cs="Times New Roman"/>
          <w:sz w:val="24"/>
          <w:szCs w:val="24"/>
        </w:rPr>
        <w:t>80.</w:t>
      </w:r>
    </w:p>
    <w:p w:rsidR="00CC0ED4" w:rsidRPr="002421B5" w:rsidRDefault="00CC0ED4" w:rsidP="00CC0ED4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Jedlička, R., </w:t>
      </w:r>
      <w:proofErr w:type="spellStart"/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et</w:t>
      </w:r>
      <w:proofErr w:type="spellEnd"/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al</w:t>
      </w:r>
      <w:proofErr w:type="spellEnd"/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(2015). </w:t>
      </w:r>
      <w:r w:rsidRPr="007D558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Poruchy soci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alizace u dětí a dospívajících: </w:t>
      </w:r>
      <w:r w:rsidRPr="007D558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Prevence životních selhání a krizová intervence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Praha: </w:t>
      </w:r>
      <w:proofErr w:type="spellStart"/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Grada</w:t>
      </w:r>
      <w:proofErr w:type="spellEnd"/>
      <w:r w:rsidRPr="007D55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</w:p>
    <w:p w:rsidR="00CC0ED4" w:rsidRPr="007D5587" w:rsidRDefault="00CC0ED4" w:rsidP="00CC0ED4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7D55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Jucovičová</w:t>
      </w:r>
      <w:proofErr w:type="spellEnd"/>
      <w:r w:rsidRPr="007D55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&amp; </w:t>
      </w:r>
      <w:r w:rsidRPr="007D55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Žáčková, H. (2013)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7D55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D558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Máte neklidné, nesoustředěné dítě? Metody práce s dětmi s ADHD především pro učitele a vychovatele.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7D55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D + H</w:t>
      </w:r>
      <w:r w:rsidRPr="007D55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C0ED4" w:rsidRPr="007D5587" w:rsidRDefault="00CC0ED4" w:rsidP="00CC0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Bělecký</w:t>
      </w:r>
      <w:proofErr w:type="spellEnd"/>
      <w:r w:rsidRPr="007D5587">
        <w:rPr>
          <w:rFonts w:ascii="Times New Roman" w:hAnsi="Times New Roman" w:cs="Times New Roman"/>
          <w:sz w:val="24"/>
          <w:szCs w:val="24"/>
        </w:rPr>
        <w:t xml:space="preserve">, Z. </w:t>
      </w:r>
      <w:r>
        <w:rPr>
          <w:rFonts w:ascii="Times New Roman" w:hAnsi="Times New Roman" w:cs="Times New Roman"/>
          <w:sz w:val="24"/>
          <w:szCs w:val="24"/>
        </w:rPr>
        <w:t xml:space="preserve">(2007). </w:t>
      </w:r>
      <w:r w:rsidRPr="007D5587">
        <w:rPr>
          <w:rFonts w:ascii="Times New Roman" w:hAnsi="Times New Roman" w:cs="Times New Roman"/>
          <w:i/>
          <w:sz w:val="24"/>
          <w:szCs w:val="24"/>
        </w:rPr>
        <w:t>Klíčové kompetence v základním vzdělávání.</w:t>
      </w:r>
      <w:r w:rsidRPr="007D5587">
        <w:rPr>
          <w:rFonts w:ascii="Times New Roman" w:hAnsi="Times New Roman" w:cs="Times New Roman"/>
          <w:sz w:val="24"/>
          <w:szCs w:val="24"/>
        </w:rPr>
        <w:t xml:space="preserve"> Praha: Výzkumný ústav pedagogický.</w:t>
      </w:r>
    </w:p>
    <w:p w:rsidR="00CC0ED4" w:rsidRPr="007D5587" w:rsidRDefault="00CC0ED4" w:rsidP="00CC0ED4">
      <w:pPr>
        <w:rPr>
          <w:rFonts w:ascii="Times New Roman" w:hAnsi="Times New Roman" w:cs="Times New Roman"/>
          <w:sz w:val="24"/>
          <w:szCs w:val="24"/>
        </w:rPr>
      </w:pPr>
      <w:r w:rsidRPr="007D5587">
        <w:rPr>
          <w:rFonts w:ascii="Times New Roman" w:hAnsi="Times New Roman" w:cs="Times New Roman"/>
          <w:sz w:val="24"/>
          <w:szCs w:val="24"/>
        </w:rPr>
        <w:t>Fraňková, M. (2008)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5587">
        <w:rPr>
          <w:rFonts w:ascii="Times New Roman" w:hAnsi="Times New Roman" w:cs="Times New Roman"/>
          <w:sz w:val="24"/>
          <w:szCs w:val="24"/>
        </w:rPr>
        <w:t xml:space="preserve"> </w:t>
      </w:r>
      <w:r w:rsidRPr="007D5587">
        <w:rPr>
          <w:rFonts w:ascii="Times New Roman" w:hAnsi="Times New Roman" w:cs="Times New Roman"/>
          <w:i/>
          <w:sz w:val="24"/>
          <w:szCs w:val="24"/>
        </w:rPr>
        <w:t>Dítě se syndromem ADHD v mateřské škole</w:t>
      </w:r>
      <w:r w:rsidRPr="007D5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587">
        <w:rPr>
          <w:rFonts w:ascii="Times New Roman" w:hAnsi="Times New Roman" w:cs="Times New Roman"/>
          <w:sz w:val="24"/>
          <w:szCs w:val="24"/>
        </w:rPr>
        <w:t>Bakalářská práce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D5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</w:t>
      </w:r>
      <w:r w:rsidRPr="007D5587">
        <w:rPr>
          <w:rFonts w:ascii="Times New Roman" w:hAnsi="Times New Roman" w:cs="Times New Roman"/>
          <w:sz w:val="24"/>
          <w:szCs w:val="24"/>
        </w:rPr>
        <w:t>.</w:t>
      </w:r>
    </w:p>
    <w:p w:rsidR="00CC0ED4" w:rsidRPr="007D5587" w:rsidRDefault="00CC0ED4" w:rsidP="00CC0ED4">
      <w:pPr>
        <w:jc w:val="both"/>
        <w:rPr>
          <w:rFonts w:ascii="Times New Roman" w:hAnsi="Times New Roman" w:cs="Times New Roman"/>
          <w:sz w:val="24"/>
          <w:szCs w:val="24"/>
        </w:rPr>
      </w:pPr>
      <w:r w:rsidRPr="007D5587">
        <w:rPr>
          <w:rFonts w:ascii="Times New Roman" w:hAnsi="Times New Roman" w:cs="Times New Roman"/>
          <w:i/>
          <w:sz w:val="24"/>
          <w:szCs w:val="24"/>
        </w:rPr>
        <w:t>Celé Česko čte dětem</w:t>
      </w:r>
      <w:r w:rsidRPr="007D558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(2014).</w:t>
      </w:r>
      <w:r w:rsidRPr="007D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r w:rsidRPr="007D55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D5587">
        <w:rPr>
          <w:rFonts w:ascii="Times New Roman" w:hAnsi="Times New Roman" w:cs="Times New Roman"/>
          <w:sz w:val="24"/>
          <w:szCs w:val="24"/>
        </w:rPr>
        <w:t xml:space="preserve">:// </w:t>
      </w:r>
      <w:hyperlink r:id="rId4" w:history="1">
        <w:r w:rsidRPr="00E235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www.celeceskoctedetem.cz</w:t>
        </w:r>
      </w:hyperlink>
    </w:p>
    <w:p w:rsidR="00CC0ED4" w:rsidRPr="00CC0ED4" w:rsidRDefault="00CC0ED4">
      <w:r>
        <w:rPr>
          <w:rFonts w:ascii="Times New Roman" w:hAnsi="Times New Roman" w:cs="Times New Roman"/>
          <w:sz w:val="24"/>
          <w:szCs w:val="24"/>
        </w:rPr>
        <w:t xml:space="preserve">ABC Music, v.o.s. (2018).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Sfumato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Splývané čtení: Výukové materiály.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35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http://www.sfumato.cz/vyukove-materialy.html</w:t>
        </w:r>
      </w:hyperlink>
    </w:p>
    <w:sectPr w:rsidR="00CC0ED4" w:rsidRPr="00CC0ED4" w:rsidSect="0009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1B5"/>
    <w:rsid w:val="00083A37"/>
    <w:rsid w:val="00091204"/>
    <w:rsid w:val="002416C0"/>
    <w:rsid w:val="002421B5"/>
    <w:rsid w:val="003B64F4"/>
    <w:rsid w:val="003F34AD"/>
    <w:rsid w:val="00532F9B"/>
    <w:rsid w:val="005E3D51"/>
    <w:rsid w:val="007506F5"/>
    <w:rsid w:val="007A419E"/>
    <w:rsid w:val="009365EC"/>
    <w:rsid w:val="00970FDD"/>
    <w:rsid w:val="0098010C"/>
    <w:rsid w:val="00A9791B"/>
    <w:rsid w:val="00C07FE5"/>
    <w:rsid w:val="00CC0ED4"/>
    <w:rsid w:val="00DA4F4F"/>
    <w:rsid w:val="00E2350C"/>
    <w:rsid w:val="00E6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421B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42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fumato.cz/vyukove-materialy.html" TargetMode="External"/><Relationship Id="rId4" Type="http://schemas.openxmlformats.org/officeDocument/2006/relationships/hyperlink" Target="http://www.celeceskoctedete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Lukáš</cp:lastModifiedBy>
  <cp:revision>13</cp:revision>
  <dcterms:created xsi:type="dcterms:W3CDTF">2018-10-03T08:14:00Z</dcterms:created>
  <dcterms:modified xsi:type="dcterms:W3CDTF">2018-10-03T13:07:00Z</dcterms:modified>
</cp:coreProperties>
</file>