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12" w:rsidRPr="00F1787D" w:rsidRDefault="00C41211" w:rsidP="009264C7">
      <w:pPr>
        <w:pStyle w:val="Nadpis1"/>
        <w:rPr>
          <w:b/>
          <w:sz w:val="36"/>
          <w:szCs w:val="36"/>
          <w:lang w:val="en-US"/>
        </w:rPr>
      </w:pPr>
      <w:r w:rsidRPr="00F1787D">
        <w:rPr>
          <w:b/>
          <w:sz w:val="36"/>
          <w:szCs w:val="36"/>
          <w:lang w:val="en-US"/>
        </w:rPr>
        <w:t>Ludwig Wittgenstein:</w:t>
      </w:r>
      <w:r w:rsidR="00F1787D" w:rsidRPr="00F1787D">
        <w:rPr>
          <w:b/>
          <w:sz w:val="36"/>
          <w:szCs w:val="36"/>
          <w:lang w:val="en-US"/>
        </w:rPr>
        <w:t xml:space="preserve"> </w:t>
      </w:r>
      <w:r w:rsidR="00901F12" w:rsidRPr="00F1787D">
        <w:rPr>
          <w:b/>
          <w:i/>
          <w:sz w:val="36"/>
          <w:szCs w:val="36"/>
          <w:lang w:val="en-US"/>
        </w:rPr>
        <w:t xml:space="preserve">Tractatus </w:t>
      </w:r>
      <w:proofErr w:type="spellStart"/>
      <w:r w:rsidR="00901F12" w:rsidRPr="00F1787D">
        <w:rPr>
          <w:b/>
          <w:i/>
          <w:sz w:val="36"/>
          <w:szCs w:val="36"/>
          <w:lang w:val="en-US"/>
        </w:rPr>
        <w:t>Logico-Philosophicus</w:t>
      </w:r>
      <w:proofErr w:type="spellEnd"/>
    </w:p>
    <w:p w:rsidR="00F1787D" w:rsidRPr="00F1787D" w:rsidRDefault="00F1787D" w:rsidP="00F1787D">
      <w:pPr>
        <w:pStyle w:val="Odstavecseseznamem"/>
        <w:ind w:left="360"/>
        <w:rPr>
          <w:lang w:val="en-US"/>
        </w:rPr>
      </w:pPr>
    </w:p>
    <w:p w:rsidR="00901F12" w:rsidRPr="00F1787D" w:rsidRDefault="00901F12" w:rsidP="00901F12">
      <w:pPr>
        <w:pStyle w:val="Odstavecseseznamem"/>
        <w:numPr>
          <w:ilvl w:val="0"/>
          <w:numId w:val="1"/>
        </w:numPr>
        <w:rPr>
          <w:lang w:val="en-US"/>
        </w:rPr>
      </w:pPr>
      <w:r w:rsidRPr="00F1787D">
        <w:rPr>
          <w:lang w:val="en-US"/>
        </w:rPr>
        <w:t xml:space="preserve">The sense of the book: </w:t>
      </w:r>
      <w:r w:rsidRPr="00F1787D">
        <w:rPr>
          <w:b/>
          <w:lang w:val="en-US"/>
        </w:rPr>
        <w:t>what can be said at all can be said clearly, and what we cannot talk about we must pass over in silence</w:t>
      </w:r>
      <w:r w:rsidRPr="00F1787D">
        <w:rPr>
          <w:lang w:val="en-US"/>
        </w:rPr>
        <w:t>.</w:t>
      </w:r>
    </w:p>
    <w:p w:rsidR="00D968CD" w:rsidRPr="00F1787D" w:rsidRDefault="00D968CD" w:rsidP="00D968CD">
      <w:pPr>
        <w:pStyle w:val="Odstavecseseznamem"/>
        <w:numPr>
          <w:ilvl w:val="1"/>
          <w:numId w:val="1"/>
        </w:numPr>
        <w:rPr>
          <w:lang w:val="en-US"/>
        </w:rPr>
      </w:pPr>
      <w:r w:rsidRPr="00F1787D">
        <w:rPr>
          <w:lang w:val="en-US"/>
        </w:rPr>
        <w:t xml:space="preserve">It is </w:t>
      </w:r>
      <w:r w:rsidRPr="00F1787D">
        <w:rPr>
          <w:i/>
          <w:lang w:val="en-US"/>
        </w:rPr>
        <w:t>not</w:t>
      </w:r>
      <w:r w:rsidRPr="00F1787D">
        <w:rPr>
          <w:lang w:val="en-US"/>
        </w:rPr>
        <w:t xml:space="preserve"> a personal maxim like “</w:t>
      </w:r>
      <w:r w:rsidR="000E02BA">
        <w:rPr>
          <w:lang w:val="en-US"/>
        </w:rPr>
        <w:t xml:space="preserve">Be silent about matters </w:t>
      </w:r>
      <w:r w:rsidRPr="00F1787D">
        <w:rPr>
          <w:lang w:val="en-US"/>
        </w:rPr>
        <w:t>you don’t know much about!”</w:t>
      </w:r>
    </w:p>
    <w:p w:rsidR="009264C7" w:rsidRDefault="00901F12" w:rsidP="009264C7">
      <w:pPr>
        <w:pStyle w:val="Odstavecseseznamem"/>
        <w:numPr>
          <w:ilvl w:val="0"/>
          <w:numId w:val="1"/>
        </w:numPr>
        <w:rPr>
          <w:lang w:val="en-US"/>
        </w:rPr>
      </w:pPr>
      <w:r w:rsidRPr="00F1787D">
        <w:rPr>
          <w:lang w:val="en-US"/>
        </w:rPr>
        <w:t xml:space="preserve">The aim is to draw a </w:t>
      </w:r>
      <w:r w:rsidRPr="00F1787D">
        <w:rPr>
          <w:b/>
          <w:lang w:val="en-US"/>
        </w:rPr>
        <w:t>limit</w:t>
      </w:r>
      <w:r w:rsidRPr="00F1787D">
        <w:rPr>
          <w:lang w:val="en-US"/>
        </w:rPr>
        <w:t xml:space="preserve"> to the expression of thoughts.</w:t>
      </w:r>
      <w:r w:rsidR="00A549BC" w:rsidRPr="00F1787D">
        <w:rPr>
          <w:lang w:val="en-US"/>
        </w:rPr>
        <w:t xml:space="preserve"> What is beyond this limit is non-sense.</w:t>
      </w:r>
    </w:p>
    <w:p w:rsidR="00F1787D" w:rsidRPr="00F1787D" w:rsidRDefault="00F1787D" w:rsidP="00F1787D">
      <w:pPr>
        <w:pStyle w:val="Odstavecseseznamem"/>
        <w:numPr>
          <w:ilvl w:val="0"/>
          <w:numId w:val="1"/>
        </w:numPr>
        <w:rPr>
          <w:lang w:val="en-US"/>
        </w:rPr>
      </w:pPr>
      <w:r w:rsidRPr="00F1787D">
        <w:rPr>
          <w:lang w:val="en-US"/>
        </w:rPr>
        <w:t xml:space="preserve">“My work consists of two parts, the one presented here plus all that I have </w:t>
      </w:r>
      <w:r w:rsidRPr="00F1787D">
        <w:rPr>
          <w:i/>
          <w:lang w:val="en-US"/>
        </w:rPr>
        <w:t>not</w:t>
      </w:r>
      <w:r w:rsidRPr="00F1787D">
        <w:rPr>
          <w:lang w:val="en-US"/>
        </w:rPr>
        <w:t xml:space="preserve"> written. And it is precisely this second part that is the important point. For the ethical gets its limit drawn from the inside, as it were, by my book</w:t>
      </w:r>
      <w:r>
        <w:rPr>
          <w:lang w:val="en-US"/>
        </w:rPr>
        <w:t>”.</w:t>
      </w:r>
    </w:p>
    <w:p w:rsidR="009264C7" w:rsidRPr="00F1787D" w:rsidRDefault="009264C7" w:rsidP="009264C7">
      <w:pPr>
        <w:pStyle w:val="Nadpis2"/>
        <w:rPr>
          <w:lang w:val="en-US"/>
        </w:rPr>
      </w:pPr>
      <w:r w:rsidRPr="00F1787D">
        <w:rPr>
          <w:lang w:val="en-US"/>
        </w:rPr>
        <w:t>The main sentences of the Tractatus</w:t>
      </w:r>
    </w:p>
    <w:p w:rsidR="00B55907" w:rsidRPr="00F1787D" w:rsidRDefault="00B55907" w:rsidP="00B55907">
      <w:pPr>
        <w:rPr>
          <w:lang w:val="en-US"/>
        </w:rPr>
      </w:pPr>
      <w:r w:rsidRPr="00F1787D">
        <w:rPr>
          <w:lang w:val="en-US"/>
        </w:rPr>
        <w:t xml:space="preserve">1. The world is everything that is </w:t>
      </w:r>
      <w:r w:rsidRPr="00F1787D">
        <w:rPr>
          <w:u w:val="single"/>
          <w:lang w:val="en-US"/>
        </w:rPr>
        <w:t>the case</w:t>
      </w:r>
      <w:r w:rsidRPr="00F1787D">
        <w:rPr>
          <w:lang w:val="en-US"/>
        </w:rPr>
        <w:t>.</w:t>
      </w:r>
    </w:p>
    <w:p w:rsidR="00B55907" w:rsidRPr="00F1787D" w:rsidRDefault="00B55907" w:rsidP="00B55907">
      <w:pPr>
        <w:rPr>
          <w:lang w:val="en-US"/>
        </w:rPr>
      </w:pPr>
      <w:r w:rsidRPr="00F1787D">
        <w:rPr>
          <w:lang w:val="en-US"/>
        </w:rPr>
        <w:t xml:space="preserve">2. What is </w:t>
      </w:r>
      <w:r w:rsidRPr="00F1787D">
        <w:rPr>
          <w:u w:val="single"/>
          <w:lang w:val="en-US"/>
        </w:rPr>
        <w:t>the case</w:t>
      </w:r>
      <w:r w:rsidRPr="00F1787D">
        <w:rPr>
          <w:lang w:val="en-US"/>
        </w:rPr>
        <w:t xml:space="preserve">, </w:t>
      </w:r>
      <w:r w:rsidRPr="00F1787D">
        <w:rPr>
          <w:u w:val="single"/>
          <w:lang w:val="en-US"/>
        </w:rPr>
        <w:t>the fact</w:t>
      </w:r>
      <w:r w:rsidRPr="00F1787D">
        <w:rPr>
          <w:lang w:val="en-US"/>
        </w:rPr>
        <w:t>, is the existence of atomic facts.</w:t>
      </w:r>
    </w:p>
    <w:p w:rsidR="00B55907" w:rsidRPr="00F1787D" w:rsidRDefault="00B55907" w:rsidP="00B55907">
      <w:pPr>
        <w:rPr>
          <w:lang w:val="en-US"/>
        </w:rPr>
      </w:pPr>
      <w:r w:rsidRPr="00F1787D">
        <w:rPr>
          <w:lang w:val="en-US"/>
        </w:rPr>
        <w:t xml:space="preserve">3. </w:t>
      </w:r>
      <w:r w:rsidRPr="00F1787D">
        <w:rPr>
          <w:b/>
          <w:lang w:val="en-US"/>
        </w:rPr>
        <w:t>The logical picture</w:t>
      </w:r>
      <w:r w:rsidRPr="00F1787D">
        <w:rPr>
          <w:lang w:val="en-US"/>
        </w:rPr>
        <w:t xml:space="preserve"> of </w:t>
      </w:r>
      <w:r w:rsidRPr="00F1787D">
        <w:rPr>
          <w:u w:val="single"/>
          <w:lang w:val="en-US"/>
        </w:rPr>
        <w:t>the facts</w:t>
      </w:r>
      <w:r w:rsidRPr="00F1787D">
        <w:rPr>
          <w:lang w:val="en-US"/>
        </w:rPr>
        <w:t xml:space="preserve"> is </w:t>
      </w:r>
      <w:r w:rsidRPr="00F1787D">
        <w:rPr>
          <w:u w:val="single"/>
          <w:lang w:val="en-US"/>
        </w:rPr>
        <w:t>the thought</w:t>
      </w:r>
      <w:r w:rsidRPr="00F1787D">
        <w:rPr>
          <w:lang w:val="en-US"/>
        </w:rPr>
        <w:t>.</w:t>
      </w:r>
    </w:p>
    <w:p w:rsidR="00B55907" w:rsidRPr="00F1787D" w:rsidRDefault="00B55907" w:rsidP="00B55907">
      <w:pPr>
        <w:rPr>
          <w:lang w:val="en-US"/>
        </w:rPr>
      </w:pPr>
      <w:r w:rsidRPr="00F1787D">
        <w:rPr>
          <w:lang w:val="en-US"/>
        </w:rPr>
        <w:t xml:space="preserve">4. </w:t>
      </w:r>
      <w:r w:rsidRPr="00F1787D">
        <w:rPr>
          <w:u w:val="single"/>
          <w:lang w:val="en-US"/>
        </w:rPr>
        <w:t>The thought</w:t>
      </w:r>
      <w:r w:rsidRPr="00F1787D">
        <w:rPr>
          <w:lang w:val="en-US"/>
        </w:rPr>
        <w:t xml:space="preserve"> is the significant </w:t>
      </w:r>
      <w:r w:rsidRPr="00F1787D">
        <w:rPr>
          <w:u w:val="single"/>
          <w:lang w:val="en-US"/>
        </w:rPr>
        <w:t>proposition</w:t>
      </w:r>
      <w:r w:rsidRPr="00F1787D">
        <w:rPr>
          <w:lang w:val="en-US"/>
        </w:rPr>
        <w:t>.</w:t>
      </w:r>
    </w:p>
    <w:p w:rsidR="00B55907" w:rsidRPr="00F1787D" w:rsidRDefault="00B55907" w:rsidP="00B55907">
      <w:pPr>
        <w:rPr>
          <w:lang w:val="en-US"/>
        </w:rPr>
      </w:pPr>
      <w:r w:rsidRPr="00F1787D">
        <w:rPr>
          <w:lang w:val="en-US"/>
        </w:rPr>
        <w:t xml:space="preserve">5. </w:t>
      </w:r>
      <w:r w:rsidRPr="00F1787D">
        <w:rPr>
          <w:u w:val="single"/>
          <w:lang w:val="en-US"/>
        </w:rPr>
        <w:t>Propositions</w:t>
      </w:r>
      <w:r w:rsidRPr="00F1787D">
        <w:rPr>
          <w:lang w:val="en-US"/>
        </w:rPr>
        <w:t xml:space="preserve"> are </w:t>
      </w:r>
      <w:r w:rsidRPr="00F1787D">
        <w:rPr>
          <w:u w:val="single"/>
          <w:lang w:val="en-US"/>
        </w:rPr>
        <w:t>truth-functions</w:t>
      </w:r>
      <w:r w:rsidRPr="00F1787D">
        <w:rPr>
          <w:lang w:val="en-US"/>
        </w:rPr>
        <w:t xml:space="preserve"> of elementary propositions. (An elementary proposition is a truth-function of itself.)</w:t>
      </w:r>
    </w:p>
    <w:p w:rsidR="00B55907" w:rsidRPr="00F1787D" w:rsidRDefault="00B55907" w:rsidP="00B55907">
      <w:pPr>
        <w:rPr>
          <w:lang w:val="en-US"/>
        </w:rPr>
      </w:pPr>
      <w:r w:rsidRPr="00F1787D">
        <w:rPr>
          <w:lang w:val="en-US"/>
        </w:rPr>
        <w:t xml:space="preserve">6. The general form of </w:t>
      </w:r>
      <w:r w:rsidRPr="00F1787D">
        <w:rPr>
          <w:u w:val="single"/>
          <w:lang w:val="en-US"/>
        </w:rPr>
        <w:t>truth-function</w:t>
      </w:r>
      <w:r w:rsidRPr="00F1787D">
        <w:rPr>
          <w:lang w:val="en-US"/>
        </w:rPr>
        <w:t xml:space="preserve"> is: </w:t>
      </w:r>
      <w:r w:rsidR="0089751D" w:rsidRPr="004B28FA">
        <w:rPr>
          <w:lang w:val="en-US"/>
        </w:rPr>
        <w:t>[</w:t>
      </w:r>
      <m:oMath>
        <m:acc>
          <m:accPr>
            <m:chr m:val="̅"/>
            <m:ctrlPr>
              <w:rPr>
                <w:rFonts w:ascii="Cambria Math" w:hAnsi="Cambria Math"/>
                <w:lang w:val="en-US"/>
              </w:rPr>
            </m:ctrlPr>
          </m:accPr>
          <m:e>
            <m:r>
              <m:rPr>
                <m:sty m:val="p"/>
              </m:rPr>
              <w:rPr>
                <w:rFonts w:ascii="Cambria Math" w:hAnsi="Cambria Math"/>
                <w:lang w:val="en-US"/>
              </w:rPr>
              <m:t>p</m:t>
            </m:r>
          </m:e>
        </m:acc>
      </m:oMath>
      <w:r w:rsidR="0089751D" w:rsidRPr="004B28FA">
        <w:rPr>
          <w:lang w:val="en-US"/>
        </w:rPr>
        <w:t xml:space="preserve">, </w:t>
      </w:r>
      <m:oMath>
        <m:acc>
          <m:accPr>
            <m:chr m:val="̅"/>
            <m:ctrlPr>
              <w:rPr>
                <w:rFonts w:ascii="Cambria Math" w:hAnsi="Cambria Math"/>
                <w:lang w:val="en-US"/>
              </w:rPr>
            </m:ctrlPr>
          </m:accPr>
          <m:e>
            <m:r>
              <m:rPr>
                <m:sty m:val="p"/>
              </m:rPr>
              <w:rPr>
                <w:rFonts w:ascii="Cambria Math" w:hAnsi="Cambria Math"/>
                <w:lang w:val="en-US"/>
              </w:rPr>
              <m:t>ξ</m:t>
            </m:r>
          </m:e>
        </m:acc>
      </m:oMath>
      <w:r w:rsidR="0089751D" w:rsidRPr="004B28FA">
        <w:rPr>
          <w:lang w:val="en-US"/>
        </w:rPr>
        <w:t>, N(</w:t>
      </w:r>
      <m:oMath>
        <m:acc>
          <m:accPr>
            <m:chr m:val="̅"/>
            <m:ctrlPr>
              <w:rPr>
                <w:rFonts w:ascii="Cambria Math" w:hAnsi="Cambria Math"/>
                <w:lang w:val="en-US"/>
              </w:rPr>
            </m:ctrlPr>
          </m:accPr>
          <m:e>
            <m:r>
              <m:rPr>
                <m:sty m:val="p"/>
              </m:rPr>
              <w:rPr>
                <w:rFonts w:ascii="Cambria Math" w:hAnsi="Cambria Math"/>
                <w:lang w:val="en-US"/>
              </w:rPr>
              <m:t>ξ</m:t>
            </m:r>
          </m:e>
        </m:acc>
      </m:oMath>
      <w:r w:rsidR="0089751D" w:rsidRPr="004B28FA">
        <w:rPr>
          <w:lang w:val="en-US"/>
        </w:rPr>
        <w:t>)]</w:t>
      </w:r>
      <w:r w:rsidRPr="00F1787D">
        <w:rPr>
          <w:lang w:val="en-US"/>
        </w:rPr>
        <w:t xml:space="preserve">. This is the general form of </w:t>
      </w:r>
      <w:r w:rsidRPr="00F1787D">
        <w:rPr>
          <w:u w:val="single"/>
          <w:lang w:val="en-US"/>
        </w:rPr>
        <w:t>proposition</w:t>
      </w:r>
      <w:r w:rsidRPr="00F1787D">
        <w:rPr>
          <w:lang w:val="en-US"/>
        </w:rPr>
        <w:t>.</w:t>
      </w:r>
    </w:p>
    <w:p w:rsidR="00B55907" w:rsidRPr="00F1787D" w:rsidRDefault="00B55907" w:rsidP="00B55907">
      <w:pPr>
        <w:rPr>
          <w:lang w:val="en-US"/>
        </w:rPr>
      </w:pPr>
      <w:r w:rsidRPr="00F1787D">
        <w:rPr>
          <w:lang w:val="en-US"/>
        </w:rPr>
        <w:t>7. Whereof one cannot speak, thereof one must be silent.</w:t>
      </w:r>
    </w:p>
    <w:p w:rsidR="00B55907" w:rsidRPr="00F1787D" w:rsidRDefault="00B55907">
      <w:pPr>
        <w:rPr>
          <w:lang w:val="en-US"/>
        </w:rPr>
      </w:pPr>
    </w:p>
    <w:p w:rsidR="00C41211" w:rsidRPr="00F1787D" w:rsidRDefault="00C41211">
      <w:pPr>
        <w:rPr>
          <w:rStyle w:val="Siln"/>
          <w:sz w:val="28"/>
          <w:szCs w:val="28"/>
          <w:lang w:val="en-US"/>
        </w:rPr>
      </w:pPr>
      <w:r w:rsidRPr="00F1787D">
        <w:rPr>
          <w:rStyle w:val="Siln"/>
          <w:sz w:val="28"/>
          <w:szCs w:val="28"/>
          <w:lang w:val="en-US"/>
        </w:rPr>
        <w:br w:type="page"/>
      </w:r>
    </w:p>
    <w:p w:rsidR="00D968CD" w:rsidRPr="00F1787D" w:rsidRDefault="009264C7" w:rsidP="002D313F">
      <w:pPr>
        <w:jc w:val="center"/>
        <w:rPr>
          <w:rStyle w:val="Siln"/>
          <w:sz w:val="36"/>
          <w:szCs w:val="36"/>
          <w:lang w:val="en-US"/>
        </w:rPr>
      </w:pPr>
      <w:r w:rsidRPr="00F1787D">
        <w:rPr>
          <w:rStyle w:val="Siln"/>
          <w:sz w:val="36"/>
          <w:szCs w:val="36"/>
          <w:lang w:val="en-US"/>
        </w:rPr>
        <w:lastRenderedPageBreak/>
        <w:t>Ontology</w:t>
      </w:r>
      <w:r w:rsidR="00D968CD" w:rsidRPr="00F1787D">
        <w:rPr>
          <w:rStyle w:val="Siln"/>
          <w:sz w:val="36"/>
          <w:szCs w:val="36"/>
          <w:lang w:val="en-US"/>
        </w:rPr>
        <w:tab/>
      </w:r>
      <w:r w:rsidR="00D968CD" w:rsidRPr="00F1787D">
        <w:rPr>
          <w:rStyle w:val="Siln"/>
          <w:sz w:val="36"/>
          <w:szCs w:val="36"/>
          <w:lang w:val="en-US"/>
        </w:rPr>
        <w:sym w:font="Wingdings" w:char="F0DF"/>
      </w:r>
      <w:r w:rsidRPr="00F1787D">
        <w:rPr>
          <w:rStyle w:val="Siln"/>
          <w:sz w:val="36"/>
          <w:szCs w:val="36"/>
          <w:lang w:val="en-US"/>
        </w:rPr>
        <w:tab/>
      </w:r>
      <w:r w:rsidR="00090BCF" w:rsidRPr="00F1787D">
        <w:rPr>
          <w:rStyle w:val="Siln"/>
          <w:sz w:val="36"/>
          <w:szCs w:val="36"/>
          <w:lang w:val="en-US"/>
        </w:rPr>
        <w:t>Picture T</w:t>
      </w:r>
      <w:r w:rsidRPr="00F1787D">
        <w:rPr>
          <w:rStyle w:val="Siln"/>
          <w:sz w:val="36"/>
          <w:szCs w:val="36"/>
          <w:lang w:val="en-US"/>
        </w:rPr>
        <w:t>heory</w:t>
      </w:r>
      <w:r w:rsidR="00D968CD" w:rsidRPr="00F1787D">
        <w:rPr>
          <w:rStyle w:val="Siln"/>
          <w:sz w:val="36"/>
          <w:szCs w:val="36"/>
          <w:lang w:val="en-US"/>
        </w:rPr>
        <w:tab/>
      </w:r>
      <w:r w:rsidR="00D968CD" w:rsidRPr="00F1787D">
        <w:rPr>
          <w:rStyle w:val="Siln"/>
          <w:sz w:val="36"/>
          <w:szCs w:val="36"/>
          <w:lang w:val="en-US"/>
        </w:rPr>
        <w:sym w:font="Wingdings" w:char="F0E0"/>
      </w:r>
      <w:r w:rsidRPr="00F1787D">
        <w:rPr>
          <w:rStyle w:val="Siln"/>
          <w:sz w:val="36"/>
          <w:szCs w:val="36"/>
          <w:lang w:val="en-US"/>
        </w:rPr>
        <w:tab/>
      </w:r>
      <w:r w:rsidR="00D968CD" w:rsidRPr="00F1787D">
        <w:rPr>
          <w:rStyle w:val="Siln"/>
          <w:sz w:val="36"/>
          <w:szCs w:val="36"/>
          <w:lang w:val="en-US"/>
        </w:rPr>
        <w:t>Language</w:t>
      </w:r>
      <w:r w:rsidRPr="00F1787D">
        <w:rPr>
          <w:rStyle w:val="Siln"/>
          <w:sz w:val="36"/>
          <w:szCs w:val="36"/>
          <w:lang w:val="en-US"/>
        </w:rPr>
        <w:t>/Logic</w:t>
      </w:r>
    </w:p>
    <w:p w:rsidR="00DE6BFE" w:rsidRPr="00F1787D" w:rsidRDefault="00DE6BFE" w:rsidP="002D313F">
      <w:pPr>
        <w:jc w:val="center"/>
        <w:rPr>
          <w:lang w:val="en-US"/>
        </w:rPr>
      </w:pPr>
    </w:p>
    <w:p w:rsidR="002D313F" w:rsidRPr="00F1787D" w:rsidRDefault="00132756" w:rsidP="00DE6BFE">
      <w:pPr>
        <w:jc w:val="cente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93.75pt">
            <v:imagedata r:id="rId7" o:title="Schéma01"/>
          </v:shape>
        </w:pict>
      </w:r>
    </w:p>
    <w:p w:rsidR="00DE6BFE" w:rsidRPr="00F1787D" w:rsidRDefault="006372BE" w:rsidP="009264C7">
      <w:pPr>
        <w:pStyle w:val="Nadpis2"/>
        <w:rPr>
          <w:lang w:val="en-US"/>
        </w:rPr>
      </w:pPr>
      <w:r w:rsidRPr="00F1787D">
        <w:rPr>
          <w:lang w:val="en-US"/>
        </w:rPr>
        <w:t>Ontology of logical atomism</w:t>
      </w:r>
    </w:p>
    <w:p w:rsidR="006372BE" w:rsidRPr="00F1787D" w:rsidRDefault="006372BE" w:rsidP="00DE6BFE">
      <w:pPr>
        <w:rPr>
          <w:lang w:val="en-US"/>
        </w:rPr>
      </w:pPr>
      <w:r w:rsidRPr="00F1787D">
        <w:rPr>
          <w:lang w:val="en-US"/>
        </w:rPr>
        <w:t>1.1 The world is the totality of facts, not of things.</w:t>
      </w:r>
    </w:p>
    <w:p w:rsidR="006372BE" w:rsidRPr="00F1787D" w:rsidRDefault="006372BE" w:rsidP="00DE6BFE">
      <w:pPr>
        <w:rPr>
          <w:lang w:val="en-US"/>
        </w:rPr>
      </w:pPr>
      <w:r w:rsidRPr="00F1787D">
        <w:rPr>
          <w:lang w:val="en-US"/>
        </w:rPr>
        <w:t xml:space="preserve">What are </w:t>
      </w:r>
      <w:r w:rsidR="007C5587" w:rsidRPr="00F1787D">
        <w:rPr>
          <w:lang w:val="en-US"/>
        </w:rPr>
        <w:t xml:space="preserve">(logical) </w:t>
      </w:r>
      <w:r w:rsidRPr="00F1787D">
        <w:rPr>
          <w:lang w:val="en-US"/>
        </w:rPr>
        <w:t>atoms</w:t>
      </w:r>
      <w:r w:rsidR="007C5587" w:rsidRPr="00F1787D">
        <w:rPr>
          <w:lang w:val="en-US"/>
        </w:rPr>
        <w:t xml:space="preserve"> in logical atomism</w:t>
      </w:r>
      <w:r w:rsidRPr="00F1787D">
        <w:rPr>
          <w:lang w:val="en-US"/>
        </w:rPr>
        <w:t>?</w:t>
      </w:r>
    </w:p>
    <w:p w:rsidR="006372BE" w:rsidRPr="00F1787D" w:rsidRDefault="006372BE" w:rsidP="006372BE">
      <w:pPr>
        <w:pStyle w:val="Odstavecseseznamem"/>
        <w:numPr>
          <w:ilvl w:val="0"/>
          <w:numId w:val="2"/>
        </w:numPr>
        <w:rPr>
          <w:lang w:val="en-US"/>
        </w:rPr>
      </w:pPr>
      <w:r w:rsidRPr="00F1787D">
        <w:rPr>
          <w:lang w:val="en-US"/>
        </w:rPr>
        <w:t>Russell: individuals</w:t>
      </w:r>
    </w:p>
    <w:p w:rsidR="006372BE" w:rsidRPr="00F1787D" w:rsidRDefault="006372BE" w:rsidP="006372BE">
      <w:pPr>
        <w:pStyle w:val="Odstavecseseznamem"/>
        <w:numPr>
          <w:ilvl w:val="0"/>
          <w:numId w:val="2"/>
        </w:numPr>
        <w:rPr>
          <w:lang w:val="en-US"/>
        </w:rPr>
      </w:pPr>
      <w:r w:rsidRPr="00F1787D">
        <w:rPr>
          <w:lang w:val="en-US"/>
        </w:rPr>
        <w:t>Wittgenstein: atomic facts = states of affairs</w:t>
      </w:r>
    </w:p>
    <w:p w:rsidR="00B55907" w:rsidRPr="00F1787D" w:rsidRDefault="003F021B" w:rsidP="009264C7">
      <w:pPr>
        <w:pStyle w:val="Nadpis2"/>
        <w:rPr>
          <w:lang w:val="en-US"/>
        </w:rPr>
      </w:pPr>
      <w:r>
        <w:rPr>
          <w:lang w:val="en-US"/>
        </w:rPr>
        <w:t>The Picture T</w:t>
      </w:r>
      <w:r w:rsidR="00B55907" w:rsidRPr="00F1787D">
        <w:rPr>
          <w:lang w:val="en-US"/>
        </w:rPr>
        <w:t>heory</w:t>
      </w:r>
    </w:p>
    <w:p w:rsidR="00FC27A5" w:rsidRPr="00F1787D" w:rsidRDefault="00FC27A5" w:rsidP="00DE6BFE">
      <w:pPr>
        <w:rPr>
          <w:lang w:val="en-US"/>
        </w:rPr>
      </w:pPr>
      <w:r w:rsidRPr="00F1787D">
        <w:rPr>
          <w:lang w:val="en-US"/>
        </w:rPr>
        <w:t xml:space="preserve">4.014 A gramophone record, the musical idea, the written notes, and the soundwaves, all stand to one another in the same </w:t>
      </w:r>
      <w:r w:rsidRPr="00F1787D">
        <w:rPr>
          <w:b/>
          <w:lang w:val="en-US"/>
        </w:rPr>
        <w:t>internal relation</w:t>
      </w:r>
      <w:r w:rsidRPr="00F1787D">
        <w:rPr>
          <w:lang w:val="en-US"/>
        </w:rPr>
        <w:t xml:space="preserve"> of depicting that holds between language and the world.</w:t>
      </w:r>
    </w:p>
    <w:p w:rsidR="00FC27A5" w:rsidRPr="00F1787D" w:rsidRDefault="00FC27A5" w:rsidP="00DE6BFE">
      <w:pPr>
        <w:rPr>
          <w:lang w:val="en-US"/>
        </w:rPr>
      </w:pPr>
      <w:r w:rsidRPr="00F1787D">
        <w:rPr>
          <w:lang w:val="en-US"/>
        </w:rPr>
        <w:lastRenderedPageBreak/>
        <w:t xml:space="preserve">4.0141 There is a </w:t>
      </w:r>
      <w:r w:rsidRPr="00F1787D">
        <w:rPr>
          <w:b/>
          <w:lang w:val="en-US"/>
        </w:rPr>
        <w:t>general rule</w:t>
      </w:r>
      <w:r w:rsidRPr="00F1787D">
        <w:rPr>
          <w:lang w:val="en-US"/>
        </w:rPr>
        <w:t xml:space="preserve"> by means </w:t>
      </w:r>
      <w:bookmarkStart w:id="0" w:name="_GoBack"/>
      <w:bookmarkEnd w:id="0"/>
      <w:r w:rsidRPr="00F1787D">
        <w:rPr>
          <w:lang w:val="en-US"/>
        </w:rPr>
        <w:t xml:space="preserve">of which the musician can obtain the symphony from the score, and which makes it possible to derive the symphony from the groove on the gramophone record, and, using the first rule, to derive the score again. That is what constitutes the inner similarity between these things which seem to be constructed in such entirely different ways. And that rule is the law of </w:t>
      </w:r>
      <w:r w:rsidRPr="00F1787D">
        <w:rPr>
          <w:b/>
          <w:lang w:val="en-US"/>
        </w:rPr>
        <w:t>projection</w:t>
      </w:r>
      <w:r w:rsidRPr="00F1787D">
        <w:rPr>
          <w:lang w:val="en-US"/>
        </w:rPr>
        <w:t xml:space="preserve"> which projects the symphony into the language of musical notation. It is the rule for translating this language into the language of gramophone records.</w:t>
      </w:r>
    </w:p>
    <w:p w:rsidR="009264C7" w:rsidRPr="00F1787D" w:rsidRDefault="009264C7" w:rsidP="009264C7">
      <w:pPr>
        <w:pStyle w:val="Nadpis2"/>
        <w:rPr>
          <w:lang w:val="en-US"/>
        </w:rPr>
      </w:pPr>
      <w:r w:rsidRPr="00F1787D">
        <w:rPr>
          <w:lang w:val="en-US"/>
        </w:rPr>
        <w:t>Logic</w:t>
      </w:r>
    </w:p>
    <w:p w:rsidR="00D55D2B" w:rsidRDefault="00D55D2B" w:rsidP="00D55D2B">
      <w:pPr>
        <w:pStyle w:val="Odstavecseseznamem"/>
        <w:numPr>
          <w:ilvl w:val="0"/>
          <w:numId w:val="6"/>
        </w:numPr>
        <w:rPr>
          <w:lang w:val="en-US"/>
        </w:rPr>
      </w:pPr>
      <w:r>
        <w:rPr>
          <w:lang w:val="en-US"/>
        </w:rPr>
        <w:t xml:space="preserve">The logic introduced in the TLP is equivalent to </w:t>
      </w:r>
      <w:r w:rsidRPr="00D55D2B">
        <w:rPr>
          <w:b/>
          <w:lang w:val="en-US"/>
        </w:rPr>
        <w:t>first-order predicate calculus</w:t>
      </w:r>
      <w:r>
        <w:rPr>
          <w:lang w:val="en-US"/>
        </w:rPr>
        <w:t>.</w:t>
      </w:r>
    </w:p>
    <w:p w:rsidR="00D55D2B" w:rsidRDefault="00D55D2B" w:rsidP="00D55D2B">
      <w:pPr>
        <w:pStyle w:val="Odstavecseseznamem"/>
        <w:numPr>
          <w:ilvl w:val="0"/>
          <w:numId w:val="6"/>
        </w:numPr>
        <w:rPr>
          <w:lang w:val="en-US"/>
        </w:rPr>
      </w:pPr>
      <w:r>
        <w:rPr>
          <w:lang w:val="en-US"/>
        </w:rPr>
        <w:t xml:space="preserve">It uses only one logical connective – generalized </w:t>
      </w:r>
      <w:proofErr w:type="spellStart"/>
      <w:r>
        <w:rPr>
          <w:lang w:val="en-US"/>
        </w:rPr>
        <w:t>Sheffer</w:t>
      </w:r>
      <w:proofErr w:type="spellEnd"/>
      <w:r>
        <w:rPr>
          <w:lang w:val="en-US"/>
        </w:rPr>
        <w:t xml:space="preserve"> stroke</w:t>
      </w:r>
      <w:r w:rsidR="004B28FA">
        <w:rPr>
          <w:lang w:val="en-US"/>
        </w:rPr>
        <w:t xml:space="preserve"> (neither </w:t>
      </w:r>
      <w:r w:rsidR="004B28FA" w:rsidRPr="004B28FA">
        <w:rPr>
          <w:i/>
          <w:lang w:val="en-US"/>
        </w:rPr>
        <w:t xml:space="preserve">x </w:t>
      </w:r>
      <w:r w:rsidR="004B28FA" w:rsidRPr="004B28FA">
        <w:rPr>
          <w:i/>
          <w:vertAlign w:val="subscript"/>
          <w:lang w:val="en-US"/>
        </w:rPr>
        <w:t>1</w:t>
      </w:r>
      <w:r w:rsidR="001D2EC5">
        <w:rPr>
          <w:i/>
          <w:vertAlign w:val="subscript"/>
          <w:lang w:val="en-US"/>
        </w:rPr>
        <w:t xml:space="preserve"> </w:t>
      </w:r>
      <w:r w:rsidR="004B28FA">
        <w:rPr>
          <w:lang w:val="en-US"/>
        </w:rPr>
        <w:t xml:space="preserve">nor </w:t>
      </w:r>
      <w:r w:rsidR="004B28FA" w:rsidRPr="004B28FA">
        <w:rPr>
          <w:i/>
          <w:lang w:val="en-US"/>
        </w:rPr>
        <w:t>x</w:t>
      </w:r>
      <w:r w:rsidR="004B28FA" w:rsidRPr="004B28FA">
        <w:rPr>
          <w:i/>
          <w:vertAlign w:val="subscript"/>
          <w:lang w:val="en-US"/>
        </w:rPr>
        <w:t>2</w:t>
      </w:r>
      <w:r w:rsidR="004B28FA">
        <w:rPr>
          <w:lang w:val="en-US"/>
        </w:rPr>
        <w:t>)</w:t>
      </w:r>
      <w:r>
        <w:rPr>
          <w:lang w:val="en-US"/>
        </w:rPr>
        <w:t>:</w:t>
      </w:r>
    </w:p>
    <w:p w:rsidR="009264C7" w:rsidRDefault="004B28FA" w:rsidP="00D55D2B">
      <w:pPr>
        <w:pStyle w:val="Odstavecseseznamem"/>
        <w:numPr>
          <w:ilvl w:val="1"/>
          <w:numId w:val="6"/>
        </w:numPr>
        <w:rPr>
          <w:lang w:val="en-US"/>
        </w:rPr>
      </w:pPr>
      <w:r w:rsidRPr="004B28FA">
        <w:rPr>
          <w:lang w:val="en-US"/>
        </w:rPr>
        <w:t>N</w:t>
      </w:r>
      <w:r w:rsidR="00D55D2B">
        <w:rPr>
          <w:i/>
          <w:lang w:val="en-US"/>
        </w:rPr>
        <w:t>(</w:t>
      </w:r>
      <w:r w:rsidRPr="00D55D2B">
        <w:rPr>
          <w:i/>
          <w:lang w:val="en-US"/>
        </w:rPr>
        <w:t>x</w:t>
      </w:r>
      <w:r w:rsidRPr="00D55D2B">
        <w:rPr>
          <w:i/>
          <w:vertAlign w:val="subscript"/>
          <w:lang w:val="en-US"/>
        </w:rPr>
        <w:t>1</w:t>
      </w:r>
      <w:r w:rsidRPr="004B28FA">
        <w:rPr>
          <w:i/>
          <w:lang w:val="en-US"/>
        </w:rPr>
        <w:t xml:space="preserve">, </w:t>
      </w:r>
      <w:r w:rsidRPr="00D55D2B">
        <w:rPr>
          <w:i/>
          <w:lang w:val="en-US"/>
        </w:rPr>
        <w:t>x</w:t>
      </w:r>
      <w:r>
        <w:rPr>
          <w:i/>
          <w:vertAlign w:val="subscript"/>
          <w:lang w:val="en-US"/>
        </w:rPr>
        <w:t>2</w:t>
      </w:r>
      <w:r w:rsidRPr="004B28FA">
        <w:rPr>
          <w:i/>
          <w:lang w:val="en-US"/>
        </w:rPr>
        <w:t xml:space="preserve">, </w:t>
      </w:r>
      <w:r w:rsidRPr="00D55D2B">
        <w:rPr>
          <w:i/>
          <w:lang w:val="en-US"/>
        </w:rPr>
        <w:t>x</w:t>
      </w:r>
      <w:r>
        <w:rPr>
          <w:i/>
          <w:vertAlign w:val="subscript"/>
          <w:lang w:val="en-US"/>
        </w:rPr>
        <w:t>3</w:t>
      </w:r>
      <w:r w:rsidRPr="004B28FA">
        <w:rPr>
          <w:i/>
          <w:lang w:val="en-US"/>
        </w:rPr>
        <w:t>,</w:t>
      </w:r>
      <w:r>
        <w:rPr>
          <w:i/>
          <w:lang w:val="en-US"/>
        </w:rPr>
        <w:t>…</w:t>
      </w:r>
      <w:r w:rsidRPr="004B28FA">
        <w:rPr>
          <w:lang w:val="en-US"/>
        </w:rPr>
        <w:t>)</w:t>
      </w:r>
      <w:r w:rsidR="00D55D2B" w:rsidRPr="00D55D2B">
        <w:rPr>
          <w:i/>
          <w:lang w:val="en-US"/>
        </w:rPr>
        <w:t xml:space="preserve"> </w:t>
      </w:r>
      <w:r w:rsidRPr="004B28FA">
        <w:rPr>
          <w:lang w:val="en-US"/>
        </w:rPr>
        <w:t>=</w:t>
      </w:r>
      <w:r>
        <w:rPr>
          <w:i/>
          <w:lang w:val="en-US"/>
        </w:rPr>
        <w:t xml:space="preserve"> </w:t>
      </w:r>
      <w:r w:rsidR="00D55D2B" w:rsidRPr="00D55D2B">
        <w:rPr>
          <w:i/>
          <w:lang w:val="en-US"/>
        </w:rPr>
        <w:t>x</w:t>
      </w:r>
      <w:r w:rsidR="00D55D2B" w:rsidRPr="00D55D2B">
        <w:rPr>
          <w:i/>
          <w:vertAlign w:val="subscript"/>
          <w:lang w:val="en-US"/>
        </w:rPr>
        <w:t>1</w:t>
      </w:r>
      <w:r w:rsidR="00D55D2B">
        <w:rPr>
          <w:lang w:val="en-US"/>
        </w:rPr>
        <w:t>|</w:t>
      </w:r>
      <w:r w:rsidR="00D55D2B" w:rsidRPr="00D55D2B">
        <w:rPr>
          <w:i/>
          <w:lang w:val="en-US"/>
        </w:rPr>
        <w:t xml:space="preserve"> x</w:t>
      </w:r>
      <w:r w:rsidR="00D55D2B" w:rsidRPr="00D55D2B">
        <w:rPr>
          <w:i/>
          <w:vertAlign w:val="subscript"/>
          <w:lang w:val="en-US"/>
        </w:rPr>
        <w:t>2</w:t>
      </w:r>
      <w:r w:rsidR="00D55D2B">
        <w:rPr>
          <w:i/>
          <w:vertAlign w:val="subscript"/>
          <w:lang w:val="en-US"/>
        </w:rPr>
        <w:t xml:space="preserve"> </w:t>
      </w:r>
      <w:r w:rsidR="00D55D2B">
        <w:rPr>
          <w:lang w:val="en-US"/>
        </w:rPr>
        <w:t>|</w:t>
      </w:r>
      <w:r w:rsidR="00D55D2B" w:rsidRPr="00D55D2B">
        <w:rPr>
          <w:i/>
          <w:lang w:val="en-US"/>
        </w:rPr>
        <w:t xml:space="preserve"> x</w:t>
      </w:r>
      <w:r w:rsidR="00D55D2B">
        <w:rPr>
          <w:i/>
          <w:vertAlign w:val="subscript"/>
          <w:lang w:val="en-US"/>
        </w:rPr>
        <w:t>3</w:t>
      </w:r>
      <w:r w:rsidR="00D55D2B">
        <w:rPr>
          <w:lang w:val="en-US"/>
        </w:rPr>
        <w:t xml:space="preserve">| … = not </w:t>
      </w:r>
      <w:r w:rsidR="00D55D2B" w:rsidRPr="00D55D2B">
        <w:rPr>
          <w:i/>
          <w:lang w:val="en-US"/>
        </w:rPr>
        <w:t>x</w:t>
      </w:r>
      <w:r w:rsidR="00D55D2B" w:rsidRPr="00D55D2B">
        <w:rPr>
          <w:i/>
          <w:vertAlign w:val="subscript"/>
          <w:lang w:val="en-US"/>
        </w:rPr>
        <w:t>1</w:t>
      </w:r>
      <w:r w:rsidR="00D55D2B">
        <w:rPr>
          <w:lang w:val="en-US"/>
        </w:rPr>
        <w:t xml:space="preserve"> and not </w:t>
      </w:r>
      <w:r w:rsidR="00D55D2B" w:rsidRPr="00D55D2B">
        <w:rPr>
          <w:i/>
          <w:lang w:val="en-US"/>
        </w:rPr>
        <w:t>x</w:t>
      </w:r>
      <w:r w:rsidR="00D55D2B" w:rsidRPr="00D55D2B">
        <w:rPr>
          <w:i/>
          <w:vertAlign w:val="subscript"/>
          <w:lang w:val="en-US"/>
        </w:rPr>
        <w:t>2</w:t>
      </w:r>
      <w:r w:rsidR="00D55D2B">
        <w:rPr>
          <w:lang w:val="en-US"/>
        </w:rPr>
        <w:t xml:space="preserve"> and not </w:t>
      </w:r>
      <w:r w:rsidR="00D55D2B" w:rsidRPr="00D55D2B">
        <w:rPr>
          <w:i/>
          <w:lang w:val="en-US"/>
        </w:rPr>
        <w:t>x</w:t>
      </w:r>
      <w:r w:rsidR="00D55D2B" w:rsidRPr="00D55D2B">
        <w:rPr>
          <w:i/>
          <w:vertAlign w:val="subscript"/>
          <w:lang w:val="en-US"/>
        </w:rPr>
        <w:t>3</w:t>
      </w:r>
      <w:r w:rsidR="00D55D2B">
        <w:rPr>
          <w:lang w:val="en-US"/>
        </w:rPr>
        <w:t xml:space="preserve"> …</w:t>
      </w:r>
      <w:r w:rsidR="00D55D2B" w:rsidRPr="00D55D2B">
        <w:rPr>
          <w:lang w:val="en-US"/>
        </w:rPr>
        <w:t xml:space="preserve"> </w:t>
      </w:r>
    </w:p>
    <w:p w:rsidR="009C2BFA" w:rsidRDefault="009C2BFA" w:rsidP="00D55D2B">
      <w:pPr>
        <w:pStyle w:val="Odstavecseseznamem"/>
        <w:numPr>
          <w:ilvl w:val="1"/>
          <w:numId w:val="6"/>
        </w:numPr>
        <w:rPr>
          <w:lang w:val="en-US"/>
        </w:rPr>
      </w:pPr>
      <w:proofErr w:type="gramStart"/>
      <w:r w:rsidRPr="004B28FA">
        <w:rPr>
          <w:lang w:val="en-US"/>
        </w:rPr>
        <w:t>N</w:t>
      </w:r>
      <w:r>
        <w:rPr>
          <w:i/>
          <w:lang w:val="en-US"/>
        </w:rPr>
        <w:t>(</w:t>
      </w:r>
      <w:proofErr w:type="gramEnd"/>
      <w:r w:rsidRPr="00D55D2B">
        <w:rPr>
          <w:i/>
          <w:lang w:val="en-US"/>
        </w:rPr>
        <w:t>x</w:t>
      </w:r>
      <w:r w:rsidRPr="00D55D2B">
        <w:rPr>
          <w:i/>
          <w:vertAlign w:val="subscript"/>
          <w:lang w:val="en-US"/>
        </w:rPr>
        <w:t>1</w:t>
      </w:r>
      <w:r w:rsidRPr="004B28FA">
        <w:rPr>
          <w:i/>
          <w:lang w:val="en-US"/>
        </w:rPr>
        <w:t xml:space="preserve">, </w:t>
      </w:r>
      <w:r w:rsidRPr="00D55D2B">
        <w:rPr>
          <w:i/>
          <w:lang w:val="en-US"/>
        </w:rPr>
        <w:t>x</w:t>
      </w:r>
      <w:r>
        <w:rPr>
          <w:i/>
          <w:vertAlign w:val="subscript"/>
          <w:lang w:val="en-US"/>
        </w:rPr>
        <w:t>2</w:t>
      </w:r>
      <w:r w:rsidRPr="004B28FA">
        <w:rPr>
          <w:i/>
          <w:lang w:val="en-US"/>
        </w:rPr>
        <w:t xml:space="preserve">, </w:t>
      </w:r>
      <w:r w:rsidRPr="00D55D2B">
        <w:rPr>
          <w:i/>
          <w:lang w:val="en-US"/>
        </w:rPr>
        <w:t>x</w:t>
      </w:r>
      <w:r>
        <w:rPr>
          <w:i/>
          <w:vertAlign w:val="subscript"/>
          <w:lang w:val="en-US"/>
        </w:rPr>
        <w:t>3</w:t>
      </w:r>
      <w:r w:rsidRPr="004B28FA">
        <w:rPr>
          <w:i/>
          <w:lang w:val="en-US"/>
        </w:rPr>
        <w:t>,</w:t>
      </w:r>
      <w:r>
        <w:rPr>
          <w:i/>
          <w:lang w:val="en-US"/>
        </w:rPr>
        <w:t>…</w:t>
      </w:r>
      <w:r w:rsidRPr="004B28FA">
        <w:rPr>
          <w:lang w:val="en-US"/>
        </w:rPr>
        <w:t>)</w:t>
      </w:r>
      <w:r>
        <w:rPr>
          <w:lang w:val="en-US"/>
        </w:rPr>
        <w:t xml:space="preserve"> is true if and only if all </w:t>
      </w:r>
      <w:r w:rsidRPr="00D55D2B">
        <w:rPr>
          <w:i/>
          <w:lang w:val="en-US"/>
        </w:rPr>
        <w:t>x</w:t>
      </w:r>
      <w:r w:rsidRPr="00D55D2B">
        <w:rPr>
          <w:i/>
          <w:vertAlign w:val="subscript"/>
          <w:lang w:val="en-US"/>
        </w:rPr>
        <w:t>1</w:t>
      </w:r>
      <w:r w:rsidRPr="004B28FA">
        <w:rPr>
          <w:i/>
          <w:lang w:val="en-US"/>
        </w:rPr>
        <w:t xml:space="preserve">, </w:t>
      </w:r>
      <w:r w:rsidRPr="00D55D2B">
        <w:rPr>
          <w:i/>
          <w:lang w:val="en-US"/>
        </w:rPr>
        <w:t>x</w:t>
      </w:r>
      <w:r>
        <w:rPr>
          <w:i/>
          <w:vertAlign w:val="subscript"/>
          <w:lang w:val="en-US"/>
        </w:rPr>
        <w:t>2</w:t>
      </w:r>
      <w:r w:rsidRPr="004B28FA">
        <w:rPr>
          <w:i/>
          <w:lang w:val="en-US"/>
        </w:rPr>
        <w:t xml:space="preserve">, </w:t>
      </w:r>
      <w:r w:rsidRPr="00D55D2B">
        <w:rPr>
          <w:i/>
          <w:lang w:val="en-US"/>
        </w:rPr>
        <w:t>x</w:t>
      </w:r>
      <w:r>
        <w:rPr>
          <w:i/>
          <w:vertAlign w:val="subscript"/>
          <w:lang w:val="en-US"/>
        </w:rPr>
        <w:t>3</w:t>
      </w:r>
      <w:r w:rsidRPr="004B28FA">
        <w:rPr>
          <w:i/>
          <w:lang w:val="en-US"/>
        </w:rPr>
        <w:t>,</w:t>
      </w:r>
      <w:r>
        <w:rPr>
          <w:i/>
          <w:lang w:val="en-US"/>
        </w:rPr>
        <w:t>…</w:t>
      </w:r>
      <w:r>
        <w:rPr>
          <w:lang w:val="en-US"/>
        </w:rPr>
        <w:t xml:space="preserve"> are false. </w:t>
      </w:r>
    </w:p>
    <w:p w:rsidR="004B28FA" w:rsidRDefault="004B28FA" w:rsidP="00D55D2B">
      <w:pPr>
        <w:pStyle w:val="Odstavecseseznamem"/>
        <w:numPr>
          <w:ilvl w:val="1"/>
          <w:numId w:val="6"/>
        </w:numPr>
        <w:rPr>
          <w:lang w:val="en-US"/>
        </w:rPr>
      </w:pPr>
      <w:r>
        <w:rPr>
          <w:lang w:val="en-US"/>
        </w:rPr>
        <w:t xml:space="preserve">All logical </w:t>
      </w:r>
      <w:r w:rsidR="009C2BFA">
        <w:rPr>
          <w:lang w:val="en-US"/>
        </w:rPr>
        <w:t xml:space="preserve">constants can be defined from </w:t>
      </w:r>
      <w:r w:rsidR="009C2BFA" w:rsidRPr="004B28FA">
        <w:rPr>
          <w:lang w:val="en-US"/>
        </w:rPr>
        <w:t>N(</w:t>
      </w:r>
      <m:oMath>
        <m:acc>
          <m:accPr>
            <m:chr m:val="̅"/>
            <m:ctrlPr>
              <w:rPr>
                <w:rFonts w:ascii="Cambria Math" w:hAnsi="Cambria Math"/>
                <w:lang w:val="en-US"/>
              </w:rPr>
            </m:ctrlPr>
          </m:accPr>
          <m:e>
            <m:r>
              <m:rPr>
                <m:sty m:val="p"/>
              </m:rPr>
              <w:rPr>
                <w:rFonts w:ascii="Cambria Math" w:hAnsi="Cambria Math"/>
                <w:lang w:val="en-US"/>
              </w:rPr>
              <m:t>ξ</m:t>
            </m:r>
          </m:e>
        </m:acc>
      </m:oMath>
      <w:r w:rsidR="009C2BFA" w:rsidRPr="004B28FA">
        <w:rPr>
          <w:lang w:val="en-US"/>
        </w:rPr>
        <w:t>)</w:t>
      </w:r>
      <w:r w:rsidR="009C2BFA">
        <w:rPr>
          <w:lang w:val="en-US"/>
        </w:rPr>
        <w:t xml:space="preserve"> = </w:t>
      </w:r>
      <w:r w:rsidR="009C2BFA" w:rsidRPr="004B28FA">
        <w:rPr>
          <w:lang w:val="en-US"/>
        </w:rPr>
        <w:t>N</w:t>
      </w:r>
      <w:r w:rsidR="009C2BFA">
        <w:rPr>
          <w:i/>
          <w:lang w:val="en-US"/>
        </w:rPr>
        <w:t>(</w:t>
      </w:r>
      <w:r w:rsidR="009C2BFA" w:rsidRPr="00D55D2B">
        <w:rPr>
          <w:i/>
          <w:lang w:val="en-US"/>
        </w:rPr>
        <w:t>x</w:t>
      </w:r>
      <w:r w:rsidR="009C2BFA" w:rsidRPr="00D55D2B">
        <w:rPr>
          <w:i/>
          <w:vertAlign w:val="subscript"/>
          <w:lang w:val="en-US"/>
        </w:rPr>
        <w:t>1</w:t>
      </w:r>
      <w:r w:rsidR="009C2BFA" w:rsidRPr="004B28FA">
        <w:rPr>
          <w:i/>
          <w:lang w:val="en-US"/>
        </w:rPr>
        <w:t xml:space="preserve">, </w:t>
      </w:r>
      <w:r w:rsidR="009C2BFA" w:rsidRPr="00D55D2B">
        <w:rPr>
          <w:i/>
          <w:lang w:val="en-US"/>
        </w:rPr>
        <w:t>x</w:t>
      </w:r>
      <w:r w:rsidR="009C2BFA">
        <w:rPr>
          <w:i/>
          <w:vertAlign w:val="subscript"/>
          <w:lang w:val="en-US"/>
        </w:rPr>
        <w:t>2</w:t>
      </w:r>
      <w:r w:rsidR="009C2BFA" w:rsidRPr="004B28FA">
        <w:rPr>
          <w:i/>
          <w:lang w:val="en-US"/>
        </w:rPr>
        <w:t xml:space="preserve">, </w:t>
      </w:r>
      <w:r w:rsidR="009C2BFA" w:rsidRPr="00D55D2B">
        <w:rPr>
          <w:i/>
          <w:lang w:val="en-US"/>
        </w:rPr>
        <w:t>x</w:t>
      </w:r>
      <w:r w:rsidR="009C2BFA">
        <w:rPr>
          <w:i/>
          <w:vertAlign w:val="subscript"/>
          <w:lang w:val="en-US"/>
        </w:rPr>
        <w:t>3</w:t>
      </w:r>
      <w:r w:rsidR="009C2BFA" w:rsidRPr="004B28FA">
        <w:rPr>
          <w:i/>
          <w:lang w:val="en-US"/>
        </w:rPr>
        <w:t>,</w:t>
      </w:r>
      <w:r w:rsidR="009C2BFA">
        <w:rPr>
          <w:i/>
          <w:lang w:val="en-US"/>
        </w:rPr>
        <w:t>…</w:t>
      </w:r>
      <w:r w:rsidR="009C2BFA" w:rsidRPr="004B28FA">
        <w:rPr>
          <w:lang w:val="en-US"/>
        </w:rPr>
        <w:t>)</w:t>
      </w:r>
      <w:r>
        <w:rPr>
          <w:lang w:val="en-US"/>
        </w:rPr>
        <w:t>.</w:t>
      </w:r>
    </w:p>
    <w:p w:rsidR="004B28FA" w:rsidRDefault="004B28FA" w:rsidP="00D55D2B">
      <w:pPr>
        <w:pStyle w:val="Odstavecseseznamem"/>
        <w:numPr>
          <w:ilvl w:val="1"/>
          <w:numId w:val="6"/>
        </w:numPr>
        <w:rPr>
          <w:lang w:val="en-US"/>
        </w:rPr>
      </w:pPr>
      <w:r>
        <w:rPr>
          <w:lang w:val="en-US"/>
        </w:rPr>
        <w:t xml:space="preserve">Generality is </w:t>
      </w:r>
      <w:r w:rsidR="009C2BFA">
        <w:rPr>
          <w:lang w:val="en-US"/>
        </w:rPr>
        <w:t xml:space="preserve">introduced </w:t>
      </w:r>
      <w:r>
        <w:rPr>
          <w:lang w:val="en-US"/>
        </w:rPr>
        <w:t xml:space="preserve">by </w:t>
      </w:r>
      <w:r w:rsidR="009C2BFA">
        <w:rPr>
          <w:lang w:val="en-US"/>
        </w:rPr>
        <w:t xml:space="preserve">allowing </w:t>
      </w:r>
      <w:r>
        <w:rPr>
          <w:lang w:val="en-US"/>
        </w:rPr>
        <w:t>infinite formulas.</w:t>
      </w:r>
      <w:r w:rsidR="009C2BFA">
        <w:rPr>
          <w:lang w:val="en-US"/>
        </w:rPr>
        <w:t xml:space="preserve"> That is the meaning of </w:t>
      </w:r>
      <m:oMath>
        <m:acc>
          <m:accPr>
            <m:chr m:val="̅"/>
            <m:ctrlPr>
              <w:rPr>
                <w:rFonts w:ascii="Cambria Math" w:hAnsi="Cambria Math"/>
                <w:lang w:val="en-US"/>
              </w:rPr>
            </m:ctrlPr>
          </m:accPr>
          <m:e>
            <m:r>
              <m:rPr>
                <m:sty m:val="p"/>
              </m:rPr>
              <w:rPr>
                <w:rFonts w:ascii="Cambria Math" w:hAnsi="Cambria Math"/>
                <w:lang w:val="en-US"/>
              </w:rPr>
              <m:t xml:space="preserve"> </m:t>
            </m:r>
          </m:e>
        </m:acc>
        <m:r>
          <w:rPr>
            <w:rFonts w:ascii="Cambria Math" w:hAnsi="Cambria Math"/>
            <w:lang w:val="en-US"/>
          </w:rPr>
          <m:t xml:space="preserve"> </m:t>
        </m:r>
      </m:oMath>
      <w:r w:rsidR="009C2BFA">
        <w:rPr>
          <w:lang w:val="en-US"/>
        </w:rPr>
        <w:t xml:space="preserve">. </w:t>
      </w:r>
    </w:p>
    <w:p w:rsidR="00D55D2B" w:rsidRDefault="004B28FA" w:rsidP="004B28FA">
      <w:pPr>
        <w:pStyle w:val="Odstavecseseznamem"/>
        <w:numPr>
          <w:ilvl w:val="0"/>
          <w:numId w:val="6"/>
        </w:numPr>
        <w:rPr>
          <w:lang w:val="en-US"/>
        </w:rPr>
      </w:pPr>
      <w:r>
        <w:rPr>
          <w:lang w:val="en-US"/>
        </w:rPr>
        <w:t xml:space="preserve">6 </w:t>
      </w:r>
      <w:r w:rsidRPr="004B28FA">
        <w:rPr>
          <w:lang w:val="en-US"/>
        </w:rPr>
        <w:t>The general form of a truth-function</w:t>
      </w:r>
      <w:r>
        <w:rPr>
          <w:lang w:val="en-US"/>
        </w:rPr>
        <w:t xml:space="preserve"> </w:t>
      </w:r>
      <w:r w:rsidRPr="004B28FA">
        <w:rPr>
          <w:lang w:val="en-US"/>
        </w:rPr>
        <w:t>is [</w:t>
      </w:r>
      <m:oMath>
        <m:acc>
          <m:accPr>
            <m:chr m:val="̅"/>
            <m:ctrlPr>
              <w:rPr>
                <w:rFonts w:ascii="Cambria Math" w:hAnsi="Cambria Math"/>
                <w:lang w:val="en-US"/>
              </w:rPr>
            </m:ctrlPr>
          </m:accPr>
          <m:e>
            <m:r>
              <m:rPr>
                <m:sty m:val="p"/>
              </m:rPr>
              <w:rPr>
                <w:rFonts w:ascii="Cambria Math" w:hAnsi="Cambria Math"/>
                <w:lang w:val="en-US"/>
              </w:rPr>
              <m:t>p</m:t>
            </m:r>
          </m:e>
        </m:acc>
      </m:oMath>
      <w:r w:rsidRPr="004B28FA">
        <w:rPr>
          <w:lang w:val="en-US"/>
        </w:rPr>
        <w:t xml:space="preserve">, </w:t>
      </w:r>
      <m:oMath>
        <m:acc>
          <m:accPr>
            <m:chr m:val="̅"/>
            <m:ctrlPr>
              <w:rPr>
                <w:rFonts w:ascii="Cambria Math" w:hAnsi="Cambria Math"/>
                <w:lang w:val="en-US"/>
              </w:rPr>
            </m:ctrlPr>
          </m:accPr>
          <m:e>
            <m:r>
              <m:rPr>
                <m:sty m:val="p"/>
              </m:rPr>
              <w:rPr>
                <w:rFonts w:ascii="Cambria Math" w:hAnsi="Cambria Math"/>
                <w:lang w:val="en-US"/>
              </w:rPr>
              <m:t>ξ</m:t>
            </m:r>
          </m:e>
        </m:acc>
      </m:oMath>
      <w:r w:rsidRPr="004B28FA">
        <w:rPr>
          <w:lang w:val="en-US"/>
        </w:rPr>
        <w:t>, N(</w:t>
      </w:r>
      <m:oMath>
        <m:acc>
          <m:accPr>
            <m:chr m:val="̅"/>
            <m:ctrlPr>
              <w:rPr>
                <w:rFonts w:ascii="Cambria Math" w:hAnsi="Cambria Math"/>
                <w:lang w:val="en-US"/>
              </w:rPr>
            </m:ctrlPr>
          </m:accPr>
          <m:e>
            <m:r>
              <m:rPr>
                <m:sty m:val="p"/>
              </m:rPr>
              <w:rPr>
                <w:rFonts w:ascii="Cambria Math" w:hAnsi="Cambria Math"/>
                <w:lang w:val="en-US"/>
              </w:rPr>
              <m:t>ξ</m:t>
            </m:r>
          </m:e>
        </m:acc>
      </m:oMath>
      <w:r w:rsidRPr="004B28FA">
        <w:rPr>
          <w:lang w:val="en-US"/>
        </w:rPr>
        <w:t>)].</w:t>
      </w:r>
    </w:p>
    <w:p w:rsidR="004B28FA" w:rsidRPr="00D55D2B" w:rsidRDefault="004B28FA" w:rsidP="004B28FA">
      <w:pPr>
        <w:pStyle w:val="Odstavecseseznamem"/>
        <w:numPr>
          <w:ilvl w:val="0"/>
          <w:numId w:val="6"/>
        </w:numPr>
        <w:rPr>
          <w:lang w:val="en-US"/>
        </w:rPr>
      </w:pPr>
      <w:r>
        <w:rPr>
          <w:lang w:val="en-US"/>
        </w:rPr>
        <w:t>6.001 W</w:t>
      </w:r>
      <w:r w:rsidRPr="004B28FA">
        <w:rPr>
          <w:lang w:val="en-US"/>
        </w:rPr>
        <w:t>hat this says is just that every</w:t>
      </w:r>
      <w:r>
        <w:rPr>
          <w:lang w:val="en-US"/>
        </w:rPr>
        <w:t xml:space="preserve"> </w:t>
      </w:r>
      <w:r w:rsidRPr="004B28FA">
        <w:rPr>
          <w:lang w:val="en-US"/>
        </w:rPr>
        <w:t>proposition is a result of successive applications to elementary propositions of</w:t>
      </w:r>
      <w:r>
        <w:rPr>
          <w:lang w:val="en-US"/>
        </w:rPr>
        <w:t xml:space="preserve"> </w:t>
      </w:r>
      <w:r w:rsidRPr="004B28FA">
        <w:rPr>
          <w:lang w:val="en-US"/>
        </w:rPr>
        <w:t>the operation N(</w:t>
      </w:r>
      <m:oMath>
        <m:acc>
          <m:accPr>
            <m:chr m:val="̅"/>
            <m:ctrlPr>
              <w:rPr>
                <w:rFonts w:ascii="Cambria Math" w:hAnsi="Cambria Math"/>
                <w:lang w:val="en-US"/>
              </w:rPr>
            </m:ctrlPr>
          </m:accPr>
          <m:e>
            <m:r>
              <m:rPr>
                <m:sty m:val="p"/>
              </m:rPr>
              <w:rPr>
                <w:rFonts w:ascii="Cambria Math" w:hAnsi="Cambria Math"/>
                <w:lang w:val="en-US"/>
              </w:rPr>
              <m:t>ξ</m:t>
            </m:r>
          </m:e>
        </m:acc>
      </m:oMath>
      <w:r w:rsidRPr="004B28FA">
        <w:rPr>
          <w:lang w:val="en-US"/>
        </w:rPr>
        <w:t>)</w:t>
      </w:r>
      <w:r>
        <w:rPr>
          <w:lang w:val="en-US"/>
        </w:rPr>
        <w:t>.</w:t>
      </w:r>
    </w:p>
    <w:p w:rsidR="00B55907" w:rsidRPr="00F1787D" w:rsidRDefault="00B55907" w:rsidP="009264C7">
      <w:pPr>
        <w:pStyle w:val="Nadpis2"/>
        <w:rPr>
          <w:lang w:val="en-US"/>
        </w:rPr>
      </w:pPr>
      <w:r w:rsidRPr="00F1787D">
        <w:rPr>
          <w:lang w:val="en-US"/>
        </w:rPr>
        <w:t>Saying – Showing</w:t>
      </w:r>
    </w:p>
    <w:p w:rsidR="007C5587" w:rsidRPr="00F1787D" w:rsidRDefault="007C5587" w:rsidP="007C5587">
      <w:pPr>
        <w:pStyle w:val="Odstavecseseznamem"/>
        <w:numPr>
          <w:ilvl w:val="0"/>
          <w:numId w:val="3"/>
        </w:numPr>
        <w:rPr>
          <w:lang w:val="en-US"/>
        </w:rPr>
      </w:pPr>
      <w:r w:rsidRPr="00F1787D">
        <w:rPr>
          <w:lang w:val="en-US"/>
        </w:rPr>
        <w:t xml:space="preserve">4.1212 What </w:t>
      </w:r>
      <w:r w:rsidRPr="00F1787D">
        <w:rPr>
          <w:i/>
          <w:lang w:val="en-US"/>
        </w:rPr>
        <w:t xml:space="preserve">can </w:t>
      </w:r>
      <w:r w:rsidRPr="00F1787D">
        <w:rPr>
          <w:lang w:val="en-US"/>
        </w:rPr>
        <w:t xml:space="preserve">be shown, </w:t>
      </w:r>
      <w:r w:rsidRPr="00F1787D">
        <w:rPr>
          <w:i/>
          <w:lang w:val="en-US"/>
        </w:rPr>
        <w:t>cannot</w:t>
      </w:r>
      <w:r w:rsidRPr="00F1787D">
        <w:rPr>
          <w:lang w:val="en-US"/>
        </w:rPr>
        <w:t xml:space="preserve"> be said</w:t>
      </w:r>
      <w:r w:rsidR="009C2BFA">
        <w:rPr>
          <w:lang w:val="en-US"/>
        </w:rPr>
        <w:t>.</w:t>
      </w:r>
    </w:p>
    <w:p w:rsidR="007C5587" w:rsidRPr="00F1787D" w:rsidRDefault="007C5587" w:rsidP="007C5587">
      <w:pPr>
        <w:pStyle w:val="Odstavecseseznamem"/>
        <w:numPr>
          <w:ilvl w:val="0"/>
          <w:numId w:val="3"/>
        </w:numPr>
        <w:rPr>
          <w:lang w:val="en-US"/>
        </w:rPr>
      </w:pPr>
      <w:r w:rsidRPr="00F1787D">
        <w:rPr>
          <w:lang w:val="en-US"/>
        </w:rPr>
        <w:t>Two parts of the TLP</w:t>
      </w:r>
    </w:p>
    <w:p w:rsidR="007C5587" w:rsidRPr="00F1787D" w:rsidRDefault="007C5587" w:rsidP="007C5587">
      <w:pPr>
        <w:pStyle w:val="Odstavecseseznamem"/>
        <w:numPr>
          <w:ilvl w:val="1"/>
          <w:numId w:val="3"/>
        </w:numPr>
        <w:rPr>
          <w:lang w:val="en-US"/>
        </w:rPr>
      </w:pPr>
      <w:r w:rsidRPr="00F1787D">
        <w:rPr>
          <w:lang w:val="en-US"/>
        </w:rPr>
        <w:t>What can be said: facts expressed by propositions</w:t>
      </w:r>
    </w:p>
    <w:p w:rsidR="007C5587" w:rsidRPr="00F1787D" w:rsidRDefault="007C5587" w:rsidP="007C5587">
      <w:pPr>
        <w:pStyle w:val="Odstavecseseznamem"/>
        <w:numPr>
          <w:ilvl w:val="1"/>
          <w:numId w:val="3"/>
        </w:numPr>
        <w:rPr>
          <w:lang w:val="en-US"/>
        </w:rPr>
      </w:pPr>
      <w:r w:rsidRPr="00F1787D">
        <w:rPr>
          <w:lang w:val="en-US"/>
        </w:rPr>
        <w:t>What can be shown:</w:t>
      </w:r>
    </w:p>
    <w:p w:rsidR="007C5587" w:rsidRPr="00F1787D" w:rsidRDefault="007C5587" w:rsidP="007C5587">
      <w:pPr>
        <w:pStyle w:val="Odstavecseseznamem"/>
        <w:numPr>
          <w:ilvl w:val="2"/>
          <w:numId w:val="3"/>
        </w:numPr>
        <w:rPr>
          <w:lang w:val="en-US"/>
        </w:rPr>
      </w:pPr>
      <w:r w:rsidRPr="00F1787D">
        <w:rPr>
          <w:lang w:val="en-US"/>
        </w:rPr>
        <w:t>the pictorial/logical form</w:t>
      </w:r>
    </w:p>
    <w:p w:rsidR="007C5587" w:rsidRPr="00F1787D" w:rsidRDefault="007C5587" w:rsidP="007C5587">
      <w:pPr>
        <w:pStyle w:val="Odstavecseseznamem"/>
        <w:numPr>
          <w:ilvl w:val="2"/>
          <w:numId w:val="3"/>
        </w:numPr>
        <w:rPr>
          <w:lang w:val="en-US"/>
        </w:rPr>
      </w:pPr>
      <w:r w:rsidRPr="00F1787D">
        <w:rPr>
          <w:lang w:val="en-US"/>
        </w:rPr>
        <w:t>the meaning of signs, sense of a proposition</w:t>
      </w:r>
    </w:p>
    <w:p w:rsidR="00974C3D" w:rsidRPr="00F1787D" w:rsidRDefault="00974C3D" w:rsidP="007C5587">
      <w:pPr>
        <w:pStyle w:val="Odstavecseseznamem"/>
        <w:numPr>
          <w:ilvl w:val="2"/>
          <w:numId w:val="3"/>
        </w:numPr>
        <w:rPr>
          <w:lang w:val="en-US"/>
        </w:rPr>
      </w:pPr>
      <w:r w:rsidRPr="00F1787D">
        <w:rPr>
          <w:lang w:val="en-US"/>
        </w:rPr>
        <w:t>the logic of facts, logical relations</w:t>
      </w:r>
    </w:p>
    <w:p w:rsidR="007C5587" w:rsidRPr="00F1787D" w:rsidRDefault="007C5587" w:rsidP="007C5587">
      <w:pPr>
        <w:pStyle w:val="Odstavecseseznamem"/>
        <w:numPr>
          <w:ilvl w:val="2"/>
          <w:numId w:val="3"/>
        </w:numPr>
        <w:rPr>
          <w:lang w:val="en-US"/>
        </w:rPr>
      </w:pPr>
      <w:r w:rsidRPr="00F1787D">
        <w:rPr>
          <w:lang w:val="en-US"/>
        </w:rPr>
        <w:t xml:space="preserve">the form of a proposition / of reality, the limits of </w:t>
      </w:r>
      <w:r w:rsidR="00974C3D" w:rsidRPr="00F1787D">
        <w:rPr>
          <w:lang w:val="en-US"/>
        </w:rPr>
        <w:t>language</w:t>
      </w:r>
      <w:r w:rsidRPr="00F1787D">
        <w:rPr>
          <w:lang w:val="en-US"/>
        </w:rPr>
        <w:t>, that there are laws of nature</w:t>
      </w:r>
      <w:r w:rsidR="001611BC" w:rsidRPr="00F1787D">
        <w:rPr>
          <w:lang w:val="en-US"/>
        </w:rPr>
        <w:t>, the sentences of the TLP itself</w:t>
      </w:r>
    </w:p>
    <w:p w:rsidR="007C5587" w:rsidRPr="00F1787D" w:rsidRDefault="00974C3D" w:rsidP="007C5587">
      <w:pPr>
        <w:pStyle w:val="Odstavecseseznamem"/>
        <w:numPr>
          <w:ilvl w:val="2"/>
          <w:numId w:val="3"/>
        </w:numPr>
        <w:rPr>
          <w:lang w:val="en-US"/>
        </w:rPr>
      </w:pPr>
      <w:r w:rsidRPr="00F1787D">
        <w:rPr>
          <w:lang w:val="en-US"/>
        </w:rPr>
        <w:t xml:space="preserve">that there is no soul, </w:t>
      </w:r>
      <w:r w:rsidR="007C5587" w:rsidRPr="00F1787D">
        <w:rPr>
          <w:lang w:val="en-US"/>
        </w:rPr>
        <w:t xml:space="preserve">the truth of solipsism, the ethics, the aesthetics, the mystical – the meaning of life </w:t>
      </w:r>
    </w:p>
    <w:p w:rsidR="00B55907" w:rsidRPr="00F1787D" w:rsidRDefault="00B55907" w:rsidP="009264C7">
      <w:pPr>
        <w:pStyle w:val="Nadpis2"/>
        <w:rPr>
          <w:lang w:val="en-US"/>
        </w:rPr>
      </w:pPr>
      <w:r w:rsidRPr="00F1787D">
        <w:rPr>
          <w:lang w:val="en-US"/>
        </w:rPr>
        <w:t>The Nature of Philosophy</w:t>
      </w:r>
    </w:p>
    <w:p w:rsidR="001611BC" w:rsidRPr="00F1787D" w:rsidRDefault="001611BC" w:rsidP="001611BC">
      <w:pPr>
        <w:pStyle w:val="Odstavecseseznamem"/>
        <w:numPr>
          <w:ilvl w:val="0"/>
          <w:numId w:val="4"/>
        </w:numPr>
        <w:rPr>
          <w:lang w:val="en-US"/>
        </w:rPr>
      </w:pPr>
      <w:r w:rsidRPr="00F1787D">
        <w:rPr>
          <w:lang w:val="en-US"/>
        </w:rPr>
        <w:t xml:space="preserve">Philosophy is </w:t>
      </w:r>
      <w:r w:rsidR="00F62820" w:rsidRPr="00F1787D">
        <w:rPr>
          <w:lang w:val="en-US"/>
        </w:rPr>
        <w:t>not a doctrine, but an activity…</w:t>
      </w:r>
    </w:p>
    <w:p w:rsidR="00F62820" w:rsidRPr="00F1787D" w:rsidRDefault="00F62820" w:rsidP="009264C7">
      <w:pPr>
        <w:pStyle w:val="Odstavecseseznamem"/>
        <w:numPr>
          <w:ilvl w:val="0"/>
          <w:numId w:val="4"/>
        </w:numPr>
        <w:rPr>
          <w:lang w:val="en-US"/>
        </w:rPr>
      </w:pPr>
      <w:r w:rsidRPr="00F1787D">
        <w:rPr>
          <w:lang w:val="en-US"/>
        </w:rPr>
        <w:t>… of combating non-sense…</w:t>
      </w:r>
      <w:r w:rsidR="009264C7" w:rsidRPr="00F1787D">
        <w:rPr>
          <w:lang w:val="en-US"/>
        </w:rPr>
        <w:t xml:space="preserve"> (4.0031 All philosophy is a ‘critique of language’.)</w:t>
      </w:r>
    </w:p>
    <w:p w:rsidR="001611BC" w:rsidRPr="00F1787D" w:rsidRDefault="00F62820" w:rsidP="00F62820">
      <w:pPr>
        <w:pStyle w:val="Odstavecseseznamem"/>
        <w:numPr>
          <w:ilvl w:val="0"/>
          <w:numId w:val="4"/>
        </w:numPr>
        <w:rPr>
          <w:lang w:val="en-US"/>
        </w:rPr>
      </w:pPr>
      <w:r w:rsidRPr="00F1787D">
        <w:rPr>
          <w:lang w:val="en-US"/>
        </w:rPr>
        <w:t xml:space="preserve">… which leads to drawing a </w:t>
      </w:r>
      <w:r w:rsidRPr="00F1787D">
        <w:rPr>
          <w:b/>
          <w:lang w:val="en-US"/>
        </w:rPr>
        <w:t>limit</w:t>
      </w:r>
      <w:r w:rsidRPr="00F1787D">
        <w:rPr>
          <w:lang w:val="en-US"/>
        </w:rPr>
        <w:t xml:space="preserve"> to the expression of thoughts.</w:t>
      </w:r>
    </w:p>
    <w:p w:rsidR="00F62820" w:rsidRPr="00F1787D" w:rsidRDefault="00F62820" w:rsidP="00F62820">
      <w:pPr>
        <w:rPr>
          <w:lang w:val="en-US"/>
        </w:rPr>
      </w:pPr>
      <w:r w:rsidRPr="00F1787D">
        <w:rPr>
          <w:lang w:val="en-US"/>
        </w:rPr>
        <w:t xml:space="preserve">6.53 The correct method in philosophy would really be the following: to say nothing except what can be said ... – i.e. something that has nothing to do with philosophy – and then, whenever someone else wanted to say something metaphysical, to demonstrate to him that he had failed to give a meaning to certain signs in his propositions. Although it would not be satisfying to the other person – he would not have the feeling that we were teaching him philosophy – </w:t>
      </w:r>
      <w:r w:rsidRPr="00F1787D">
        <w:rPr>
          <w:i/>
          <w:lang w:val="en-US"/>
        </w:rPr>
        <w:t>this</w:t>
      </w:r>
      <w:r w:rsidRPr="00F1787D">
        <w:rPr>
          <w:lang w:val="en-US"/>
        </w:rPr>
        <w:t xml:space="preserve"> method would be the only strictly correct one.</w:t>
      </w:r>
    </w:p>
    <w:p w:rsidR="00B55907" w:rsidRPr="00F1787D" w:rsidRDefault="00B55907" w:rsidP="009264C7">
      <w:pPr>
        <w:pStyle w:val="Nadpis2"/>
        <w:rPr>
          <w:lang w:val="en-US"/>
        </w:rPr>
      </w:pPr>
      <w:r w:rsidRPr="00F1787D">
        <w:rPr>
          <w:lang w:val="en-US"/>
        </w:rPr>
        <w:lastRenderedPageBreak/>
        <w:t>The Ladder</w:t>
      </w:r>
    </w:p>
    <w:p w:rsidR="00F62820" w:rsidRPr="00F1787D" w:rsidRDefault="00FE00F4" w:rsidP="00FE00F4">
      <w:pPr>
        <w:pStyle w:val="Odstavecseseznamem"/>
        <w:numPr>
          <w:ilvl w:val="0"/>
          <w:numId w:val="5"/>
        </w:numPr>
        <w:rPr>
          <w:lang w:val="en-US"/>
        </w:rPr>
      </w:pPr>
      <w:r w:rsidRPr="00F1787D">
        <w:rPr>
          <w:lang w:val="en-US"/>
        </w:rPr>
        <w:t xml:space="preserve">The metaphor of a ladder is about applying </w:t>
      </w:r>
      <w:r w:rsidR="005007E5" w:rsidRPr="00F1787D">
        <w:rPr>
          <w:lang w:val="en-US"/>
        </w:rPr>
        <w:t>the limit of sense elaborated in the TLP on the claims of TLP itself.</w:t>
      </w:r>
    </w:p>
    <w:p w:rsidR="005007E5" w:rsidRPr="00F1787D" w:rsidRDefault="005007E5" w:rsidP="00FE00F4">
      <w:pPr>
        <w:pStyle w:val="Odstavecseseznamem"/>
        <w:numPr>
          <w:ilvl w:val="0"/>
          <w:numId w:val="5"/>
        </w:numPr>
        <w:rPr>
          <w:lang w:val="en-US"/>
        </w:rPr>
      </w:pPr>
      <w:r w:rsidRPr="00F1787D">
        <w:rPr>
          <w:lang w:val="en-US"/>
        </w:rPr>
        <w:t>Many of the claims of TLP lie beyond the limit of sense, i.e. they are non-sense.</w:t>
      </w:r>
    </w:p>
    <w:p w:rsidR="005007E5" w:rsidRPr="00F1787D" w:rsidRDefault="005007E5" w:rsidP="005007E5">
      <w:pPr>
        <w:rPr>
          <w:lang w:val="en-US"/>
        </w:rPr>
      </w:pPr>
      <w:r w:rsidRPr="00F1787D">
        <w:rPr>
          <w:lang w:val="en-US"/>
        </w:rPr>
        <w:t>6.54 My propositions serve as elucidations in the following way: anyone who understands me eventually recognizes them as nonsensical, when he has used them – as steps – to climb up beyond them. (He must, so to speak, throw away the ladder after he has climbed it.) ... He must transcend these propositions, and then he will see the world aright.</w:t>
      </w:r>
    </w:p>
    <w:p w:rsidR="005007E5" w:rsidRPr="00F1787D" w:rsidRDefault="005007E5" w:rsidP="005007E5">
      <w:pPr>
        <w:rPr>
          <w:lang w:val="en-US"/>
        </w:rPr>
      </w:pPr>
      <w:r w:rsidRPr="00F1787D">
        <w:rPr>
          <w:b/>
          <w:lang w:val="en-US"/>
        </w:rPr>
        <w:t>The traditional reading:</w:t>
      </w:r>
      <w:r w:rsidRPr="00F1787D">
        <w:rPr>
          <w:lang w:val="en-US"/>
        </w:rPr>
        <w:t xml:space="preserve"> </w:t>
      </w:r>
      <w:r w:rsidR="00F574DD" w:rsidRPr="00F1787D">
        <w:rPr>
          <w:lang w:val="en-US"/>
        </w:rPr>
        <w:t>The TLP is an attempt to conve</w:t>
      </w:r>
      <w:r w:rsidR="003D3125" w:rsidRPr="00F1787D">
        <w:rPr>
          <w:lang w:val="en-US"/>
        </w:rPr>
        <w:t xml:space="preserve">y something ineffable, i.e. something that lies beyond the limit of sense by using language that is nonsensical, but nevertheless, it is </w:t>
      </w:r>
      <w:r w:rsidR="003D3125" w:rsidRPr="00F1787D">
        <w:rPr>
          <w:b/>
          <w:lang w:val="en-US"/>
        </w:rPr>
        <w:t>illuminating nonsense</w:t>
      </w:r>
      <w:r w:rsidR="003D3125" w:rsidRPr="00F1787D">
        <w:rPr>
          <w:lang w:val="en-US"/>
        </w:rPr>
        <w:t>.</w:t>
      </w:r>
    </w:p>
    <w:p w:rsidR="005007E5" w:rsidRDefault="005007E5" w:rsidP="003D3125">
      <w:pPr>
        <w:rPr>
          <w:lang w:val="en-US"/>
        </w:rPr>
      </w:pPr>
      <w:r w:rsidRPr="00F1787D">
        <w:rPr>
          <w:b/>
          <w:lang w:val="en-US"/>
        </w:rPr>
        <w:t xml:space="preserve">The </w:t>
      </w:r>
      <w:r w:rsidR="003D3125" w:rsidRPr="00F1787D">
        <w:rPr>
          <w:b/>
          <w:lang w:val="en-US"/>
        </w:rPr>
        <w:t>new/resolute</w:t>
      </w:r>
      <w:r w:rsidRPr="00F1787D">
        <w:rPr>
          <w:b/>
          <w:lang w:val="en-US"/>
        </w:rPr>
        <w:t xml:space="preserve"> reading:</w:t>
      </w:r>
      <w:r w:rsidR="003D3125" w:rsidRPr="00F1787D">
        <w:rPr>
          <w:lang w:val="en-US"/>
        </w:rPr>
        <w:t xml:space="preserve"> The goal of the TLP is to combat our temptation to express something ineffable. There is, however, nothing ineffable. The aim is, thus, therapeutic. The TLP presents sentences that appear to make sense. Its lesson consists in realizing that these sentences are nevertheless </w:t>
      </w:r>
      <w:r w:rsidR="003D3125" w:rsidRPr="00F1787D">
        <w:rPr>
          <w:b/>
          <w:lang w:val="en-US"/>
        </w:rPr>
        <w:t>plain nonsense</w:t>
      </w:r>
      <w:r w:rsidR="003D3125" w:rsidRPr="00F1787D">
        <w:rPr>
          <w:lang w:val="en-US"/>
        </w:rPr>
        <w:t>.</w:t>
      </w:r>
    </w:p>
    <w:p w:rsidR="00B55B5A" w:rsidRDefault="00B55B5A" w:rsidP="00B55B5A">
      <w:pPr>
        <w:pStyle w:val="Nadpis2"/>
        <w:rPr>
          <w:lang w:val="en-US"/>
        </w:rPr>
      </w:pPr>
      <w:r>
        <w:rPr>
          <w:lang w:val="en-US"/>
        </w:rPr>
        <w:t>Further Reading</w:t>
      </w:r>
    </w:p>
    <w:p w:rsidR="00B55B5A" w:rsidRDefault="00AD40B5" w:rsidP="00B55B5A">
      <w:pPr>
        <w:pStyle w:val="Odstavecseseznamem"/>
        <w:numPr>
          <w:ilvl w:val="0"/>
          <w:numId w:val="7"/>
        </w:numPr>
        <w:rPr>
          <w:lang w:val="en-US"/>
        </w:rPr>
      </w:pPr>
      <w:r>
        <w:rPr>
          <w:lang w:val="en-US"/>
        </w:rPr>
        <w:t xml:space="preserve">James </w:t>
      </w:r>
      <w:r w:rsidR="00B55B5A">
        <w:rPr>
          <w:lang w:val="en-US"/>
        </w:rPr>
        <w:t>Conant, “The Method of the Tractatus”</w:t>
      </w:r>
      <w:r w:rsidR="00B55B5A" w:rsidRPr="00B55B5A">
        <w:rPr>
          <w:lang w:val="en-US"/>
        </w:rPr>
        <w:t xml:space="preserve">. In </w:t>
      </w:r>
      <w:proofErr w:type="spellStart"/>
      <w:r w:rsidR="00B55B5A" w:rsidRPr="00B55B5A">
        <w:rPr>
          <w:lang w:val="en-US"/>
        </w:rPr>
        <w:t>Reck</w:t>
      </w:r>
      <w:proofErr w:type="spellEnd"/>
      <w:r w:rsidR="00B55B5A" w:rsidRPr="00B55B5A">
        <w:rPr>
          <w:lang w:val="en-US"/>
        </w:rPr>
        <w:t xml:space="preserve">, E. G. ed., </w:t>
      </w:r>
      <w:r w:rsidR="00B55B5A" w:rsidRPr="00B55B5A">
        <w:rPr>
          <w:i/>
          <w:lang w:val="en-US"/>
        </w:rPr>
        <w:t xml:space="preserve">From </w:t>
      </w:r>
      <w:proofErr w:type="spellStart"/>
      <w:r w:rsidR="00B55B5A" w:rsidRPr="00B55B5A">
        <w:rPr>
          <w:i/>
          <w:lang w:val="en-US"/>
        </w:rPr>
        <w:t>Frege</w:t>
      </w:r>
      <w:proofErr w:type="spellEnd"/>
      <w:r w:rsidR="00B55B5A" w:rsidRPr="00B55B5A">
        <w:rPr>
          <w:i/>
          <w:lang w:val="en-US"/>
        </w:rPr>
        <w:t xml:space="preserve"> to Wittgenstein, Perspectives on Early Analytic Philosophy</w:t>
      </w:r>
      <w:r w:rsidR="00B55B5A" w:rsidRPr="00B55B5A">
        <w:rPr>
          <w:lang w:val="en-US"/>
        </w:rPr>
        <w:t>. Oxford University Press, 2002.</w:t>
      </w:r>
    </w:p>
    <w:p w:rsidR="00B55B5A" w:rsidRPr="00B55B5A" w:rsidRDefault="00B55B5A" w:rsidP="00B55B5A">
      <w:pPr>
        <w:pStyle w:val="Odstavecseseznamem"/>
        <w:numPr>
          <w:ilvl w:val="0"/>
          <w:numId w:val="7"/>
        </w:numPr>
        <w:rPr>
          <w:lang w:val="en-US"/>
        </w:rPr>
      </w:pPr>
      <w:r w:rsidRPr="00B55B5A">
        <w:rPr>
          <w:lang w:val="en-US"/>
        </w:rPr>
        <w:t xml:space="preserve">Marie McGinn, </w:t>
      </w:r>
      <w:r w:rsidRPr="00B55B5A">
        <w:rPr>
          <w:i/>
          <w:lang w:val="en-US"/>
        </w:rPr>
        <w:t>Elucidating the Tractatus: Wittgenstein's Early Philosophy of Logic and Language</w:t>
      </w:r>
      <w:r w:rsidRPr="00B55B5A">
        <w:rPr>
          <w:lang w:val="en-US"/>
        </w:rPr>
        <w:t>, Oxford University Press, 2006.</w:t>
      </w:r>
    </w:p>
    <w:p w:rsidR="00B55B5A" w:rsidRPr="000E02BA" w:rsidRDefault="00B55B5A" w:rsidP="003D3125">
      <w:pPr>
        <w:pStyle w:val="Odstavecseseznamem"/>
        <w:numPr>
          <w:ilvl w:val="0"/>
          <w:numId w:val="7"/>
        </w:numPr>
        <w:rPr>
          <w:b/>
          <w:lang w:val="en-US"/>
        </w:rPr>
      </w:pPr>
      <w:r w:rsidRPr="000E02BA">
        <w:rPr>
          <w:b/>
          <w:lang w:val="en-US"/>
        </w:rPr>
        <w:t xml:space="preserve">Michael Morris, </w:t>
      </w:r>
      <w:r w:rsidRPr="000E02BA">
        <w:rPr>
          <w:b/>
          <w:i/>
          <w:lang w:val="en-US"/>
        </w:rPr>
        <w:t>Routledge Philosophy Guidebook to Wittgenstein and the Tractatus</w:t>
      </w:r>
      <w:r w:rsidRPr="000E02BA">
        <w:rPr>
          <w:b/>
          <w:lang w:val="en-US"/>
        </w:rPr>
        <w:t>, Routledge, 2008.</w:t>
      </w:r>
    </w:p>
    <w:sectPr w:rsidR="00B55B5A" w:rsidRPr="000E02BA" w:rsidSect="00636756">
      <w:headerReference w:type="default" r:id="rId8"/>
      <w:pgSz w:w="11906" w:h="16838"/>
      <w:pgMar w:top="1812"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80" w:rsidRDefault="00CD3B80" w:rsidP="009C2BFA">
      <w:pPr>
        <w:spacing w:after="0" w:line="240" w:lineRule="auto"/>
      </w:pPr>
      <w:r>
        <w:separator/>
      </w:r>
    </w:p>
  </w:endnote>
  <w:endnote w:type="continuationSeparator" w:id="0">
    <w:p w:rsidR="00CD3B80" w:rsidRDefault="00CD3B80" w:rsidP="009C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80" w:rsidRDefault="00CD3B80" w:rsidP="009C2BFA">
      <w:pPr>
        <w:spacing w:after="0" w:line="240" w:lineRule="auto"/>
      </w:pPr>
      <w:r>
        <w:separator/>
      </w:r>
    </w:p>
  </w:footnote>
  <w:footnote w:type="continuationSeparator" w:id="0">
    <w:p w:rsidR="00CD3B80" w:rsidRDefault="00CD3B80" w:rsidP="009C2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FA" w:rsidRPr="009C2BFA" w:rsidRDefault="00A90834" w:rsidP="00A90834">
    <w:pPr>
      <w:pStyle w:val="Zhlav"/>
      <w:jc w:val="right"/>
      <w:rPr>
        <w:lang w:val="en-US"/>
      </w:rPr>
    </w:pPr>
    <w:r>
      <w:rPr>
        <w:noProof/>
        <w:lang w:val="en-US"/>
      </w:rPr>
      <w:drawing>
        <wp:anchor distT="0" distB="1260475" distL="114300" distR="114300" simplePos="0" relativeHeight="251659264" behindDoc="0" locked="1" layoutInCell="1" allowOverlap="1" wp14:anchorId="7DD9B141" wp14:editId="2372111D">
          <wp:simplePos x="0" y="0"/>
          <wp:positionH relativeFrom="margin">
            <wp:posOffset>-66040</wp:posOffset>
          </wp:positionH>
          <wp:positionV relativeFrom="page">
            <wp:align>top</wp:align>
          </wp:positionV>
          <wp:extent cx="2866390" cy="1115695"/>
          <wp:effectExtent l="0" t="0" r="0" b="825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rotWithShape="1">
                  <a:blip r:embed="rId1">
                    <a:extLst>
                      <a:ext uri="{28A0092B-C50C-407E-A947-70E740481C1C}">
                        <a14:useLocalDpi xmlns:a14="http://schemas.microsoft.com/office/drawing/2010/main" val="0"/>
                      </a:ext>
                    </a:extLst>
                  </a:blip>
                  <a:srcRect l="-1173" t="323" r="761" b="2828"/>
                  <a:stretch/>
                </pic:blipFill>
                <pic:spPr bwMode="auto">
                  <a:xfrm>
                    <a:off x="0" y="0"/>
                    <a:ext cx="2866390" cy="1115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2756">
      <w:tab/>
      <w:t>Jakub Mácha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E7D"/>
    <w:multiLevelType w:val="hybridMultilevel"/>
    <w:tmpl w:val="B0926C9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D373794"/>
    <w:multiLevelType w:val="hybridMultilevel"/>
    <w:tmpl w:val="E73A244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04314B7"/>
    <w:multiLevelType w:val="hybridMultilevel"/>
    <w:tmpl w:val="D60E72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EF31601"/>
    <w:multiLevelType w:val="hybridMultilevel"/>
    <w:tmpl w:val="CDFA82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8BB717D"/>
    <w:multiLevelType w:val="hybridMultilevel"/>
    <w:tmpl w:val="2626F2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C6839B3"/>
    <w:multiLevelType w:val="hybridMultilevel"/>
    <w:tmpl w:val="7E4C85A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79295D2F"/>
    <w:multiLevelType w:val="hybridMultilevel"/>
    <w:tmpl w:val="16784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12"/>
    <w:rsid w:val="00090BCF"/>
    <w:rsid w:val="000E02BA"/>
    <w:rsid w:val="00132756"/>
    <w:rsid w:val="001611BC"/>
    <w:rsid w:val="00174C90"/>
    <w:rsid w:val="001D2EC5"/>
    <w:rsid w:val="001E54C6"/>
    <w:rsid w:val="002D313F"/>
    <w:rsid w:val="00312366"/>
    <w:rsid w:val="003173B7"/>
    <w:rsid w:val="003D3125"/>
    <w:rsid w:val="003F021B"/>
    <w:rsid w:val="003F66A6"/>
    <w:rsid w:val="004106C6"/>
    <w:rsid w:val="004A0551"/>
    <w:rsid w:val="004B28FA"/>
    <w:rsid w:val="005007E5"/>
    <w:rsid w:val="00636756"/>
    <w:rsid w:val="006372BE"/>
    <w:rsid w:val="006D7D7B"/>
    <w:rsid w:val="006E7EDB"/>
    <w:rsid w:val="007C5587"/>
    <w:rsid w:val="0089751D"/>
    <w:rsid w:val="008C018B"/>
    <w:rsid w:val="00901F12"/>
    <w:rsid w:val="009264C7"/>
    <w:rsid w:val="00966C2C"/>
    <w:rsid w:val="00974C3D"/>
    <w:rsid w:val="009C2BFA"/>
    <w:rsid w:val="00A549BC"/>
    <w:rsid w:val="00A90834"/>
    <w:rsid w:val="00AD40B5"/>
    <w:rsid w:val="00B55907"/>
    <w:rsid w:val="00B55B5A"/>
    <w:rsid w:val="00C41211"/>
    <w:rsid w:val="00CD3B80"/>
    <w:rsid w:val="00D55D2B"/>
    <w:rsid w:val="00D968CD"/>
    <w:rsid w:val="00DE6BFE"/>
    <w:rsid w:val="00E544D3"/>
    <w:rsid w:val="00F01E31"/>
    <w:rsid w:val="00F1787D"/>
    <w:rsid w:val="00F574DD"/>
    <w:rsid w:val="00F62820"/>
    <w:rsid w:val="00FC27A5"/>
    <w:rsid w:val="00FD2978"/>
    <w:rsid w:val="00FE0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4DF22"/>
  <w15:docId w15:val="{E80D2F58-8B4D-4614-A3E4-0DB90014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4C7"/>
  </w:style>
  <w:style w:type="paragraph" w:styleId="Nadpis1">
    <w:name w:val="heading 1"/>
    <w:basedOn w:val="Normln"/>
    <w:next w:val="Normln"/>
    <w:link w:val="Nadpis1Char"/>
    <w:uiPriority w:val="9"/>
    <w:qFormat/>
    <w:rsid w:val="009264C7"/>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9264C7"/>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dpis3">
    <w:name w:val="heading 3"/>
    <w:basedOn w:val="Normln"/>
    <w:next w:val="Normln"/>
    <w:link w:val="Nadpis3Char"/>
    <w:uiPriority w:val="9"/>
    <w:semiHidden/>
    <w:unhideWhenUsed/>
    <w:qFormat/>
    <w:rsid w:val="009264C7"/>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dpis4">
    <w:name w:val="heading 4"/>
    <w:basedOn w:val="Normln"/>
    <w:next w:val="Normln"/>
    <w:link w:val="Nadpis4Char"/>
    <w:uiPriority w:val="9"/>
    <w:semiHidden/>
    <w:unhideWhenUsed/>
    <w:qFormat/>
    <w:rsid w:val="009264C7"/>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dpis5">
    <w:name w:val="heading 5"/>
    <w:basedOn w:val="Normln"/>
    <w:next w:val="Normln"/>
    <w:link w:val="Nadpis5Char"/>
    <w:uiPriority w:val="9"/>
    <w:semiHidden/>
    <w:unhideWhenUsed/>
    <w:qFormat/>
    <w:rsid w:val="009264C7"/>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dpis6">
    <w:name w:val="heading 6"/>
    <w:basedOn w:val="Normln"/>
    <w:next w:val="Normln"/>
    <w:link w:val="Nadpis6Char"/>
    <w:uiPriority w:val="9"/>
    <w:semiHidden/>
    <w:unhideWhenUsed/>
    <w:qFormat/>
    <w:rsid w:val="009264C7"/>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dpis7">
    <w:name w:val="heading 7"/>
    <w:basedOn w:val="Normln"/>
    <w:next w:val="Normln"/>
    <w:link w:val="Nadpis7Char"/>
    <w:uiPriority w:val="9"/>
    <w:semiHidden/>
    <w:unhideWhenUsed/>
    <w:qFormat/>
    <w:rsid w:val="009264C7"/>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dpis8">
    <w:name w:val="heading 8"/>
    <w:basedOn w:val="Normln"/>
    <w:next w:val="Normln"/>
    <w:link w:val="Nadpis8Char"/>
    <w:uiPriority w:val="9"/>
    <w:semiHidden/>
    <w:unhideWhenUsed/>
    <w:qFormat/>
    <w:rsid w:val="009264C7"/>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dpis9">
    <w:name w:val="heading 9"/>
    <w:basedOn w:val="Normln"/>
    <w:next w:val="Normln"/>
    <w:link w:val="Nadpis9Char"/>
    <w:uiPriority w:val="9"/>
    <w:semiHidden/>
    <w:unhideWhenUsed/>
    <w:qFormat/>
    <w:rsid w:val="009264C7"/>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1F12"/>
    <w:pPr>
      <w:ind w:left="720"/>
      <w:contextualSpacing/>
    </w:pPr>
  </w:style>
  <w:style w:type="character" w:customStyle="1" w:styleId="Nadpis1Char">
    <w:name w:val="Nadpis 1 Char"/>
    <w:basedOn w:val="Standardnpsmoodstavce"/>
    <w:link w:val="Nadpis1"/>
    <w:uiPriority w:val="9"/>
    <w:rsid w:val="009264C7"/>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rsid w:val="009264C7"/>
    <w:rPr>
      <w:rFonts w:asciiTheme="majorHAnsi" w:eastAsiaTheme="majorEastAsia" w:hAnsiTheme="majorHAnsi" w:cstheme="majorBidi"/>
      <w:color w:val="C0504D" w:themeColor="accent2"/>
      <w:sz w:val="36"/>
      <w:szCs w:val="36"/>
    </w:rPr>
  </w:style>
  <w:style w:type="character" w:customStyle="1" w:styleId="Nadpis3Char">
    <w:name w:val="Nadpis 3 Char"/>
    <w:basedOn w:val="Standardnpsmoodstavce"/>
    <w:link w:val="Nadpis3"/>
    <w:uiPriority w:val="9"/>
    <w:semiHidden/>
    <w:rsid w:val="009264C7"/>
    <w:rPr>
      <w:rFonts w:asciiTheme="majorHAnsi" w:eastAsiaTheme="majorEastAsia" w:hAnsiTheme="majorHAnsi" w:cstheme="majorBidi"/>
      <w:color w:val="943634" w:themeColor="accent2" w:themeShade="BF"/>
      <w:sz w:val="32"/>
      <w:szCs w:val="32"/>
    </w:rPr>
  </w:style>
  <w:style w:type="character" w:customStyle="1" w:styleId="Nadpis4Char">
    <w:name w:val="Nadpis 4 Char"/>
    <w:basedOn w:val="Standardnpsmoodstavce"/>
    <w:link w:val="Nadpis4"/>
    <w:uiPriority w:val="9"/>
    <w:semiHidden/>
    <w:rsid w:val="009264C7"/>
    <w:rPr>
      <w:rFonts w:asciiTheme="majorHAnsi" w:eastAsiaTheme="majorEastAsia" w:hAnsiTheme="majorHAnsi" w:cstheme="majorBidi"/>
      <w:i/>
      <w:iCs/>
      <w:color w:val="632423" w:themeColor="accent2" w:themeShade="80"/>
      <w:sz w:val="28"/>
      <w:szCs w:val="28"/>
    </w:rPr>
  </w:style>
  <w:style w:type="character" w:customStyle="1" w:styleId="Nadpis5Char">
    <w:name w:val="Nadpis 5 Char"/>
    <w:basedOn w:val="Standardnpsmoodstavce"/>
    <w:link w:val="Nadpis5"/>
    <w:uiPriority w:val="9"/>
    <w:semiHidden/>
    <w:rsid w:val="009264C7"/>
    <w:rPr>
      <w:rFonts w:asciiTheme="majorHAnsi" w:eastAsiaTheme="majorEastAsia" w:hAnsiTheme="majorHAnsi" w:cstheme="majorBidi"/>
      <w:color w:val="943634" w:themeColor="accent2" w:themeShade="BF"/>
      <w:sz w:val="24"/>
      <w:szCs w:val="24"/>
    </w:rPr>
  </w:style>
  <w:style w:type="character" w:customStyle="1" w:styleId="Nadpis6Char">
    <w:name w:val="Nadpis 6 Char"/>
    <w:basedOn w:val="Standardnpsmoodstavce"/>
    <w:link w:val="Nadpis6"/>
    <w:uiPriority w:val="9"/>
    <w:semiHidden/>
    <w:rsid w:val="009264C7"/>
    <w:rPr>
      <w:rFonts w:asciiTheme="majorHAnsi" w:eastAsiaTheme="majorEastAsia" w:hAnsiTheme="majorHAnsi" w:cstheme="majorBidi"/>
      <w:i/>
      <w:iCs/>
      <w:color w:val="632423" w:themeColor="accent2" w:themeShade="80"/>
      <w:sz w:val="24"/>
      <w:szCs w:val="24"/>
    </w:rPr>
  </w:style>
  <w:style w:type="character" w:customStyle="1" w:styleId="Nadpis7Char">
    <w:name w:val="Nadpis 7 Char"/>
    <w:basedOn w:val="Standardnpsmoodstavce"/>
    <w:link w:val="Nadpis7"/>
    <w:uiPriority w:val="9"/>
    <w:semiHidden/>
    <w:rsid w:val="009264C7"/>
    <w:rPr>
      <w:rFonts w:asciiTheme="majorHAnsi" w:eastAsiaTheme="majorEastAsia" w:hAnsiTheme="majorHAnsi" w:cstheme="majorBidi"/>
      <w:b/>
      <w:bCs/>
      <w:color w:val="632423" w:themeColor="accent2" w:themeShade="80"/>
      <w:sz w:val="22"/>
      <w:szCs w:val="22"/>
    </w:rPr>
  </w:style>
  <w:style w:type="character" w:customStyle="1" w:styleId="Nadpis8Char">
    <w:name w:val="Nadpis 8 Char"/>
    <w:basedOn w:val="Standardnpsmoodstavce"/>
    <w:link w:val="Nadpis8"/>
    <w:uiPriority w:val="9"/>
    <w:semiHidden/>
    <w:rsid w:val="009264C7"/>
    <w:rPr>
      <w:rFonts w:asciiTheme="majorHAnsi" w:eastAsiaTheme="majorEastAsia" w:hAnsiTheme="majorHAnsi" w:cstheme="majorBidi"/>
      <w:color w:val="632423" w:themeColor="accent2" w:themeShade="80"/>
      <w:sz w:val="22"/>
      <w:szCs w:val="22"/>
    </w:rPr>
  </w:style>
  <w:style w:type="character" w:customStyle="1" w:styleId="Nadpis9Char">
    <w:name w:val="Nadpis 9 Char"/>
    <w:basedOn w:val="Standardnpsmoodstavce"/>
    <w:link w:val="Nadpis9"/>
    <w:uiPriority w:val="9"/>
    <w:semiHidden/>
    <w:rsid w:val="009264C7"/>
    <w:rPr>
      <w:rFonts w:asciiTheme="majorHAnsi" w:eastAsiaTheme="majorEastAsia" w:hAnsiTheme="majorHAnsi" w:cstheme="majorBidi"/>
      <w:i/>
      <w:iCs/>
      <w:color w:val="632423" w:themeColor="accent2" w:themeShade="80"/>
      <w:sz w:val="22"/>
      <w:szCs w:val="22"/>
    </w:rPr>
  </w:style>
  <w:style w:type="paragraph" w:styleId="Titulek">
    <w:name w:val="caption"/>
    <w:basedOn w:val="Normln"/>
    <w:next w:val="Normln"/>
    <w:uiPriority w:val="35"/>
    <w:semiHidden/>
    <w:unhideWhenUsed/>
    <w:qFormat/>
    <w:rsid w:val="009264C7"/>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9264C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9264C7"/>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9264C7"/>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9264C7"/>
    <w:rPr>
      <w:caps/>
      <w:color w:val="404040" w:themeColor="text1" w:themeTint="BF"/>
      <w:spacing w:val="20"/>
      <w:sz w:val="28"/>
      <w:szCs w:val="28"/>
    </w:rPr>
  </w:style>
  <w:style w:type="character" w:styleId="Siln">
    <w:name w:val="Strong"/>
    <w:basedOn w:val="Standardnpsmoodstavce"/>
    <w:uiPriority w:val="22"/>
    <w:qFormat/>
    <w:rsid w:val="009264C7"/>
    <w:rPr>
      <w:b/>
      <w:bCs/>
    </w:rPr>
  </w:style>
  <w:style w:type="character" w:styleId="Zdraznn">
    <w:name w:val="Emphasis"/>
    <w:basedOn w:val="Standardnpsmoodstavce"/>
    <w:uiPriority w:val="20"/>
    <w:qFormat/>
    <w:rsid w:val="009264C7"/>
    <w:rPr>
      <w:i/>
      <w:iCs/>
      <w:color w:val="000000" w:themeColor="text1"/>
    </w:rPr>
  </w:style>
  <w:style w:type="paragraph" w:styleId="Bezmezer">
    <w:name w:val="No Spacing"/>
    <w:uiPriority w:val="1"/>
    <w:qFormat/>
    <w:rsid w:val="009264C7"/>
    <w:pPr>
      <w:spacing w:after="0" w:line="240" w:lineRule="auto"/>
    </w:pPr>
  </w:style>
  <w:style w:type="paragraph" w:styleId="Citt">
    <w:name w:val="Quote"/>
    <w:basedOn w:val="Normln"/>
    <w:next w:val="Normln"/>
    <w:link w:val="CittChar"/>
    <w:uiPriority w:val="29"/>
    <w:qFormat/>
    <w:rsid w:val="009264C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9264C7"/>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9264C7"/>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9264C7"/>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9264C7"/>
    <w:rPr>
      <w:i/>
      <w:iCs/>
      <w:color w:val="595959" w:themeColor="text1" w:themeTint="A6"/>
    </w:rPr>
  </w:style>
  <w:style w:type="character" w:styleId="Zdraznnintenzivn">
    <w:name w:val="Intense Emphasis"/>
    <w:basedOn w:val="Standardnpsmoodstavce"/>
    <w:uiPriority w:val="21"/>
    <w:qFormat/>
    <w:rsid w:val="009264C7"/>
    <w:rPr>
      <w:b/>
      <w:bCs/>
      <w:i/>
      <w:iCs/>
      <w:caps w:val="0"/>
      <w:smallCaps w:val="0"/>
      <w:strike w:val="0"/>
      <w:dstrike w:val="0"/>
      <w:color w:val="C0504D" w:themeColor="accent2"/>
    </w:rPr>
  </w:style>
  <w:style w:type="character" w:styleId="Odkazjemn">
    <w:name w:val="Subtle Reference"/>
    <w:basedOn w:val="Standardnpsmoodstavce"/>
    <w:uiPriority w:val="31"/>
    <w:qFormat/>
    <w:rsid w:val="009264C7"/>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9264C7"/>
    <w:rPr>
      <w:b/>
      <w:bCs/>
      <w:caps w:val="0"/>
      <w:smallCaps/>
      <w:color w:val="auto"/>
      <w:spacing w:val="0"/>
      <w:u w:val="single"/>
    </w:rPr>
  </w:style>
  <w:style w:type="character" w:styleId="Nzevknihy">
    <w:name w:val="Book Title"/>
    <w:basedOn w:val="Standardnpsmoodstavce"/>
    <w:uiPriority w:val="33"/>
    <w:qFormat/>
    <w:rsid w:val="009264C7"/>
    <w:rPr>
      <w:b/>
      <w:bCs/>
      <w:caps w:val="0"/>
      <w:smallCaps/>
      <w:spacing w:val="0"/>
    </w:rPr>
  </w:style>
  <w:style w:type="paragraph" w:styleId="Nadpisobsahu">
    <w:name w:val="TOC Heading"/>
    <w:basedOn w:val="Nadpis1"/>
    <w:next w:val="Normln"/>
    <w:uiPriority w:val="39"/>
    <w:semiHidden/>
    <w:unhideWhenUsed/>
    <w:qFormat/>
    <w:rsid w:val="009264C7"/>
    <w:pPr>
      <w:outlineLvl w:val="9"/>
    </w:pPr>
  </w:style>
  <w:style w:type="paragraph" w:styleId="Zhlav">
    <w:name w:val="header"/>
    <w:basedOn w:val="Normln"/>
    <w:link w:val="ZhlavChar"/>
    <w:uiPriority w:val="99"/>
    <w:unhideWhenUsed/>
    <w:rsid w:val="009C2B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2BFA"/>
  </w:style>
  <w:style w:type="paragraph" w:styleId="Zpat">
    <w:name w:val="footer"/>
    <w:basedOn w:val="Normln"/>
    <w:link w:val="ZpatChar"/>
    <w:uiPriority w:val="99"/>
    <w:unhideWhenUsed/>
    <w:rsid w:val="009C2BFA"/>
    <w:pPr>
      <w:tabs>
        <w:tab w:val="center" w:pos="4536"/>
        <w:tab w:val="right" w:pos="9072"/>
      </w:tabs>
      <w:spacing w:after="0" w:line="240" w:lineRule="auto"/>
    </w:pPr>
  </w:style>
  <w:style w:type="character" w:customStyle="1" w:styleId="ZpatChar">
    <w:name w:val="Zápatí Char"/>
    <w:basedOn w:val="Standardnpsmoodstavce"/>
    <w:link w:val="Zpat"/>
    <w:uiPriority w:val="99"/>
    <w:rsid w:val="009C2BFA"/>
  </w:style>
  <w:style w:type="paragraph" w:styleId="Textbubliny">
    <w:name w:val="Balloon Text"/>
    <w:basedOn w:val="Normln"/>
    <w:link w:val="TextbublinyChar"/>
    <w:uiPriority w:val="99"/>
    <w:semiHidden/>
    <w:unhideWhenUsed/>
    <w:rsid w:val="006367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6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etropolitní">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Metropolitní">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3083</TotalTime>
  <Pages>4</Pages>
  <Words>827</Words>
  <Characters>4716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dc:creator>
  <cp:keywords/>
  <dc:description/>
  <cp:lastModifiedBy>Jakub Mácha</cp:lastModifiedBy>
  <cp:revision>16</cp:revision>
  <cp:lastPrinted>2016-10-19T12:29:00Z</cp:lastPrinted>
  <dcterms:created xsi:type="dcterms:W3CDTF">2016-03-19T09:22:00Z</dcterms:created>
  <dcterms:modified xsi:type="dcterms:W3CDTF">2018-09-24T12:09:00Z</dcterms:modified>
</cp:coreProperties>
</file>