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60" w:line="259"/>
        <w:ind w:right="0" w:left="0" w:firstLine="0"/>
        <w:jc w:val="center"/>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Jazykové a národnostné zloženie Fínska: vývoj a sú</w:t>
      </w:r>
      <w:r>
        <w:rPr>
          <w:rFonts w:ascii="Calibri" w:hAnsi="Calibri" w:cs="Calibri" w:eastAsia="Calibri"/>
          <w:b/>
          <w:color w:val="auto"/>
          <w:spacing w:val="0"/>
          <w:position w:val="0"/>
          <w:sz w:val="48"/>
          <w:shd w:fill="auto" w:val="clear"/>
        </w:rPr>
        <w:t xml:space="preserve">časný stav</w:t>
      </w:r>
    </w:p>
    <w:p>
      <w:pPr>
        <w:spacing w:before="0" w:after="160" w:line="259"/>
        <w:ind w:right="0" w:left="0" w:firstLine="0"/>
        <w:jc w:val="left"/>
        <w:rPr>
          <w:rFonts w:ascii="Georgia" w:hAnsi="Georgia" w:cs="Georgia" w:eastAsia="Georgia"/>
          <w:color w:val="333333"/>
          <w:spacing w:val="0"/>
          <w:position w:val="0"/>
          <w:sz w:val="30"/>
          <w:shd w:fill="auto" w:val="clear"/>
        </w:rPr>
      </w:pPr>
    </w:p>
    <w:p>
      <w:pPr>
        <w:spacing w:before="0" w:after="160" w:line="276"/>
        <w:ind w:right="0" w:left="0" w:firstLine="0"/>
        <w:jc w:val="both"/>
        <w:rPr>
          <w:rFonts w:ascii="Georgia" w:hAnsi="Georgia" w:cs="Georgia" w:eastAsia="Georgia"/>
          <w:color w:val="333333"/>
          <w:spacing w:val="0"/>
          <w:position w:val="0"/>
          <w:sz w:val="28"/>
          <w:shd w:fill="auto" w:val="clear"/>
        </w:rPr>
      </w:pPr>
      <w:r>
        <w:rPr>
          <w:rFonts w:ascii="Georgia" w:hAnsi="Georgia" w:cs="Georgia" w:eastAsia="Georgia"/>
          <w:color w:val="333333"/>
          <w:spacing w:val="0"/>
          <w:position w:val="0"/>
          <w:sz w:val="28"/>
          <w:shd w:fill="auto" w:val="clear"/>
        </w:rPr>
        <w:t xml:space="preserve">Fín</w:t>
      </w:r>
      <w:r>
        <w:rPr>
          <w:rFonts w:ascii="Georgia" w:hAnsi="Georgia" w:cs="Georgia" w:eastAsia="Georgia"/>
          <w:color w:val="333333"/>
          <w:spacing w:val="0"/>
          <w:position w:val="0"/>
          <w:sz w:val="28"/>
          <w:shd w:fill="auto" w:val="clear"/>
        </w:rPr>
        <w:t xml:space="preserve">čina patrí do skupiny ugrofínskych jazykov, ktoré sa spolu so samodijskými jazykmi začleňujú do uralskej jazykovej rodiny. Fínčina je jeden z najrozšírenejších ugrofínskych jazykov. Je oficiálnym jazykom vo Fínsku, po fínsky hovorí takmer 5 miliónov ľudí.</w:t>
      </w:r>
    </w:p>
    <w:p>
      <w:pPr>
        <w:spacing w:before="0" w:after="160" w:line="276"/>
        <w:ind w:right="0" w:left="0" w:firstLine="0"/>
        <w:jc w:val="both"/>
        <w:rPr>
          <w:rFonts w:ascii="Georgia" w:hAnsi="Georgia" w:cs="Georgia" w:eastAsia="Georgia"/>
          <w:color w:val="333333"/>
          <w:spacing w:val="0"/>
          <w:position w:val="0"/>
          <w:sz w:val="28"/>
          <w:shd w:fill="auto" w:val="clear"/>
        </w:rPr>
      </w:pPr>
      <w:r>
        <w:rPr>
          <w:rFonts w:ascii="Georgia" w:hAnsi="Georgia" w:cs="Georgia" w:eastAsia="Georgia"/>
          <w:color w:val="333333"/>
          <w:spacing w:val="0"/>
          <w:position w:val="0"/>
          <w:sz w:val="28"/>
          <w:shd w:fill="auto" w:val="clear"/>
        </w:rPr>
        <w:t xml:space="preserve">Fínsko má oficiálne dva úradné jazyky: </w:t>
      </w:r>
      <w:r>
        <w:rPr>
          <w:rFonts w:ascii="Georgia" w:hAnsi="Georgia" w:cs="Georgia" w:eastAsia="Georgia"/>
          <w:b/>
          <w:color w:val="333333"/>
          <w:spacing w:val="0"/>
          <w:position w:val="0"/>
          <w:sz w:val="28"/>
          <w:shd w:fill="auto" w:val="clear"/>
        </w:rPr>
        <w:t xml:space="preserve">fín</w:t>
      </w:r>
      <w:r>
        <w:rPr>
          <w:rFonts w:ascii="Georgia" w:hAnsi="Georgia" w:cs="Georgia" w:eastAsia="Georgia"/>
          <w:b/>
          <w:color w:val="333333"/>
          <w:spacing w:val="0"/>
          <w:position w:val="0"/>
          <w:sz w:val="28"/>
          <w:shd w:fill="auto" w:val="clear"/>
        </w:rPr>
        <w:t xml:space="preserve">čina</w:t>
      </w:r>
      <w:r>
        <w:rPr>
          <w:rFonts w:ascii="Georgia" w:hAnsi="Georgia" w:cs="Georgia" w:eastAsia="Georgia"/>
          <w:color w:val="333333"/>
          <w:spacing w:val="0"/>
          <w:position w:val="0"/>
          <w:sz w:val="28"/>
          <w:shd w:fill="auto" w:val="clear"/>
        </w:rPr>
        <w:t xml:space="preserve">, ktorou hovorí </w:t>
      </w:r>
      <w:r>
        <w:rPr>
          <w:rFonts w:ascii="Georgia" w:hAnsi="Georgia" w:cs="Georgia" w:eastAsia="Georgia"/>
          <w:b/>
          <w:color w:val="333333"/>
          <w:spacing w:val="0"/>
          <w:position w:val="0"/>
          <w:sz w:val="28"/>
          <w:shd w:fill="auto" w:val="clear"/>
        </w:rPr>
        <w:t xml:space="preserve">92%</w:t>
      </w:r>
      <w:r>
        <w:rPr>
          <w:rFonts w:ascii="Georgia" w:hAnsi="Georgia" w:cs="Georgia" w:eastAsia="Georgia"/>
          <w:color w:val="333333"/>
          <w:spacing w:val="0"/>
          <w:position w:val="0"/>
          <w:sz w:val="28"/>
          <w:shd w:fill="auto" w:val="clear"/>
        </w:rPr>
        <w:t xml:space="preserve"> obyvateľstva a </w:t>
      </w:r>
      <w:r>
        <w:rPr>
          <w:rFonts w:ascii="Georgia" w:hAnsi="Georgia" w:cs="Georgia" w:eastAsia="Georgia"/>
          <w:b/>
          <w:color w:val="333333"/>
          <w:spacing w:val="0"/>
          <w:position w:val="0"/>
          <w:sz w:val="28"/>
          <w:shd w:fill="auto" w:val="clear"/>
        </w:rPr>
        <w:t xml:space="preserve">švédčinu,</w:t>
      </w:r>
      <w:r>
        <w:rPr>
          <w:rFonts w:ascii="Georgia" w:hAnsi="Georgia" w:cs="Georgia" w:eastAsia="Georgia"/>
          <w:color w:val="333333"/>
          <w:spacing w:val="0"/>
          <w:position w:val="0"/>
          <w:sz w:val="28"/>
          <w:shd w:fill="auto" w:val="clear"/>
        </w:rPr>
        <w:t xml:space="preserve"> ktorou hovorí </w:t>
      </w:r>
      <w:r>
        <w:rPr>
          <w:rFonts w:ascii="Georgia" w:hAnsi="Georgia" w:cs="Georgia" w:eastAsia="Georgia"/>
          <w:b/>
          <w:color w:val="333333"/>
          <w:spacing w:val="0"/>
          <w:position w:val="0"/>
          <w:sz w:val="28"/>
          <w:shd w:fill="auto" w:val="clear"/>
        </w:rPr>
        <w:t xml:space="preserve">5,5%</w:t>
      </w:r>
      <w:r>
        <w:rPr>
          <w:rFonts w:ascii="Georgia" w:hAnsi="Georgia" w:cs="Georgia" w:eastAsia="Georgia"/>
          <w:color w:val="333333"/>
          <w:spacing w:val="0"/>
          <w:position w:val="0"/>
          <w:sz w:val="28"/>
          <w:shd w:fill="auto" w:val="clear"/>
        </w:rPr>
        <w:t xml:space="preserve"> obyvateľstva.</w:t>
      </w:r>
    </w:p>
    <w:p>
      <w:pPr>
        <w:spacing w:before="0" w:after="160" w:line="276"/>
        <w:ind w:right="0" w:left="0" w:firstLine="0"/>
        <w:jc w:val="both"/>
        <w:rPr>
          <w:rFonts w:ascii="Georgia" w:hAnsi="Georgia" w:cs="Georgia" w:eastAsia="Georgia"/>
          <w:color w:val="333333"/>
          <w:spacing w:val="0"/>
          <w:position w:val="0"/>
          <w:sz w:val="28"/>
          <w:shd w:fill="auto" w:val="clear"/>
        </w:rPr>
      </w:pPr>
      <w:r>
        <w:rPr>
          <w:rFonts w:ascii="Georgia" w:hAnsi="Georgia" w:cs="Georgia" w:eastAsia="Georgia"/>
          <w:color w:val="333333"/>
          <w:spacing w:val="0"/>
          <w:position w:val="0"/>
          <w:sz w:val="28"/>
          <w:shd w:fill="auto" w:val="clear"/>
        </w:rPr>
        <w:t xml:space="preserve">Ďalšie menšinové jazyky sú: </w:t>
      </w:r>
    </w:p>
    <w:p>
      <w:pPr>
        <w:numPr>
          <w:ilvl w:val="0"/>
          <w:numId w:val="4"/>
        </w:numPr>
        <w:spacing w:before="0" w:after="160" w:line="276"/>
        <w:ind w:right="0" w:left="720" w:hanging="360"/>
        <w:jc w:val="both"/>
        <w:rPr>
          <w:rFonts w:ascii="Calibri" w:hAnsi="Calibri" w:cs="Calibri" w:eastAsia="Calibri"/>
          <w:color w:val="333333"/>
          <w:spacing w:val="0"/>
          <w:position w:val="0"/>
          <w:sz w:val="28"/>
          <w:shd w:fill="auto" w:val="clear"/>
        </w:rPr>
      </w:pPr>
      <w:r>
        <w:rPr>
          <w:rFonts w:ascii="Georgia" w:hAnsi="Georgia" w:cs="Georgia" w:eastAsia="Georgia"/>
          <w:b/>
          <w:color w:val="333333"/>
          <w:spacing w:val="0"/>
          <w:position w:val="0"/>
          <w:sz w:val="28"/>
          <w:shd w:fill="auto" w:val="clear"/>
        </w:rPr>
        <w:t xml:space="preserve">ruština-0,8%</w:t>
      </w:r>
      <w:r>
        <w:rPr>
          <w:rFonts w:ascii="Georgia" w:hAnsi="Georgia" w:cs="Georgia" w:eastAsia="Georgia"/>
          <w:color w:val="333333"/>
          <w:spacing w:val="0"/>
          <w:position w:val="0"/>
          <w:sz w:val="28"/>
          <w:shd w:fill="auto" w:val="clear"/>
        </w:rPr>
        <w:t xml:space="preserve"> obyvate</w:t>
      </w:r>
      <w:r>
        <w:rPr>
          <w:rFonts w:ascii="Georgia" w:hAnsi="Georgia" w:cs="Georgia" w:eastAsia="Georgia"/>
          <w:color w:val="333333"/>
          <w:spacing w:val="0"/>
          <w:position w:val="0"/>
          <w:sz w:val="28"/>
          <w:shd w:fill="auto" w:val="clear"/>
        </w:rPr>
        <w:t xml:space="preserve">ľstva</w:t>
      </w:r>
    </w:p>
    <w:p>
      <w:pPr>
        <w:numPr>
          <w:ilvl w:val="0"/>
          <w:numId w:val="4"/>
        </w:numPr>
        <w:spacing w:before="0" w:after="160" w:line="276"/>
        <w:ind w:right="0" w:left="720" w:hanging="360"/>
        <w:jc w:val="both"/>
        <w:rPr>
          <w:rFonts w:ascii="Calibri" w:hAnsi="Calibri" w:cs="Calibri" w:eastAsia="Calibri"/>
          <w:color w:val="333333"/>
          <w:spacing w:val="0"/>
          <w:position w:val="0"/>
          <w:sz w:val="28"/>
          <w:shd w:fill="auto" w:val="clear"/>
        </w:rPr>
      </w:pPr>
      <w:r>
        <w:rPr>
          <w:rFonts w:ascii="Georgia" w:hAnsi="Georgia" w:cs="Georgia" w:eastAsia="Georgia"/>
          <w:b/>
          <w:color w:val="333333"/>
          <w:spacing w:val="0"/>
          <w:position w:val="0"/>
          <w:sz w:val="28"/>
          <w:shd w:fill="auto" w:val="clear"/>
        </w:rPr>
        <w:t xml:space="preserve">estón</w:t>
      </w:r>
      <w:r>
        <w:rPr>
          <w:rFonts w:ascii="Georgia" w:hAnsi="Georgia" w:cs="Georgia" w:eastAsia="Georgia"/>
          <w:b/>
          <w:color w:val="333333"/>
          <w:spacing w:val="0"/>
          <w:position w:val="0"/>
          <w:sz w:val="28"/>
          <w:shd w:fill="auto" w:val="clear"/>
        </w:rPr>
        <w:t xml:space="preserve">čina-0,3%</w:t>
      </w:r>
      <w:r>
        <w:rPr>
          <w:rFonts w:ascii="Georgia" w:hAnsi="Georgia" w:cs="Georgia" w:eastAsia="Georgia"/>
          <w:color w:val="333333"/>
          <w:spacing w:val="0"/>
          <w:position w:val="0"/>
          <w:sz w:val="28"/>
          <w:shd w:fill="auto" w:val="clear"/>
        </w:rPr>
        <w:t xml:space="preserve"> obyvateľstva</w:t>
      </w:r>
    </w:p>
    <w:p>
      <w:pPr>
        <w:numPr>
          <w:ilvl w:val="0"/>
          <w:numId w:val="4"/>
        </w:numPr>
        <w:spacing w:before="0" w:after="160" w:line="276"/>
        <w:ind w:right="0" w:left="720" w:hanging="360"/>
        <w:jc w:val="both"/>
        <w:rPr>
          <w:rFonts w:ascii="Calibri" w:hAnsi="Calibri" w:cs="Calibri" w:eastAsia="Calibri"/>
          <w:color w:val="333333"/>
          <w:spacing w:val="0"/>
          <w:position w:val="0"/>
          <w:sz w:val="28"/>
          <w:shd w:fill="auto" w:val="clear"/>
        </w:rPr>
      </w:pPr>
      <w:r>
        <w:rPr>
          <w:rFonts w:ascii="Georgia" w:hAnsi="Georgia" w:cs="Georgia" w:eastAsia="Georgia"/>
          <w:b/>
          <w:color w:val="333333"/>
          <w:spacing w:val="0"/>
          <w:position w:val="0"/>
          <w:sz w:val="28"/>
          <w:shd w:fill="auto" w:val="clear"/>
        </w:rPr>
        <w:t xml:space="preserve">sámi</w:t>
      </w:r>
      <w:r>
        <w:rPr>
          <w:rFonts w:ascii="Georgia" w:hAnsi="Georgia" w:cs="Georgia" w:eastAsia="Georgia"/>
          <w:color w:val="333333"/>
          <w:spacing w:val="0"/>
          <w:position w:val="0"/>
          <w:sz w:val="28"/>
          <w:shd w:fill="auto" w:val="clear"/>
        </w:rPr>
        <w:t xml:space="preserve">-jazyk ktorým hovorí približne 7000 Laponcov</w:t>
      </w:r>
    </w:p>
    <w:p>
      <w:pPr>
        <w:spacing w:before="0" w:after="160" w:line="276"/>
        <w:ind w:right="0" w:left="0" w:firstLine="0"/>
        <w:jc w:val="both"/>
        <w:rPr>
          <w:rFonts w:ascii="Georgia" w:hAnsi="Georgia" w:cs="Georgia" w:eastAsia="Georgia"/>
          <w:color w:val="333333"/>
          <w:spacing w:val="0"/>
          <w:position w:val="0"/>
          <w:sz w:val="28"/>
          <w:u w:val="single"/>
          <w:shd w:fill="auto" w:val="clear"/>
        </w:rPr>
      </w:pPr>
      <w:r>
        <w:rPr>
          <w:rFonts w:ascii="Georgia" w:hAnsi="Georgia" w:cs="Georgia" w:eastAsia="Georgia"/>
          <w:color w:val="333333"/>
          <w:spacing w:val="0"/>
          <w:position w:val="0"/>
          <w:sz w:val="28"/>
          <w:u w:val="single"/>
          <w:shd w:fill="auto" w:val="clear"/>
        </w:rPr>
        <w:t xml:space="preserve">Vývoj fínskeho jazyka:</w:t>
      </w:r>
    </w:p>
    <w:p>
      <w:pPr>
        <w:spacing w:before="0" w:after="160" w:line="276"/>
        <w:ind w:right="0" w:left="0" w:firstLine="0"/>
        <w:jc w:val="both"/>
        <w:rPr>
          <w:rFonts w:ascii="Georgia" w:hAnsi="Georgia" w:cs="Georgia" w:eastAsia="Georgia"/>
          <w:color w:val="333333"/>
          <w:spacing w:val="0"/>
          <w:position w:val="0"/>
          <w:sz w:val="28"/>
          <w:shd w:fill="auto" w:val="clear"/>
        </w:rPr>
      </w:pPr>
      <w:r>
        <w:rPr>
          <w:rFonts w:ascii="Georgia" w:hAnsi="Georgia" w:cs="Georgia" w:eastAsia="Georgia"/>
          <w:color w:val="333333"/>
          <w:spacing w:val="0"/>
          <w:position w:val="0"/>
          <w:sz w:val="28"/>
          <w:shd w:fill="auto" w:val="clear"/>
        </w:rPr>
        <w:t xml:space="preserve">Lingvisti predpokladajú, že niekedy dávno existovalo etnikum so spolo</w:t>
      </w:r>
      <w:r>
        <w:rPr>
          <w:rFonts w:ascii="Georgia" w:hAnsi="Georgia" w:cs="Georgia" w:eastAsia="Georgia"/>
          <w:color w:val="333333"/>
          <w:spacing w:val="0"/>
          <w:position w:val="0"/>
          <w:sz w:val="28"/>
          <w:shd w:fill="auto" w:val="clear"/>
        </w:rPr>
        <w:t xml:space="preserve">čným ugrofínskym jazykom. Pravlasť tohto etnika sa väčšinou umiestňuje do stredovýchodného Ruska. Na tomto mieste sa pred mnoho tisícmi rokmi rozdelili fínske a maďarské kmene. Predpokladá sa že, približne v 3-2 tisícročí p.n.l sa ugrofínska jazyková skupina rozdelila na vetvy: fínsko-permskú a ugrijskú. Na západnom pobreží Fínska v dobe bronzovej silno pôsobili germánske vplyvy čo malo dopad na prafínčinu. V prvom tisícročí p.n.l prebehlo rozdelenie neskoršej prafínčiny na súčasné baltsko-fínske jazyky. Okolo 500 p.n.l sa fínsky jazyk osamostatnil od ostatných baltsko-fínskych jazykov.</w:t>
      </w:r>
    </w:p>
    <w:p>
      <w:pPr>
        <w:spacing w:before="0" w:after="160" w:line="276"/>
        <w:ind w:right="0" w:left="0" w:firstLine="0"/>
        <w:jc w:val="both"/>
        <w:rPr>
          <w:rFonts w:ascii="Georgia" w:hAnsi="Georgia" w:cs="Georgia" w:eastAsia="Georgia"/>
          <w:color w:val="333333"/>
          <w:spacing w:val="0"/>
          <w:position w:val="0"/>
          <w:sz w:val="28"/>
          <w:shd w:fill="auto" w:val="clear"/>
        </w:rPr>
      </w:pPr>
      <w:r>
        <w:rPr>
          <w:rFonts w:ascii="Georgia" w:hAnsi="Georgia" w:cs="Georgia" w:eastAsia="Georgia"/>
          <w:color w:val="333333"/>
          <w:spacing w:val="0"/>
          <w:position w:val="0"/>
          <w:sz w:val="28"/>
          <w:shd w:fill="auto" w:val="clear"/>
        </w:rPr>
        <w:t xml:space="preserve">Prvé stopy písanej fín</w:t>
      </w:r>
      <w:r>
        <w:rPr>
          <w:rFonts w:ascii="Georgia" w:hAnsi="Georgia" w:cs="Georgia" w:eastAsia="Georgia"/>
          <w:color w:val="333333"/>
          <w:spacing w:val="0"/>
          <w:position w:val="0"/>
          <w:sz w:val="28"/>
          <w:shd w:fill="auto" w:val="clear"/>
        </w:rPr>
        <w:t xml:space="preserve">činy sa objavujú v 16. storočí a dôležitou osobnosťou fínskeho písomníctva je biskup Mikael Agricola ktorý sa v roku</w:t>
      </w:r>
      <w:r>
        <w:rPr>
          <w:rFonts w:ascii="Georgia" w:hAnsi="Georgia" w:cs="Georgia" w:eastAsia="Georgia"/>
          <w:b/>
          <w:color w:val="333333"/>
          <w:spacing w:val="0"/>
          <w:position w:val="0"/>
          <w:sz w:val="28"/>
          <w:shd w:fill="auto" w:val="clear"/>
        </w:rPr>
        <w:t xml:space="preserve"> 1548</w:t>
      </w:r>
      <w:r>
        <w:rPr>
          <w:rFonts w:ascii="Georgia" w:hAnsi="Georgia" w:cs="Georgia" w:eastAsia="Georgia"/>
          <w:color w:val="333333"/>
          <w:spacing w:val="0"/>
          <w:position w:val="0"/>
          <w:sz w:val="28"/>
          <w:shd w:fill="auto" w:val="clear"/>
        </w:rPr>
        <w:t xml:space="preserve"> zaslúžil o preklad Nového zákona do fínčiny.</w:t>
      </w:r>
    </w:p>
    <w:p>
      <w:pPr>
        <w:spacing w:before="0" w:after="160" w:line="276"/>
        <w:ind w:right="0" w:left="0" w:firstLine="0"/>
        <w:jc w:val="both"/>
        <w:rPr>
          <w:rFonts w:ascii="Georgia" w:hAnsi="Georgia" w:cs="Georgia" w:eastAsia="Georgia"/>
          <w:color w:val="333333"/>
          <w:spacing w:val="0"/>
          <w:position w:val="0"/>
          <w:sz w:val="28"/>
          <w:shd w:fill="auto" w:val="clear"/>
        </w:rPr>
      </w:pPr>
      <w:r>
        <w:rPr>
          <w:rFonts w:ascii="Georgia" w:hAnsi="Georgia" w:cs="Georgia" w:eastAsia="Georgia"/>
          <w:color w:val="333333"/>
          <w:spacing w:val="0"/>
          <w:position w:val="0"/>
          <w:sz w:val="28"/>
          <w:shd w:fill="auto" w:val="clear"/>
        </w:rPr>
        <w:t xml:space="preserve">Taktiež v 13.storo</w:t>
      </w:r>
      <w:r>
        <w:rPr>
          <w:rFonts w:ascii="Georgia" w:hAnsi="Georgia" w:cs="Georgia" w:eastAsia="Georgia"/>
          <w:color w:val="333333"/>
          <w:spacing w:val="0"/>
          <w:position w:val="0"/>
          <w:sz w:val="28"/>
          <w:shd w:fill="auto" w:val="clear"/>
        </w:rPr>
        <w:t xml:space="preserve">čí až do roku </w:t>
      </w:r>
      <w:r>
        <w:rPr>
          <w:rFonts w:ascii="Georgia" w:hAnsi="Georgia" w:cs="Georgia" w:eastAsia="Georgia"/>
          <w:b/>
          <w:color w:val="333333"/>
          <w:spacing w:val="0"/>
          <w:position w:val="0"/>
          <w:sz w:val="28"/>
          <w:shd w:fill="auto" w:val="clear"/>
        </w:rPr>
        <w:t xml:space="preserve">1809</w:t>
      </w:r>
      <w:r>
        <w:rPr>
          <w:rFonts w:ascii="Georgia" w:hAnsi="Georgia" w:cs="Georgia" w:eastAsia="Georgia"/>
          <w:color w:val="333333"/>
          <w:spacing w:val="0"/>
          <w:position w:val="0"/>
          <w:sz w:val="28"/>
          <w:shd w:fill="auto" w:val="clear"/>
        </w:rPr>
        <w:t xml:space="preserve"> bolo Fínsko pod nadvládou Švédska, čo malo vplyv na jazyk, keďže v tom období sa švédčina vyskytovala vo všetkých oblastiach a postupne vytlačovala fínčinu. </w:t>
      </w:r>
    </w:p>
    <w:p>
      <w:pPr>
        <w:spacing w:before="0" w:after="160" w:line="276"/>
        <w:ind w:right="0" w:left="0" w:firstLine="0"/>
        <w:jc w:val="both"/>
        <w:rPr>
          <w:rFonts w:ascii="Georgia" w:hAnsi="Georgia" w:cs="Georgia" w:eastAsia="Georgia"/>
          <w:color w:val="333333"/>
          <w:spacing w:val="0"/>
          <w:position w:val="0"/>
          <w:sz w:val="28"/>
          <w:shd w:fill="auto" w:val="clear"/>
        </w:rPr>
      </w:pPr>
    </w:p>
    <w:p>
      <w:pPr>
        <w:spacing w:before="0" w:after="160" w:line="276"/>
        <w:ind w:right="0" w:left="0" w:firstLine="0"/>
        <w:jc w:val="both"/>
        <w:rPr>
          <w:rFonts w:ascii="Georgia" w:hAnsi="Georgia" w:cs="Georgia" w:eastAsia="Georgia"/>
          <w:color w:val="333333"/>
          <w:spacing w:val="0"/>
          <w:position w:val="0"/>
          <w:sz w:val="28"/>
          <w:shd w:fill="auto" w:val="clear"/>
        </w:rPr>
      </w:pPr>
    </w:p>
    <w:p>
      <w:pPr>
        <w:spacing w:before="0" w:after="160" w:line="276"/>
        <w:ind w:right="0" w:left="0" w:firstLine="0"/>
        <w:jc w:val="both"/>
        <w:rPr>
          <w:rFonts w:ascii="Georgia" w:hAnsi="Georgia" w:cs="Georgia" w:eastAsia="Georgia"/>
          <w:color w:val="333333"/>
          <w:spacing w:val="0"/>
          <w:position w:val="0"/>
          <w:sz w:val="28"/>
          <w:shd w:fill="auto" w:val="clear"/>
        </w:rPr>
      </w:pPr>
    </w:p>
    <w:p>
      <w:pPr>
        <w:spacing w:before="0" w:after="160" w:line="276"/>
        <w:ind w:right="0" w:left="0" w:firstLine="0"/>
        <w:jc w:val="both"/>
        <w:rPr>
          <w:rFonts w:ascii="Georgia" w:hAnsi="Georgia" w:cs="Georgia" w:eastAsia="Georgia"/>
          <w:color w:val="333333"/>
          <w:spacing w:val="0"/>
          <w:position w:val="0"/>
          <w:sz w:val="28"/>
          <w:shd w:fill="auto" w:val="clear"/>
        </w:rPr>
      </w:pPr>
      <w:r>
        <w:rPr>
          <w:rFonts w:ascii="Georgia" w:hAnsi="Georgia" w:cs="Georgia" w:eastAsia="Georgia"/>
          <w:color w:val="333333"/>
          <w:spacing w:val="0"/>
          <w:position w:val="0"/>
          <w:sz w:val="28"/>
          <w:shd w:fill="auto" w:val="clear"/>
        </w:rPr>
        <w:t xml:space="preserve">Medzníkom vo vývoji fín</w:t>
      </w:r>
      <w:r>
        <w:rPr>
          <w:rFonts w:ascii="Georgia" w:hAnsi="Georgia" w:cs="Georgia" w:eastAsia="Georgia"/>
          <w:color w:val="333333"/>
          <w:spacing w:val="0"/>
          <w:position w:val="0"/>
          <w:sz w:val="28"/>
          <w:shd w:fill="auto" w:val="clear"/>
        </w:rPr>
        <w:t xml:space="preserve">činy bolo v roku</w:t>
      </w:r>
      <w:r>
        <w:rPr>
          <w:rFonts w:ascii="Georgia" w:hAnsi="Georgia" w:cs="Georgia" w:eastAsia="Georgia"/>
          <w:b/>
          <w:color w:val="333333"/>
          <w:spacing w:val="0"/>
          <w:position w:val="0"/>
          <w:sz w:val="28"/>
          <w:shd w:fill="auto" w:val="clear"/>
        </w:rPr>
        <w:t xml:space="preserve"> 1863</w:t>
      </w:r>
      <w:r>
        <w:rPr>
          <w:rFonts w:ascii="Georgia" w:hAnsi="Georgia" w:cs="Georgia" w:eastAsia="Georgia"/>
          <w:color w:val="333333"/>
          <w:spacing w:val="0"/>
          <w:position w:val="0"/>
          <w:sz w:val="28"/>
          <w:shd w:fill="auto" w:val="clear"/>
        </w:rPr>
        <w:t xml:space="preserve"> zrovnoprávnenie fínskeho jazyka so švédskym jazykom. Do roku</w:t>
      </w:r>
      <w:r>
        <w:rPr>
          <w:rFonts w:ascii="Georgia" w:hAnsi="Georgia" w:cs="Georgia" w:eastAsia="Georgia"/>
          <w:b/>
          <w:color w:val="333333"/>
          <w:spacing w:val="0"/>
          <w:position w:val="0"/>
          <w:sz w:val="28"/>
          <w:shd w:fill="auto" w:val="clear"/>
        </w:rPr>
        <w:t xml:space="preserve"> 1917 </w:t>
      </w:r>
      <w:r>
        <w:rPr>
          <w:rFonts w:ascii="Georgia" w:hAnsi="Georgia" w:cs="Georgia" w:eastAsia="Georgia"/>
          <w:color w:val="333333"/>
          <w:spacing w:val="0"/>
          <w:position w:val="0"/>
          <w:sz w:val="28"/>
          <w:shd w:fill="auto" w:val="clear"/>
        </w:rPr>
        <w:t xml:space="preserve">bolo Fínske veľkovojvodstvo súčasťou Ruskej ríše, takže počas tohto obdobia sa v krajine používali tri jazyky: fínčina, švédčina, ruština. Ruština sa používala na papierovanie, fínčina bola vo fáze vývoja a švédčina strácala pôdu pod nohami. V polovici 19. storočia bola povinná znalosť ruského jazyka pre úradníkov zrušená.  V roku</w:t>
      </w:r>
      <w:r>
        <w:rPr>
          <w:rFonts w:ascii="Georgia" w:hAnsi="Georgia" w:cs="Georgia" w:eastAsia="Georgia"/>
          <w:b/>
          <w:color w:val="333333"/>
          <w:spacing w:val="0"/>
          <w:position w:val="0"/>
          <w:sz w:val="28"/>
          <w:shd w:fill="auto" w:val="clear"/>
        </w:rPr>
        <w:t xml:space="preserve"> 1892 </w:t>
      </w:r>
      <w:r>
        <w:rPr>
          <w:rFonts w:ascii="Georgia" w:hAnsi="Georgia" w:cs="Georgia" w:eastAsia="Georgia"/>
          <w:color w:val="333333"/>
          <w:spacing w:val="0"/>
          <w:position w:val="0"/>
          <w:sz w:val="28"/>
          <w:shd w:fill="auto" w:val="clear"/>
        </w:rPr>
        <w:t xml:space="preserve">krajina vyhlásila za štátny jazyk fínčinu. Aký jazyk sa dnes vo Fínsku používa? Pre veľkú väčšinu obyvateľov tejto krajiny je fínčina materinským jazykom. Asi päť percent populácie hovorí švédskym jazykom, menej ako jedno percento považuje ruštinu za svoj materinský jazyk.</w:t>
      </w:r>
    </w:p>
    <w:p>
      <w:pPr>
        <w:spacing w:before="0" w:after="160" w:line="276"/>
        <w:ind w:right="0" w:left="0" w:firstLine="0"/>
        <w:jc w:val="both"/>
        <w:rPr>
          <w:rFonts w:ascii="Georgia" w:hAnsi="Georgia" w:cs="Georgia" w:eastAsia="Georgia"/>
          <w:color w:val="333333"/>
          <w:spacing w:val="0"/>
          <w:position w:val="0"/>
          <w:sz w:val="28"/>
          <w:u w:val="single"/>
          <w:shd w:fill="auto" w:val="clear"/>
        </w:rPr>
      </w:pPr>
    </w:p>
    <w:p>
      <w:pPr>
        <w:spacing w:before="0" w:after="160" w:line="276"/>
        <w:ind w:right="0" w:left="0" w:firstLine="0"/>
        <w:jc w:val="both"/>
        <w:rPr>
          <w:rFonts w:ascii="Georgia" w:hAnsi="Georgia" w:cs="Georgia" w:eastAsia="Georgia"/>
          <w:b/>
          <w:color w:val="333333"/>
          <w:spacing w:val="0"/>
          <w:position w:val="0"/>
          <w:sz w:val="32"/>
          <w:u w:val="single"/>
          <w:shd w:fill="auto" w:val="clear"/>
        </w:rPr>
      </w:pPr>
      <w:r>
        <w:rPr>
          <w:rFonts w:ascii="Georgia" w:hAnsi="Georgia" w:cs="Georgia" w:eastAsia="Georgia"/>
          <w:b/>
          <w:color w:val="333333"/>
          <w:spacing w:val="0"/>
          <w:position w:val="0"/>
          <w:sz w:val="32"/>
          <w:u w:val="single"/>
          <w:shd w:fill="auto" w:val="clear"/>
        </w:rPr>
        <w:t xml:space="preserve">Národnostné zloženie Fínska:</w:t>
      </w:r>
    </w:p>
    <w:p>
      <w:pPr>
        <w:numPr>
          <w:ilvl w:val="0"/>
          <w:numId w:val="6"/>
        </w:numPr>
        <w:spacing w:before="0" w:after="160" w:line="276"/>
        <w:ind w:right="0" w:left="720" w:hanging="360"/>
        <w:jc w:val="both"/>
        <w:rPr>
          <w:rFonts w:ascii="Calibri" w:hAnsi="Calibri" w:cs="Calibri" w:eastAsia="Calibri"/>
          <w:color w:val="333333"/>
          <w:spacing w:val="0"/>
          <w:position w:val="0"/>
          <w:sz w:val="28"/>
          <w:u w:val="single"/>
          <w:shd w:fill="auto" w:val="clear"/>
        </w:rPr>
      </w:pPr>
      <w:r>
        <w:rPr>
          <w:rFonts w:ascii="Georgia" w:hAnsi="Georgia" w:cs="Georgia" w:eastAsia="Georgia"/>
          <w:b/>
          <w:color w:val="333333"/>
          <w:spacing w:val="0"/>
          <w:position w:val="0"/>
          <w:sz w:val="28"/>
          <w:u w:val="single"/>
          <w:shd w:fill="auto" w:val="clear"/>
        </w:rPr>
        <w:t xml:space="preserve">Fíni-</w:t>
      </w:r>
      <w:r>
        <w:rPr>
          <w:rFonts w:ascii="Georgia" w:hAnsi="Georgia" w:cs="Georgia" w:eastAsia="Georgia"/>
          <w:color w:val="333333"/>
          <w:spacing w:val="0"/>
          <w:position w:val="0"/>
          <w:sz w:val="28"/>
          <w:u w:val="single"/>
          <w:shd w:fill="auto" w:val="clear"/>
        </w:rPr>
        <w:t xml:space="preserve">93%</w:t>
      </w:r>
    </w:p>
    <w:p>
      <w:pPr>
        <w:numPr>
          <w:ilvl w:val="0"/>
          <w:numId w:val="6"/>
        </w:numPr>
        <w:spacing w:before="0" w:after="160" w:line="276"/>
        <w:ind w:right="0" w:left="720" w:hanging="360"/>
        <w:jc w:val="both"/>
        <w:rPr>
          <w:rFonts w:ascii="Calibri" w:hAnsi="Calibri" w:cs="Calibri" w:eastAsia="Calibri"/>
          <w:color w:val="333333"/>
          <w:spacing w:val="0"/>
          <w:position w:val="0"/>
          <w:sz w:val="28"/>
          <w:u w:val="single"/>
          <w:shd w:fill="auto" w:val="clear"/>
        </w:rPr>
      </w:pPr>
      <w:r>
        <w:rPr>
          <w:rFonts w:ascii="Georgia" w:hAnsi="Georgia" w:cs="Georgia" w:eastAsia="Georgia"/>
          <w:b/>
          <w:color w:val="333333"/>
          <w:spacing w:val="0"/>
          <w:position w:val="0"/>
          <w:sz w:val="28"/>
          <w:u w:val="single"/>
          <w:shd w:fill="auto" w:val="clear"/>
        </w:rPr>
        <w:t xml:space="preserve">Švédi</w:t>
      </w:r>
      <w:r>
        <w:rPr>
          <w:rFonts w:ascii="Georgia" w:hAnsi="Georgia" w:cs="Georgia" w:eastAsia="Georgia"/>
          <w:color w:val="333333"/>
          <w:spacing w:val="0"/>
          <w:position w:val="0"/>
          <w:sz w:val="28"/>
          <w:u w:val="single"/>
          <w:shd w:fill="auto" w:val="clear"/>
        </w:rPr>
        <w:t xml:space="preserve">-5,8%</w:t>
      </w:r>
    </w:p>
    <w:p>
      <w:pPr>
        <w:numPr>
          <w:ilvl w:val="0"/>
          <w:numId w:val="6"/>
        </w:numPr>
        <w:spacing w:before="0" w:after="160" w:line="276"/>
        <w:ind w:right="0" w:left="720" w:hanging="360"/>
        <w:jc w:val="both"/>
        <w:rPr>
          <w:rFonts w:ascii="Calibri" w:hAnsi="Calibri" w:cs="Calibri" w:eastAsia="Calibri"/>
          <w:color w:val="333333"/>
          <w:spacing w:val="0"/>
          <w:position w:val="0"/>
          <w:sz w:val="28"/>
          <w:u w:val="single"/>
          <w:shd w:fill="auto" w:val="clear"/>
        </w:rPr>
      </w:pPr>
      <w:r>
        <w:rPr>
          <w:rFonts w:ascii="Georgia" w:hAnsi="Georgia" w:cs="Georgia" w:eastAsia="Georgia"/>
          <w:b/>
          <w:color w:val="333333"/>
          <w:spacing w:val="0"/>
          <w:position w:val="0"/>
          <w:sz w:val="28"/>
          <w:u w:val="single"/>
          <w:shd w:fill="auto" w:val="clear"/>
        </w:rPr>
        <w:t xml:space="preserve">Rusi</w:t>
      </w:r>
      <w:r>
        <w:rPr>
          <w:rFonts w:ascii="Georgia" w:hAnsi="Georgia" w:cs="Georgia" w:eastAsia="Georgia"/>
          <w:color w:val="333333"/>
          <w:spacing w:val="0"/>
          <w:position w:val="0"/>
          <w:sz w:val="28"/>
          <w:u w:val="single"/>
          <w:shd w:fill="auto" w:val="clear"/>
        </w:rPr>
        <w:t xml:space="preserve">-0,45%</w:t>
      </w:r>
    </w:p>
    <w:p>
      <w:pPr>
        <w:numPr>
          <w:ilvl w:val="0"/>
          <w:numId w:val="6"/>
        </w:numPr>
        <w:spacing w:before="0" w:after="160" w:line="276"/>
        <w:ind w:right="0" w:left="720" w:hanging="360"/>
        <w:jc w:val="both"/>
        <w:rPr>
          <w:rFonts w:ascii="Calibri" w:hAnsi="Calibri" w:cs="Calibri" w:eastAsia="Calibri"/>
          <w:color w:val="333333"/>
          <w:spacing w:val="0"/>
          <w:position w:val="0"/>
          <w:sz w:val="28"/>
          <w:u w:val="single"/>
          <w:shd w:fill="auto" w:val="clear"/>
        </w:rPr>
      </w:pPr>
      <w:r>
        <w:rPr>
          <w:rFonts w:ascii="Georgia" w:hAnsi="Georgia" w:cs="Georgia" w:eastAsia="Georgia"/>
          <w:b/>
          <w:color w:val="333333"/>
          <w:spacing w:val="0"/>
          <w:position w:val="0"/>
          <w:sz w:val="28"/>
          <w:u w:val="single"/>
          <w:shd w:fill="auto" w:val="clear"/>
        </w:rPr>
        <w:t xml:space="preserve">Laponci</w:t>
      </w:r>
      <w:r>
        <w:rPr>
          <w:rFonts w:ascii="Georgia" w:hAnsi="Georgia" w:cs="Georgia" w:eastAsia="Georgia"/>
          <w:color w:val="333333"/>
          <w:spacing w:val="0"/>
          <w:position w:val="0"/>
          <w:sz w:val="28"/>
          <w:u w:val="single"/>
          <w:shd w:fill="auto" w:val="clear"/>
        </w:rPr>
        <w:t xml:space="preserve">-0,35%</w:t>
      </w:r>
    </w:p>
    <w:p>
      <w:pPr>
        <w:spacing w:before="0" w:after="160" w:line="276"/>
        <w:ind w:right="0" w:left="0" w:firstLine="0"/>
        <w:jc w:val="both"/>
        <w:rPr>
          <w:rFonts w:ascii="Georgia" w:hAnsi="Georgia" w:cs="Georgia" w:eastAsia="Georgia"/>
          <w:color w:val="auto"/>
          <w:spacing w:val="0"/>
          <w:position w:val="0"/>
          <w:sz w:val="28"/>
          <w:shd w:fill="auto" w:val="clear"/>
        </w:rPr>
      </w:pPr>
      <w:r>
        <w:rPr>
          <w:rFonts w:ascii="Georgia" w:hAnsi="Georgia" w:cs="Georgia" w:eastAsia="Georgia"/>
          <w:color w:val="auto"/>
          <w:spacing w:val="0"/>
          <w:position w:val="0"/>
          <w:sz w:val="28"/>
          <w:shd w:fill="auto" w:val="clear"/>
        </w:rPr>
        <w:t xml:space="preserve">Pôvodný obyvatelia - Laponci boli od 2.storo</w:t>
      </w:r>
      <w:r>
        <w:rPr>
          <w:rFonts w:ascii="Georgia" w:hAnsi="Georgia" w:cs="Georgia" w:eastAsia="Georgia"/>
          <w:color w:val="auto"/>
          <w:spacing w:val="0"/>
          <w:position w:val="0"/>
          <w:sz w:val="28"/>
          <w:shd w:fill="auto" w:val="clear"/>
        </w:rPr>
        <w:t xml:space="preserve">čia vytlačovaní na sever ugrofínskymi kmeňmi, ktoré od 9.storočia čelili nájazdom Vikingov, hlavne zo Švédska.</w:t>
      </w:r>
      <w:r>
        <w:rPr>
          <w:rFonts w:ascii="Calibri" w:hAnsi="Calibri" w:cs="Calibri" w:eastAsia="Calibri"/>
          <w:color w:val="auto"/>
          <w:spacing w:val="0"/>
          <w:position w:val="0"/>
          <w:sz w:val="22"/>
          <w:shd w:fill="auto" w:val="clear"/>
        </w:rPr>
        <w:br/>
      </w:r>
      <w:r>
        <w:rPr>
          <w:rFonts w:ascii="Georgia" w:hAnsi="Georgia" w:cs="Georgia" w:eastAsia="Georgia"/>
          <w:color w:val="auto"/>
          <w:spacing w:val="0"/>
          <w:position w:val="0"/>
          <w:sz w:val="28"/>
          <w:shd w:fill="auto" w:val="clear"/>
        </w:rPr>
        <w:t xml:space="preserve">V 12.storo</w:t>
      </w:r>
      <w:r>
        <w:rPr>
          <w:rFonts w:ascii="Georgia" w:hAnsi="Georgia" w:cs="Georgia" w:eastAsia="Georgia"/>
          <w:color w:val="auto"/>
          <w:spacing w:val="0"/>
          <w:position w:val="0"/>
          <w:sz w:val="28"/>
          <w:shd w:fill="auto" w:val="clear"/>
        </w:rPr>
        <w:t xml:space="preserve">čí začala organizovaná expanzia Švédov. V začiatkoch švédskej nadvlády do krajiny pribúda viac Švédov, čo ma vplyv predovšetkým aj na jazyk. Za napoleonských vojen v roku 1809 bolo pripojené ako autonómne kniežatstvo k Rusku formou personálnej únie, čo znamenalo prírastok ruských obyvateľov. Fínsko má v súčasnosti okolo </w:t>
      </w:r>
      <w:r>
        <w:rPr>
          <w:rFonts w:ascii="Georgia" w:hAnsi="Georgia" w:cs="Georgia" w:eastAsia="Georgia"/>
          <w:b/>
          <w:color w:val="auto"/>
          <w:spacing w:val="0"/>
          <w:position w:val="0"/>
          <w:sz w:val="28"/>
          <w:shd w:fill="auto" w:val="clear"/>
        </w:rPr>
        <w:t xml:space="preserve">5,5 milióna</w:t>
      </w:r>
      <w:r>
        <w:rPr>
          <w:rFonts w:ascii="Georgia" w:hAnsi="Georgia" w:cs="Georgia" w:eastAsia="Georgia"/>
          <w:color w:val="auto"/>
          <w:spacing w:val="0"/>
          <w:position w:val="0"/>
          <w:sz w:val="28"/>
          <w:shd w:fill="auto" w:val="clear"/>
        </w:rPr>
        <w:t xml:space="preserve"> </w:t>
      </w:r>
      <w:r>
        <w:rPr>
          <w:rFonts w:ascii="Georgia" w:hAnsi="Georgia" w:cs="Georgia" w:eastAsia="Georgia"/>
          <w:b/>
          <w:color w:val="auto"/>
          <w:spacing w:val="0"/>
          <w:position w:val="0"/>
          <w:sz w:val="28"/>
          <w:shd w:fill="auto" w:val="clear"/>
        </w:rPr>
        <w:t xml:space="preserve">obyvateľov</w:t>
      </w:r>
      <w:r>
        <w:rPr>
          <w:rFonts w:ascii="Georgia" w:hAnsi="Georgia" w:cs="Georgia" w:eastAsia="Georgia"/>
          <w:color w:val="auto"/>
          <w:spacing w:val="0"/>
          <w:position w:val="0"/>
          <w:sz w:val="28"/>
          <w:shd w:fill="auto" w:val="clear"/>
        </w:rPr>
        <w:t xml:space="preserve"> z toho je viac ako </w:t>
      </w:r>
      <w:r>
        <w:rPr>
          <w:rFonts w:ascii="Georgia" w:hAnsi="Georgia" w:cs="Georgia" w:eastAsia="Georgia"/>
          <w:b/>
          <w:color w:val="auto"/>
          <w:spacing w:val="0"/>
          <w:position w:val="0"/>
          <w:sz w:val="28"/>
          <w:shd w:fill="auto" w:val="clear"/>
        </w:rPr>
        <w:t xml:space="preserve">90% Fínov</w:t>
      </w:r>
      <w:r>
        <w:rPr>
          <w:rFonts w:ascii="Georgia" w:hAnsi="Georgia" w:cs="Georgia" w:eastAsia="Georgia"/>
          <w:color w:val="auto"/>
          <w:spacing w:val="0"/>
          <w:position w:val="0"/>
          <w:sz w:val="28"/>
          <w:shd w:fill="auto" w:val="clear"/>
        </w:rPr>
        <w:t xml:space="preserve">. Približne 600 000 tisíc ľudí žije v Helsinkách. Samozrejme vývoj obyvateľstva v histórii má vplyv na dnešný súčasný stav a to tak, že vo Fínsku žijú: Švédi a aj Rusi no vo veľmi malom zastúpení. </w:t>
      </w:r>
    </w:p>
    <w:p>
      <w:pPr>
        <w:spacing w:before="0" w:after="160" w:line="276"/>
        <w:ind w:right="0" w:left="0" w:firstLine="0"/>
        <w:jc w:val="both"/>
        <w:rPr>
          <w:rFonts w:ascii="Georgia" w:hAnsi="Georgia" w:cs="Georgia" w:eastAsia="Georgia"/>
          <w:color w:val="auto"/>
          <w:spacing w:val="0"/>
          <w:position w:val="0"/>
          <w:sz w:val="28"/>
          <w:shd w:fill="auto" w:val="clear"/>
        </w:rPr>
      </w:pPr>
    </w:p>
    <w:p>
      <w:pPr>
        <w:spacing w:before="0" w:after="160" w:line="276"/>
        <w:ind w:right="0" w:left="0" w:firstLine="0"/>
        <w:jc w:val="both"/>
        <w:rPr>
          <w:rFonts w:ascii="Georgia" w:hAnsi="Georgia" w:cs="Georgia" w:eastAsia="Georgia"/>
          <w:color w:val="auto"/>
          <w:spacing w:val="0"/>
          <w:position w:val="0"/>
          <w:sz w:val="28"/>
          <w:shd w:fill="auto" w:val="clear"/>
        </w:rPr>
      </w:pPr>
    </w:p>
    <w:p>
      <w:pPr>
        <w:spacing w:before="0" w:after="160" w:line="276"/>
        <w:ind w:right="0" w:left="0" w:firstLine="0"/>
        <w:jc w:val="both"/>
        <w:rPr>
          <w:rFonts w:ascii="Georgia" w:hAnsi="Georgia" w:cs="Georgia" w:eastAsia="Georgia"/>
          <w:color w:val="auto"/>
          <w:spacing w:val="0"/>
          <w:position w:val="0"/>
          <w:sz w:val="28"/>
          <w:shd w:fill="auto" w:val="clear"/>
        </w:rPr>
      </w:pPr>
    </w:p>
    <w:p>
      <w:pPr>
        <w:spacing w:before="0" w:after="160" w:line="276"/>
        <w:ind w:right="0" w:left="0" w:firstLine="0"/>
        <w:jc w:val="both"/>
        <w:rPr>
          <w:rFonts w:ascii="Georgia" w:hAnsi="Georgia" w:cs="Georgia" w:eastAsia="Georgia"/>
          <w:color w:val="auto"/>
          <w:spacing w:val="0"/>
          <w:position w:val="0"/>
          <w:sz w:val="28"/>
          <w:shd w:fill="auto" w:val="clear"/>
        </w:rPr>
      </w:pPr>
    </w:p>
    <w:p>
      <w:pPr>
        <w:spacing w:before="0" w:after="160" w:line="276"/>
        <w:ind w:right="0" w:left="0" w:firstLine="0"/>
        <w:jc w:val="both"/>
        <w:rPr>
          <w:rFonts w:ascii="Georgia" w:hAnsi="Georgia" w:cs="Georgia" w:eastAsia="Georgia"/>
          <w:b/>
          <w:color w:val="auto"/>
          <w:spacing w:val="0"/>
          <w:position w:val="0"/>
          <w:sz w:val="48"/>
          <w:shd w:fill="auto" w:val="clear"/>
        </w:rPr>
      </w:pPr>
    </w:p>
    <w:p>
      <w:pPr>
        <w:spacing w:before="0" w:after="160" w:line="276"/>
        <w:ind w:right="0" w:left="0" w:firstLine="0"/>
        <w:jc w:val="center"/>
        <w:rPr>
          <w:rFonts w:ascii="Georgia" w:hAnsi="Georgia" w:cs="Georgia" w:eastAsia="Georgia"/>
          <w:color w:val="auto"/>
          <w:spacing w:val="0"/>
          <w:position w:val="0"/>
          <w:sz w:val="28"/>
          <w:shd w:fill="auto" w:val="clear"/>
        </w:rPr>
      </w:pPr>
      <w:r>
        <w:rPr>
          <w:rFonts w:ascii="Calibri" w:hAnsi="Calibri" w:cs="Calibri" w:eastAsia="Calibri"/>
          <w:b/>
          <w:color w:val="auto"/>
          <w:spacing w:val="0"/>
          <w:position w:val="0"/>
          <w:sz w:val="48"/>
          <w:shd w:fill="auto" w:val="clear"/>
        </w:rPr>
        <w:t xml:space="preserve">Najvä</w:t>
      </w:r>
      <w:r>
        <w:rPr>
          <w:rFonts w:ascii="Calibri" w:hAnsi="Calibri" w:cs="Calibri" w:eastAsia="Calibri"/>
          <w:b/>
          <w:color w:val="auto"/>
          <w:spacing w:val="0"/>
          <w:position w:val="0"/>
          <w:sz w:val="48"/>
          <w:shd w:fill="auto" w:val="clear"/>
        </w:rPr>
        <w:t xml:space="preserve">čší českí letonisti od minulosti po súčasnosť</w:t>
      </w:r>
    </w:p>
    <w:p>
      <w:pPr>
        <w:spacing w:before="0" w:after="160" w:line="276"/>
        <w:ind w:right="0" w:left="0" w:firstLine="0"/>
        <w:jc w:val="center"/>
        <w:rPr>
          <w:rFonts w:ascii="Calibri" w:hAnsi="Calibri" w:cs="Calibri" w:eastAsia="Calibri"/>
          <w:b/>
          <w:color w:val="auto"/>
          <w:spacing w:val="0"/>
          <w:position w:val="0"/>
          <w:sz w:val="48"/>
          <w:shd w:fill="auto" w:val="clear"/>
        </w:rPr>
      </w:pPr>
    </w:p>
    <w:p>
      <w:pPr>
        <w:spacing w:before="0" w:after="160" w:line="276"/>
        <w:ind w:right="0" w:left="0" w:firstLine="0"/>
        <w:jc w:val="both"/>
        <w:rPr>
          <w:rFonts w:ascii="Georgia" w:hAnsi="Georgia" w:cs="Georgia" w:eastAsia="Georgia"/>
          <w:color w:val="auto"/>
          <w:spacing w:val="0"/>
          <w:position w:val="0"/>
          <w:sz w:val="28"/>
          <w:shd w:fill="auto" w:val="clear"/>
        </w:rPr>
      </w:pPr>
      <w:r>
        <w:rPr>
          <w:rFonts w:ascii="Georgia" w:hAnsi="Georgia" w:cs="Georgia" w:eastAsia="Georgia"/>
          <w:b/>
          <w:color w:val="auto"/>
          <w:spacing w:val="0"/>
          <w:position w:val="0"/>
          <w:sz w:val="28"/>
          <w:shd w:fill="auto" w:val="clear"/>
        </w:rPr>
        <w:t xml:space="preserve">1.Josef Košek- </w:t>
      </w:r>
      <w:r>
        <w:rPr>
          <w:rFonts w:ascii="Georgia" w:hAnsi="Georgia" w:cs="Georgia" w:eastAsia="Georgia"/>
          <w:color w:val="auto"/>
          <w:spacing w:val="0"/>
          <w:position w:val="0"/>
          <w:sz w:val="28"/>
          <w:shd w:fill="auto" w:val="clear"/>
        </w:rPr>
        <w:t xml:space="preserve">prvý titulár </w:t>
      </w:r>
      <w:r>
        <w:rPr>
          <w:rFonts w:ascii="Georgia" w:hAnsi="Georgia" w:cs="Georgia" w:eastAsia="Georgia"/>
          <w:color w:val="auto"/>
          <w:spacing w:val="0"/>
          <w:position w:val="0"/>
          <w:sz w:val="28"/>
          <w:shd w:fill="auto" w:val="clear"/>
        </w:rPr>
        <w:t xml:space="preserve">ČSR vo východobaltickej republike </w:t>
      </w:r>
    </w:p>
    <w:p>
      <w:pPr>
        <w:spacing w:before="0" w:after="160" w:line="276"/>
        <w:ind w:right="0" w:left="360" w:firstLine="0"/>
        <w:jc w:val="both"/>
        <w:rPr>
          <w:rFonts w:ascii="Georgia" w:hAnsi="Georgia" w:cs="Georgia" w:eastAsia="Georgia"/>
          <w:color w:val="auto"/>
          <w:spacing w:val="0"/>
          <w:position w:val="0"/>
          <w:sz w:val="28"/>
          <w:shd w:fill="auto" w:val="clear"/>
        </w:rPr>
      </w:pPr>
      <w:r>
        <w:rPr>
          <w:rFonts w:ascii="Georgia" w:hAnsi="Georgia" w:cs="Georgia" w:eastAsia="Georgia"/>
          <w:color w:val="auto"/>
          <w:spacing w:val="0"/>
          <w:position w:val="0"/>
          <w:sz w:val="28"/>
          <w:shd w:fill="auto" w:val="clear"/>
        </w:rPr>
        <w:t xml:space="preserve">                         -aktívne sa podie</w:t>
      </w:r>
      <w:r>
        <w:rPr>
          <w:rFonts w:ascii="Georgia" w:hAnsi="Georgia" w:cs="Georgia" w:eastAsia="Georgia"/>
          <w:color w:val="auto"/>
          <w:spacing w:val="0"/>
          <w:position w:val="0"/>
          <w:sz w:val="28"/>
          <w:shd w:fill="auto" w:val="clear"/>
        </w:rPr>
        <w:t xml:space="preserve">ľal na výstavbe lotyšských vojsk</w:t>
      </w:r>
    </w:p>
    <w:p>
      <w:pPr>
        <w:spacing w:before="0" w:after="160" w:line="276"/>
        <w:ind w:right="0" w:left="0" w:firstLine="0"/>
        <w:jc w:val="both"/>
        <w:rPr>
          <w:rFonts w:ascii="Georgia" w:hAnsi="Georgia" w:cs="Georgia" w:eastAsia="Georgia"/>
          <w:color w:val="auto"/>
          <w:spacing w:val="0"/>
          <w:position w:val="0"/>
          <w:sz w:val="28"/>
          <w:shd w:fill="auto" w:val="clear"/>
        </w:rPr>
      </w:pPr>
      <w:r>
        <w:rPr>
          <w:rFonts w:ascii="Georgia" w:hAnsi="Georgia" w:cs="Georgia" w:eastAsia="Georgia"/>
          <w:b/>
          <w:color w:val="auto"/>
          <w:spacing w:val="0"/>
          <w:position w:val="0"/>
          <w:sz w:val="28"/>
          <w:shd w:fill="auto" w:val="clear"/>
        </w:rPr>
        <w:t xml:space="preserve">2. Jaroslav Lipa- </w:t>
      </w:r>
      <w:r>
        <w:rPr>
          <w:rFonts w:ascii="Georgia" w:hAnsi="Georgia" w:cs="Georgia" w:eastAsia="Georgia"/>
          <w:color w:val="auto"/>
          <w:spacing w:val="0"/>
          <w:position w:val="0"/>
          <w:sz w:val="28"/>
          <w:shd w:fill="auto" w:val="clear"/>
        </w:rPr>
        <w:t xml:space="preserve">v júli 1935 sa stal prvým riadnym </w:t>
      </w:r>
      <w:r>
        <w:rPr>
          <w:rFonts w:ascii="Georgia" w:hAnsi="Georgia" w:cs="Georgia" w:eastAsia="Georgia"/>
          <w:color w:val="auto"/>
          <w:spacing w:val="0"/>
          <w:position w:val="0"/>
          <w:sz w:val="28"/>
          <w:shd w:fill="auto" w:val="clear"/>
        </w:rPr>
        <w:t xml:space="preserve">československým veľvyslancom v Lotyšsku                            </w:t>
      </w:r>
    </w:p>
    <w:p>
      <w:pPr>
        <w:spacing w:before="0" w:after="160" w:line="276"/>
        <w:ind w:right="0" w:left="0" w:firstLine="0"/>
        <w:jc w:val="both"/>
        <w:rPr>
          <w:rFonts w:ascii="Georgia" w:hAnsi="Georgia" w:cs="Georgia" w:eastAsia="Georgia"/>
          <w:b/>
          <w:color w:val="333333"/>
          <w:spacing w:val="0"/>
          <w:position w:val="0"/>
          <w:sz w:val="28"/>
          <w:shd w:fill="auto" w:val="clear"/>
        </w:rPr>
      </w:pPr>
      <w:r>
        <w:rPr>
          <w:rFonts w:ascii="Georgia" w:hAnsi="Georgia" w:cs="Georgia" w:eastAsia="Georgia"/>
          <w:b/>
          <w:color w:val="333333"/>
          <w:spacing w:val="0"/>
          <w:position w:val="0"/>
          <w:sz w:val="28"/>
          <w:shd w:fill="auto" w:val="clear"/>
        </w:rPr>
        <w:t xml:space="preserve">3.Ladislav Hnát- </w:t>
      </w:r>
      <w:r>
        <w:rPr>
          <w:rFonts w:ascii="Georgia" w:hAnsi="Georgia" w:cs="Georgia" w:eastAsia="Georgia"/>
          <w:color w:val="333333"/>
          <w:spacing w:val="0"/>
          <w:position w:val="0"/>
          <w:sz w:val="28"/>
          <w:shd w:fill="auto" w:val="clear"/>
        </w:rPr>
        <w:t xml:space="preserve">1994-1997, 1.tajomník, obchodná rada sídlo v Rige</w:t>
      </w:r>
    </w:p>
    <w:p>
      <w:pPr>
        <w:spacing w:before="0" w:after="160" w:line="276"/>
        <w:ind w:right="0" w:left="0" w:firstLine="0"/>
        <w:jc w:val="both"/>
        <w:rPr>
          <w:rFonts w:ascii="Georgia" w:hAnsi="Georgia" w:cs="Georgia" w:eastAsia="Georgia"/>
          <w:b/>
          <w:color w:val="333333"/>
          <w:spacing w:val="0"/>
          <w:position w:val="0"/>
          <w:sz w:val="28"/>
          <w:shd w:fill="auto" w:val="clear"/>
        </w:rPr>
      </w:pPr>
      <w:r>
        <w:rPr>
          <w:rFonts w:ascii="Georgia" w:hAnsi="Georgia" w:cs="Georgia" w:eastAsia="Georgia"/>
          <w:b/>
          <w:color w:val="333333"/>
          <w:spacing w:val="0"/>
          <w:position w:val="0"/>
          <w:sz w:val="28"/>
          <w:shd w:fill="auto" w:val="clear"/>
        </w:rPr>
        <w:t xml:space="preserve">4.Jana Bulenová-  </w:t>
      </w:r>
      <w:r>
        <w:rPr>
          <w:rFonts w:ascii="Georgia" w:hAnsi="Georgia" w:cs="Georgia" w:eastAsia="Georgia"/>
          <w:color w:val="333333"/>
          <w:spacing w:val="0"/>
          <w:position w:val="0"/>
          <w:sz w:val="28"/>
          <w:shd w:fill="auto" w:val="clear"/>
        </w:rPr>
        <w:t xml:space="preserve">akreditovaná ako mimoriadna ve</w:t>
      </w:r>
      <w:r>
        <w:rPr>
          <w:rFonts w:ascii="Georgia" w:hAnsi="Georgia" w:cs="Georgia" w:eastAsia="Georgia"/>
          <w:color w:val="333333"/>
          <w:spacing w:val="0"/>
          <w:position w:val="0"/>
          <w:sz w:val="28"/>
          <w:shd w:fill="auto" w:val="clear"/>
        </w:rPr>
        <w:t xml:space="preserve">ľvyslankyňa     v Rige</w:t>
      </w:r>
    </w:p>
    <w:p>
      <w:pPr>
        <w:spacing w:before="0" w:after="160" w:line="276"/>
        <w:ind w:right="0" w:left="0" w:firstLine="0"/>
        <w:jc w:val="both"/>
        <w:rPr>
          <w:rFonts w:ascii="Georgia" w:hAnsi="Georgia" w:cs="Georgia" w:eastAsia="Georgia"/>
          <w:color w:val="333333"/>
          <w:spacing w:val="0"/>
          <w:position w:val="0"/>
          <w:sz w:val="28"/>
          <w:shd w:fill="auto" w:val="clear"/>
        </w:rPr>
      </w:pPr>
      <w:r>
        <w:rPr>
          <w:rFonts w:ascii="Georgia" w:hAnsi="Georgia" w:cs="Georgia" w:eastAsia="Georgia"/>
          <w:b/>
          <w:color w:val="333333"/>
          <w:spacing w:val="0"/>
          <w:position w:val="0"/>
          <w:sz w:val="28"/>
          <w:shd w:fill="auto" w:val="clear"/>
        </w:rPr>
        <w:t xml:space="preserve">5.Tomáš Pštross-</w:t>
      </w:r>
      <w:r>
        <w:rPr>
          <w:rFonts w:ascii="Georgia" w:hAnsi="Georgia" w:cs="Georgia" w:eastAsia="Georgia"/>
          <w:color w:val="333333"/>
          <w:spacing w:val="0"/>
          <w:position w:val="0"/>
          <w:sz w:val="28"/>
          <w:shd w:fill="auto" w:val="clear"/>
        </w:rPr>
        <w:t xml:space="preserve"> ve</w:t>
      </w:r>
      <w:r>
        <w:rPr>
          <w:rFonts w:ascii="Georgia" w:hAnsi="Georgia" w:cs="Georgia" w:eastAsia="Georgia"/>
          <w:color w:val="333333"/>
          <w:spacing w:val="0"/>
          <w:position w:val="0"/>
          <w:sz w:val="28"/>
          <w:shd w:fill="auto" w:val="clear"/>
        </w:rPr>
        <w:t xml:space="preserve">ľvyslanec v Rige od roku 2007</w:t>
      </w:r>
    </w:p>
    <w:p>
      <w:pPr>
        <w:spacing w:before="0" w:after="160" w:line="276"/>
        <w:ind w:right="0" w:left="0" w:firstLine="0"/>
        <w:jc w:val="both"/>
        <w:rPr>
          <w:rFonts w:ascii="Georgia" w:hAnsi="Georgia" w:cs="Georgia" w:eastAsia="Georgia"/>
          <w:color w:val="333333"/>
          <w:spacing w:val="0"/>
          <w:position w:val="0"/>
          <w:sz w:val="28"/>
          <w:shd w:fill="auto" w:val="clear"/>
        </w:rPr>
      </w:pPr>
      <w:r>
        <w:rPr>
          <w:rFonts w:ascii="Georgia" w:hAnsi="Georgia" w:cs="Georgia" w:eastAsia="Georgia"/>
          <w:b/>
          <w:color w:val="333333"/>
          <w:spacing w:val="0"/>
          <w:position w:val="0"/>
          <w:sz w:val="28"/>
          <w:shd w:fill="auto" w:val="clear"/>
        </w:rPr>
        <w:t xml:space="preserve">6.Miroslav Kosek-</w:t>
      </w:r>
      <w:r>
        <w:rPr>
          <w:rFonts w:ascii="Georgia" w:hAnsi="Georgia" w:cs="Georgia" w:eastAsia="Georgia"/>
          <w:color w:val="333333"/>
          <w:spacing w:val="0"/>
          <w:position w:val="0"/>
          <w:sz w:val="28"/>
          <w:shd w:fill="auto" w:val="clear"/>
        </w:rPr>
        <w:t xml:space="preserve"> sú</w:t>
      </w:r>
      <w:r>
        <w:rPr>
          <w:rFonts w:ascii="Georgia" w:hAnsi="Georgia" w:cs="Georgia" w:eastAsia="Georgia"/>
          <w:color w:val="333333"/>
          <w:spacing w:val="0"/>
          <w:position w:val="0"/>
          <w:sz w:val="28"/>
          <w:shd w:fill="auto" w:val="clear"/>
        </w:rPr>
        <w:t xml:space="preserve">časný český veľvyslanec </w:t>
      </w:r>
    </w:p>
    <w:p>
      <w:pPr>
        <w:spacing w:before="0" w:after="160" w:line="276"/>
        <w:ind w:right="0" w:left="0" w:firstLine="0"/>
        <w:jc w:val="both"/>
        <w:rPr>
          <w:rFonts w:ascii="Georgia" w:hAnsi="Georgia" w:cs="Georgia" w:eastAsia="Georgia"/>
          <w:color w:val="333333"/>
          <w:spacing w:val="0"/>
          <w:position w:val="0"/>
          <w:sz w:val="28"/>
          <w:u w:val="single"/>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r>
        <w:rPr>
          <w:rFonts w:ascii="Georgia" w:hAnsi="Georgia" w:cs="Georgia" w:eastAsia="Georgia"/>
          <w:color w:val="333333"/>
          <w:spacing w:val="0"/>
          <w:position w:val="0"/>
          <w:sz w:val="28"/>
          <w:u w:val="single"/>
          <w:shd w:fill="auto" w:val="clear"/>
        </w:rPr>
        <w:t xml:space="preserve">Vz</w:t>
      </w:r>
      <w:r>
        <w:rPr>
          <w:rFonts w:ascii="Georgia" w:hAnsi="Georgia" w:cs="Georgia" w:eastAsia="Georgia"/>
          <w:color w:val="333333"/>
          <w:spacing w:val="0"/>
          <w:position w:val="0"/>
          <w:sz w:val="28"/>
          <w:u w:val="single"/>
          <w:shd w:fill="auto" w:val="clear"/>
        </w:rPr>
        <w:t xml:space="preserve">ťahy medzi Českou republikou a Lotyšskou republikou sa stále rozvíjajú a odráža to dynamický vývoj oboch štátov. Spoločne nadväzujú vzťahy v oblasti politickej, hospodárskej a kultúrnej a využívajú nový priestor k všestrannej vzájomnej spolupráci. Záujmy oboch štátov sa zhodujú v základných otázkach- vytvoriť z Európy kontinent mieru, bezpečnosti a prosperity a ďalej sa začleňovať do štruktúr, ktoré sú garantmi takého vývoja.</w:t>
      </w:r>
    </w:p>
    <w:p>
      <w:pPr>
        <w:spacing w:before="0" w:after="160" w:line="276"/>
        <w:ind w:right="0" w:left="0" w:firstLine="0"/>
        <w:jc w:val="left"/>
        <w:rPr>
          <w:rFonts w:ascii="Georgia" w:hAnsi="Georgia" w:cs="Georgia" w:eastAsia="Georgia"/>
          <w:color w:val="333333"/>
          <w:spacing w:val="0"/>
          <w:position w:val="0"/>
          <w:sz w:val="28"/>
          <w:u w:val="single"/>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r>
        <w:rPr>
          <w:rFonts w:ascii="Georgia" w:hAnsi="Georgia" w:cs="Georgia" w:eastAsia="Georgia"/>
          <w:b/>
          <w:color w:val="333333"/>
          <w:spacing w:val="0"/>
          <w:position w:val="0"/>
          <w:sz w:val="28"/>
          <w:u w:val="single"/>
          <w:shd w:fill="auto" w:val="clear"/>
        </w:rPr>
        <w:t xml:space="preserve">Zdroje:</w:t>
      </w:r>
    </w:p>
    <w:p>
      <w:pPr>
        <w:spacing w:before="0" w:after="160" w:line="276"/>
        <w:ind w:right="0" w:left="0" w:firstLine="0"/>
        <w:jc w:val="left"/>
        <w:rPr>
          <w:rFonts w:ascii="Georgia" w:hAnsi="Georgia" w:cs="Georgia" w:eastAsia="Georgia"/>
          <w:color w:val="333333"/>
          <w:spacing w:val="0"/>
          <w:position w:val="0"/>
          <w:sz w:val="28"/>
          <w:u w:val="single"/>
          <w:shd w:fill="auto" w:val="clear"/>
        </w:rPr>
      </w:pPr>
      <w:hyperlink xmlns:r="http://schemas.openxmlformats.org/officeDocument/2006/relationships" r:id="docRId0">
        <w:r>
          <w:rPr>
            <w:rFonts w:ascii="Georgia" w:hAnsi="Georgia" w:cs="Georgia" w:eastAsia="Georgia"/>
            <w:color w:val="0000FF"/>
            <w:spacing w:val="0"/>
            <w:position w:val="0"/>
            <w:sz w:val="28"/>
            <w:u w:val="single"/>
            <w:shd w:fill="auto" w:val="clear"/>
          </w:rPr>
          <w:t xml:space="preserve">https://www.mfa.gov.lv/images/archive/data/prague/raksti/c_l%20dipl%20sakari_cz.pdf</w:t>
        </w:r>
      </w:hyperlink>
    </w:p>
    <w:p>
      <w:pPr>
        <w:spacing w:before="0" w:after="16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1">
        <w:r>
          <w:rPr>
            <w:rFonts w:ascii="Georgia" w:hAnsi="Georgia" w:cs="Georgia" w:eastAsia="Georgia"/>
            <w:color w:val="0000FF"/>
            <w:spacing w:val="0"/>
            <w:position w:val="0"/>
            <w:sz w:val="28"/>
            <w:u w:val="single"/>
            <w:shd w:fill="auto" w:val="clear"/>
          </w:rPr>
          <w:t xml:space="preserve">https://www.severskelisty.cz/jazyk/jazy0050.php</w:t>
        </w:r>
      </w:hyperlink>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r>
        <w:rPr>
          <w:rFonts w:ascii="Georgia" w:hAnsi="Georgia" w:cs="Georgia" w:eastAsia="Georgia"/>
          <w:color w:val="auto"/>
          <w:spacing w:val="0"/>
          <w:position w:val="0"/>
          <w:sz w:val="28"/>
          <w:shd w:fill="auto" w:val="clear"/>
        </w:rPr>
        <w:t xml:space="preserve">                                                                                            </w:t>
      </w:r>
    </w:p>
    <w:p>
      <w:pPr>
        <w:spacing w:before="0" w:after="160" w:line="276"/>
        <w:ind w:right="0" w:left="0" w:firstLine="0"/>
        <w:jc w:val="left"/>
        <w:rPr>
          <w:rFonts w:ascii="Georgia" w:hAnsi="Georgia" w:cs="Georgia" w:eastAsia="Georgia"/>
          <w:color w:val="auto"/>
          <w:spacing w:val="0"/>
          <w:position w:val="0"/>
          <w:sz w:val="28"/>
          <w:shd w:fill="auto" w:val="clear"/>
        </w:rPr>
      </w:pPr>
      <w:r>
        <w:rPr>
          <w:rFonts w:ascii="Georgia" w:hAnsi="Georgia" w:cs="Georgia" w:eastAsia="Georgia"/>
          <w:color w:val="auto"/>
          <w:spacing w:val="0"/>
          <w:position w:val="0"/>
          <w:sz w:val="28"/>
          <w:shd w:fill="auto" w:val="clear"/>
        </w:rPr>
        <w:t xml:space="preserve">                                                                          </w:t>
      </w:r>
    </w:p>
    <w:p>
      <w:pPr>
        <w:spacing w:before="0" w:after="160" w:line="276"/>
        <w:ind w:right="0" w:left="0" w:firstLine="0"/>
        <w:jc w:val="left"/>
        <w:rPr>
          <w:rFonts w:ascii="Georgia" w:hAnsi="Georgia" w:cs="Georgia" w:eastAsia="Georgia"/>
          <w:color w:val="auto"/>
          <w:spacing w:val="0"/>
          <w:position w:val="0"/>
          <w:sz w:val="28"/>
          <w:shd w:fill="auto" w:val="clear"/>
        </w:rPr>
      </w:pPr>
      <w:r>
        <w:rPr>
          <w:rFonts w:ascii="Georgia" w:hAnsi="Georgia" w:cs="Georgia" w:eastAsia="Georgia"/>
          <w:color w:val="auto"/>
          <w:spacing w:val="0"/>
          <w:position w:val="0"/>
          <w:sz w:val="28"/>
          <w:shd w:fill="auto" w:val="clear"/>
        </w:rPr>
        <w:t xml:space="preserve">                                                                                   Stanislava Dzivá</w:t>
      </w: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auto"/>
          <w:spacing w:val="0"/>
          <w:position w:val="0"/>
          <w:sz w:val="28"/>
          <w:shd w:fill="auto" w:val="clear"/>
        </w:rPr>
      </w:pPr>
    </w:p>
    <w:p>
      <w:pPr>
        <w:spacing w:before="0" w:after="160" w:line="276"/>
        <w:ind w:right="0" w:left="0" w:firstLine="0"/>
        <w:jc w:val="left"/>
        <w:rPr>
          <w:rFonts w:ascii="Georgia" w:hAnsi="Georgia" w:cs="Georgia" w:eastAsia="Georgia"/>
          <w:color w:val="333333"/>
          <w:spacing w:val="0"/>
          <w:position w:val="0"/>
          <w:sz w:val="28"/>
          <w:u w:val="single"/>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4">
    <w:abstractNumId w:val="6"/>
  </w:num>
  <w:num w:numId="6">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ww.mfa.gov.lv/images/archive/data/prague/raksti/c_l%20dipl%20sakari_cz.pdf" Id="docRId0" Type="http://schemas.openxmlformats.org/officeDocument/2006/relationships/hyperlink"/><Relationship TargetMode="External" Target="https://www.severskelisty.cz/jazyk/jazy0050.php"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