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54751" w14:textId="77777777" w:rsidR="00310F7F" w:rsidRDefault="00DD5595" w:rsidP="00FE3015">
      <w:pPr>
        <w:pStyle w:val="Standard"/>
        <w:pageBreakBefore/>
        <w:rPr>
          <w:b/>
          <w:bCs/>
        </w:rPr>
      </w:pPr>
      <w:r>
        <w:rPr>
          <w:b/>
          <w:bCs/>
        </w:rPr>
        <w:t>1</w:t>
      </w:r>
      <w:r w:rsidR="00C70F2D">
        <w:rPr>
          <w:b/>
          <w:bCs/>
        </w:rPr>
        <w:t>. Co je filozofie?</w:t>
      </w:r>
    </w:p>
    <w:p w14:paraId="406DD082" w14:textId="7512499F" w:rsidR="00310F7F" w:rsidRDefault="00310F7F">
      <w:pPr>
        <w:pStyle w:val="Standard"/>
      </w:pPr>
    </w:p>
    <w:p w14:paraId="09B3CC4D" w14:textId="4A090097" w:rsidR="00A94D07" w:rsidRDefault="00A94D07" w:rsidP="00BC7EC9">
      <w:pPr>
        <w:pStyle w:val="Standard"/>
        <w:rPr>
          <w:iCs/>
        </w:rPr>
      </w:pPr>
      <w:r>
        <w:t xml:space="preserve">Filozofie – </w:t>
      </w:r>
      <w:r w:rsidRPr="00A94D07">
        <w:rPr>
          <w:iCs/>
        </w:rPr>
        <w:t>b</w:t>
      </w:r>
      <w:r w:rsidR="00BC7EC9" w:rsidRPr="00A94D07">
        <w:rPr>
          <w:iCs/>
        </w:rPr>
        <w:t>ěžné pojetí/speciální disciplína</w:t>
      </w:r>
    </w:p>
    <w:p w14:paraId="56687406" w14:textId="1928273D" w:rsidR="00A94D07" w:rsidRDefault="00A94D07" w:rsidP="00BC7EC9">
      <w:pPr>
        <w:pStyle w:val="Standard"/>
        <w:rPr>
          <w:iCs/>
        </w:rPr>
      </w:pPr>
      <w:r>
        <w:rPr>
          <w:iCs/>
        </w:rPr>
        <w:t>Vymezení věda/umění/filozofie</w:t>
      </w:r>
    </w:p>
    <w:p w14:paraId="34761239" w14:textId="0CF36022" w:rsidR="00A94D07" w:rsidRPr="00A94D07" w:rsidRDefault="00A94D07" w:rsidP="00BC7EC9">
      <w:pPr>
        <w:pStyle w:val="Standard"/>
        <w:rPr>
          <w:iCs/>
        </w:rPr>
      </w:pPr>
      <w:r>
        <w:rPr>
          <w:iCs/>
        </w:rPr>
        <w:t>Vymezení filozofie/teologie</w:t>
      </w:r>
    </w:p>
    <w:p w14:paraId="19DE7E3D" w14:textId="79B55AE9" w:rsidR="00BC7EC9" w:rsidRDefault="00BC7EC9" w:rsidP="00BC7EC9">
      <w:pPr>
        <w:pStyle w:val="Standard"/>
        <w:rPr>
          <w:iCs/>
        </w:rPr>
      </w:pPr>
      <w:r w:rsidRPr="00A94D07">
        <w:rPr>
          <w:iCs/>
        </w:rPr>
        <w:t xml:space="preserve">Definice filozofie – srovnání různých </w:t>
      </w:r>
      <w:r w:rsidR="00A94D07">
        <w:rPr>
          <w:iCs/>
        </w:rPr>
        <w:t>pojetí</w:t>
      </w:r>
      <w:r w:rsidRPr="00A94D07">
        <w:rPr>
          <w:iCs/>
        </w:rPr>
        <w:t xml:space="preserve"> (</w:t>
      </w:r>
      <w:r w:rsidR="00A94D07">
        <w:rPr>
          <w:iCs/>
        </w:rPr>
        <w:t>antika, osvícenství, současnost</w:t>
      </w:r>
      <w:r w:rsidRPr="00A94D07">
        <w:rPr>
          <w:iCs/>
        </w:rPr>
        <w:t>)</w:t>
      </w:r>
    </w:p>
    <w:p w14:paraId="3D6D9534" w14:textId="216FD990" w:rsidR="00A94D07" w:rsidRPr="00A94D07" w:rsidRDefault="00A94D07" w:rsidP="00BC7EC9">
      <w:pPr>
        <w:pStyle w:val="Standard"/>
        <w:rPr>
          <w:iCs/>
        </w:rPr>
      </w:pPr>
      <w:r>
        <w:rPr>
          <w:iCs/>
        </w:rPr>
        <w:t>Obrat k jazyku (Vídeňský kroužek)</w:t>
      </w:r>
    </w:p>
    <w:p w14:paraId="5CF95E45" w14:textId="2271418B" w:rsidR="004D3D58" w:rsidRDefault="004D3D58">
      <w:pPr>
        <w:pStyle w:val="Standard"/>
      </w:pPr>
    </w:p>
    <w:p w14:paraId="09B609A1" w14:textId="199DF18E" w:rsidR="0036148D" w:rsidRDefault="00A94D07" w:rsidP="0036148D">
      <w:pPr>
        <w:rPr>
          <w:b/>
          <w:szCs w:val="24"/>
        </w:rPr>
      </w:pPr>
      <w:r>
        <w:rPr>
          <w:b/>
          <w:szCs w:val="24"/>
        </w:rPr>
        <w:t>2. Hlavní filozofické problémy</w:t>
      </w:r>
    </w:p>
    <w:p w14:paraId="0CFBB3B3" w14:textId="77777777" w:rsidR="00A94D07" w:rsidRPr="00A94D07" w:rsidRDefault="00A94D07" w:rsidP="0036148D">
      <w:pPr>
        <w:rPr>
          <w:bCs/>
          <w:szCs w:val="24"/>
        </w:rPr>
      </w:pPr>
    </w:p>
    <w:p w14:paraId="3B69E6D7" w14:textId="4F46F9B5" w:rsidR="00BC7EC9" w:rsidRDefault="00BC7EC9" w:rsidP="00BC7EC9">
      <w:pPr>
        <w:pStyle w:val="Standard"/>
        <w:rPr>
          <w:iCs/>
        </w:rPr>
      </w:pPr>
      <w:r w:rsidRPr="00A94D07">
        <w:rPr>
          <w:iCs/>
        </w:rPr>
        <w:t>T</w:t>
      </w:r>
      <w:r w:rsidR="00A94D07" w:rsidRPr="00A94D07">
        <w:rPr>
          <w:iCs/>
        </w:rPr>
        <w:t xml:space="preserve">ematické členění filozofie </w:t>
      </w:r>
      <w:r w:rsidRPr="00A94D07">
        <w:rPr>
          <w:iCs/>
        </w:rPr>
        <w:t xml:space="preserve">– </w:t>
      </w:r>
      <w:r w:rsidR="00A94D07" w:rsidRPr="00A94D07">
        <w:rPr>
          <w:iCs/>
        </w:rPr>
        <w:t>přehled</w:t>
      </w:r>
      <w:r w:rsidRPr="00A94D07">
        <w:rPr>
          <w:iCs/>
        </w:rPr>
        <w:t xml:space="preserve"> filozofických disciplín</w:t>
      </w:r>
      <w:r w:rsidR="00A94D07">
        <w:rPr>
          <w:iCs/>
        </w:rPr>
        <w:t xml:space="preserve"> </w:t>
      </w:r>
    </w:p>
    <w:p w14:paraId="70E67C01" w14:textId="23CBF7C0" w:rsidR="00A94D07" w:rsidRDefault="00A94D07" w:rsidP="00BC7EC9">
      <w:pPr>
        <w:pStyle w:val="Standard"/>
        <w:rPr>
          <w:iCs/>
        </w:rPr>
      </w:pPr>
      <w:r>
        <w:rPr>
          <w:iCs/>
        </w:rPr>
        <w:t>Ontologie/metafyzika</w:t>
      </w:r>
    </w:p>
    <w:p w14:paraId="62EC5172" w14:textId="2313BF99" w:rsidR="00A94D07" w:rsidRDefault="00A94D07" w:rsidP="00BC7EC9">
      <w:pPr>
        <w:pStyle w:val="Standard"/>
        <w:rPr>
          <w:iCs/>
        </w:rPr>
      </w:pPr>
      <w:r>
        <w:rPr>
          <w:iCs/>
        </w:rPr>
        <w:t>Epistemologie</w:t>
      </w:r>
    </w:p>
    <w:p w14:paraId="47AA1883" w14:textId="06F3C1E7" w:rsidR="00A94D07" w:rsidRDefault="00A94D07" w:rsidP="00BC7EC9">
      <w:pPr>
        <w:pStyle w:val="Standard"/>
        <w:rPr>
          <w:iCs/>
        </w:rPr>
      </w:pPr>
      <w:r>
        <w:rPr>
          <w:iCs/>
        </w:rPr>
        <w:t>Etika</w:t>
      </w:r>
      <w:r w:rsidR="00AB6AD4">
        <w:rPr>
          <w:iCs/>
        </w:rPr>
        <w:t>/aplikovaná etika</w:t>
      </w:r>
    </w:p>
    <w:p w14:paraId="50627D3B" w14:textId="0A7E3F77" w:rsidR="00AB6AD4" w:rsidRDefault="00AB6AD4" w:rsidP="00BC7EC9">
      <w:pPr>
        <w:pStyle w:val="Standard"/>
        <w:rPr>
          <w:iCs/>
        </w:rPr>
      </w:pPr>
      <w:r>
        <w:rPr>
          <w:iCs/>
        </w:rPr>
        <w:t>Filozofie jazyka</w:t>
      </w:r>
    </w:p>
    <w:p w14:paraId="2855638A" w14:textId="46DD95BC" w:rsidR="00AB6AD4" w:rsidRDefault="00AB6AD4" w:rsidP="00BC7EC9">
      <w:pPr>
        <w:pStyle w:val="Standard"/>
        <w:rPr>
          <w:iCs/>
        </w:rPr>
      </w:pPr>
      <w:r>
        <w:rPr>
          <w:iCs/>
        </w:rPr>
        <w:t>Filozofie mysli</w:t>
      </w:r>
    </w:p>
    <w:p w14:paraId="3DC61EF8" w14:textId="43FB1C78" w:rsidR="00AB6AD4" w:rsidRDefault="00AB6AD4" w:rsidP="00BC7EC9">
      <w:pPr>
        <w:pStyle w:val="Standard"/>
        <w:rPr>
          <w:iCs/>
        </w:rPr>
      </w:pPr>
      <w:r>
        <w:rPr>
          <w:iCs/>
        </w:rPr>
        <w:t>Filozofie umění</w:t>
      </w:r>
    </w:p>
    <w:p w14:paraId="79A28173" w14:textId="77777777" w:rsidR="00AB6AD4" w:rsidRDefault="00AB6AD4" w:rsidP="00BC7EC9">
      <w:pPr>
        <w:pStyle w:val="Standard"/>
        <w:rPr>
          <w:iCs/>
        </w:rPr>
      </w:pPr>
      <w:r>
        <w:rPr>
          <w:iCs/>
        </w:rPr>
        <w:t xml:space="preserve">Logika </w:t>
      </w:r>
    </w:p>
    <w:p w14:paraId="137FF1B3" w14:textId="6A4D21E5" w:rsidR="00AB6AD4" w:rsidRDefault="00AB6AD4" w:rsidP="00BC7EC9">
      <w:pPr>
        <w:pStyle w:val="Standard"/>
        <w:rPr>
          <w:iCs/>
        </w:rPr>
      </w:pPr>
      <w:r>
        <w:rPr>
          <w:iCs/>
        </w:rPr>
        <w:t>Argumentace</w:t>
      </w:r>
    </w:p>
    <w:p w14:paraId="2C1A379E" w14:textId="54D19D40" w:rsidR="00AB6AD4" w:rsidRDefault="00AB6AD4" w:rsidP="00BC7EC9">
      <w:pPr>
        <w:pStyle w:val="Standard"/>
        <w:rPr>
          <w:iCs/>
        </w:rPr>
      </w:pPr>
      <w:r>
        <w:rPr>
          <w:iCs/>
        </w:rPr>
        <w:t>Filozofie vědy</w:t>
      </w:r>
    </w:p>
    <w:p w14:paraId="2DCF8E49" w14:textId="35DF473A" w:rsidR="00AB6AD4" w:rsidRPr="00AB6AD4" w:rsidRDefault="00AB6AD4" w:rsidP="00BC7EC9">
      <w:pPr>
        <w:pStyle w:val="Standard"/>
        <w:rPr>
          <w:iCs/>
        </w:rPr>
      </w:pPr>
      <w:r>
        <w:rPr>
          <w:iCs/>
        </w:rPr>
        <w:t>Filozofie dějin</w:t>
      </w:r>
    </w:p>
    <w:p w14:paraId="08B77D38" w14:textId="38F28B6A" w:rsidR="00AB6AD4" w:rsidRDefault="00AB6AD4" w:rsidP="00AB6AD4">
      <w:pPr>
        <w:pStyle w:val="Standard"/>
      </w:pPr>
      <w:r>
        <w:t>Dějiny filozofie a systematická filozofie</w:t>
      </w:r>
    </w:p>
    <w:p w14:paraId="68C9A2A4" w14:textId="4BDB447D" w:rsidR="00BC7EC9" w:rsidRPr="00A94D07" w:rsidRDefault="00BC7EC9" w:rsidP="00BC7EC9">
      <w:pPr>
        <w:pStyle w:val="Standard"/>
        <w:rPr>
          <w:iCs/>
        </w:rPr>
      </w:pPr>
      <w:r w:rsidRPr="00A94D07">
        <w:rPr>
          <w:iCs/>
        </w:rPr>
        <w:t>Tradiční/současná témata</w:t>
      </w:r>
      <w:r w:rsidR="00AB6AD4">
        <w:rPr>
          <w:iCs/>
        </w:rPr>
        <w:t xml:space="preserve"> </w:t>
      </w:r>
    </w:p>
    <w:p w14:paraId="1A7153EF" w14:textId="51BC516A" w:rsidR="00BC7EC9" w:rsidRDefault="00BC7EC9" w:rsidP="00BC7EC9">
      <w:pPr>
        <w:pStyle w:val="Standard"/>
        <w:rPr>
          <w:iCs/>
        </w:rPr>
      </w:pPr>
      <w:r w:rsidRPr="00A94D07">
        <w:rPr>
          <w:iCs/>
        </w:rPr>
        <w:t>Interdisciplinární témata</w:t>
      </w:r>
    </w:p>
    <w:p w14:paraId="08ADAFF3" w14:textId="77777777" w:rsidR="00BC7EC9" w:rsidRDefault="00BC7EC9" w:rsidP="00BC7EC9">
      <w:pPr>
        <w:pStyle w:val="Standard"/>
      </w:pPr>
    </w:p>
    <w:p w14:paraId="15090A82" w14:textId="6A99B721" w:rsidR="0085216A" w:rsidRPr="00AB6AD4" w:rsidRDefault="00AB6AD4" w:rsidP="00BC7EC9">
      <w:pPr>
        <w:pStyle w:val="Standard"/>
        <w:rPr>
          <w:b/>
          <w:bCs/>
        </w:rPr>
      </w:pPr>
      <w:r w:rsidRPr="00AB6AD4">
        <w:rPr>
          <w:b/>
          <w:bCs/>
        </w:rPr>
        <w:t>3. Filozofické metody</w:t>
      </w:r>
    </w:p>
    <w:p w14:paraId="4F9A8AB6" w14:textId="77777777" w:rsidR="00EF0842" w:rsidRDefault="00EF0842" w:rsidP="00EF0842">
      <w:pPr>
        <w:pStyle w:val="Standard"/>
      </w:pPr>
    </w:p>
    <w:p w14:paraId="01A72455" w14:textId="72312810" w:rsidR="00AB6AD4" w:rsidRDefault="00AB6AD4" w:rsidP="007A399B">
      <w:pPr>
        <w:pStyle w:val="Standard"/>
      </w:pPr>
      <w:r>
        <w:t>Definice metody (Descartes)</w:t>
      </w:r>
    </w:p>
    <w:p w14:paraId="0DAC446F" w14:textId="5DD47462" w:rsidR="00BC7EC9" w:rsidRDefault="00AB6AD4" w:rsidP="00BC7EC9">
      <w:pPr>
        <w:pStyle w:val="Standard"/>
      </w:pPr>
      <w:r>
        <w:t>Obecná metodologie a speciální filozofické metody</w:t>
      </w:r>
    </w:p>
    <w:p w14:paraId="3A81BED3" w14:textId="0AAABA87" w:rsidR="00AB6AD4" w:rsidRDefault="00AB6AD4" w:rsidP="00BC7EC9">
      <w:pPr>
        <w:pStyle w:val="Standard"/>
      </w:pPr>
      <w:r>
        <w:t>Metoda pochybování</w:t>
      </w:r>
    </w:p>
    <w:p w14:paraId="52C28DC8" w14:textId="579A5DA3" w:rsidR="00AB6AD4" w:rsidRDefault="00AB6AD4" w:rsidP="00BC7EC9">
      <w:pPr>
        <w:pStyle w:val="Standard"/>
      </w:pPr>
      <w:r>
        <w:t>Pojmová analýza (nutné a dostačující podmínky)</w:t>
      </w:r>
    </w:p>
    <w:p w14:paraId="580721D0" w14:textId="268AB084" w:rsidR="00AB6AD4" w:rsidRDefault="00AB6AD4" w:rsidP="00BC7EC9">
      <w:pPr>
        <w:pStyle w:val="Standard"/>
      </w:pPr>
      <w:r>
        <w:t>Fenomenologická metoda</w:t>
      </w:r>
    </w:p>
    <w:p w14:paraId="31A273BF" w14:textId="19F28E57" w:rsidR="00AB6AD4" w:rsidRDefault="00AB6AD4" w:rsidP="00BC7EC9">
      <w:pPr>
        <w:pStyle w:val="Standard"/>
      </w:pPr>
      <w:r>
        <w:t>Myšlenkové experimenty</w:t>
      </w:r>
    </w:p>
    <w:p w14:paraId="094B6392" w14:textId="722D3860" w:rsidR="00AB6AD4" w:rsidRDefault="00AB6AD4" w:rsidP="00BC7EC9">
      <w:pPr>
        <w:pStyle w:val="Standard"/>
      </w:pPr>
      <w:r>
        <w:t>Strukturalismus</w:t>
      </w:r>
    </w:p>
    <w:p w14:paraId="4BD8BDD9" w14:textId="7C2706B9" w:rsidR="00AB6AD4" w:rsidRDefault="00AB6AD4" w:rsidP="00BC7EC9">
      <w:pPr>
        <w:pStyle w:val="Standard"/>
      </w:pPr>
      <w:r>
        <w:t>Sémiotika</w:t>
      </w:r>
    </w:p>
    <w:p w14:paraId="74B188AC" w14:textId="68A8E790" w:rsidR="00AB6AD4" w:rsidRDefault="00AB6AD4" w:rsidP="00BC7EC9">
      <w:pPr>
        <w:pStyle w:val="Standard"/>
      </w:pPr>
    </w:p>
    <w:p w14:paraId="2A849359" w14:textId="77777777" w:rsidR="00BC7EC9" w:rsidRDefault="00BC7EC9" w:rsidP="00AB6AD4">
      <w:pPr>
        <w:pStyle w:val="Standard"/>
        <w:rPr>
          <w:b/>
          <w:bCs/>
        </w:rPr>
      </w:pPr>
      <w:r>
        <w:rPr>
          <w:b/>
          <w:bCs/>
        </w:rPr>
        <w:t>4. Filozofická terminologie</w:t>
      </w:r>
    </w:p>
    <w:p w14:paraId="3B157DB2" w14:textId="77777777" w:rsidR="00BC7EC9" w:rsidRDefault="00BC7EC9" w:rsidP="00BC7EC9">
      <w:pPr>
        <w:pStyle w:val="Standard"/>
      </w:pPr>
    </w:p>
    <w:p w14:paraId="6B5DB244" w14:textId="7266F5D3" w:rsidR="00AB6AD4" w:rsidRDefault="00AB6AD4" w:rsidP="00BC7EC9">
      <w:pPr>
        <w:pStyle w:val="Standard"/>
        <w:rPr>
          <w:iCs/>
        </w:rPr>
      </w:pPr>
      <w:r>
        <w:rPr>
          <w:iCs/>
        </w:rPr>
        <w:t>Definice pojmů</w:t>
      </w:r>
    </w:p>
    <w:p w14:paraId="2E172F2A" w14:textId="33E78EBC" w:rsidR="00AB6AD4" w:rsidRPr="00AB6AD4" w:rsidRDefault="00BC7EC9" w:rsidP="00BC7EC9">
      <w:pPr>
        <w:pStyle w:val="Standard"/>
        <w:rPr>
          <w:iCs/>
        </w:rPr>
      </w:pPr>
      <w:r w:rsidRPr="00AB6AD4">
        <w:rPr>
          <w:iCs/>
        </w:rPr>
        <w:t xml:space="preserve">Různé chápání pojmů v dějinách a školách </w:t>
      </w:r>
      <w:r w:rsidR="00AB6AD4">
        <w:rPr>
          <w:iCs/>
        </w:rPr>
        <w:t>– příklady (dialektika, intuice, krása)</w:t>
      </w:r>
    </w:p>
    <w:p w14:paraId="1E0F5708" w14:textId="651C85CC" w:rsidR="00715498" w:rsidRDefault="00AB6AD4" w:rsidP="00BC7EC9">
      <w:pPr>
        <w:pStyle w:val="Standard"/>
      </w:pPr>
      <w:r>
        <w:t>Problém překladů – hlavní problémy</w:t>
      </w:r>
    </w:p>
    <w:p w14:paraId="469C07CF" w14:textId="1D809FAF" w:rsidR="00683E54" w:rsidRDefault="00683E54" w:rsidP="00F13EA4">
      <w:pPr>
        <w:pStyle w:val="Standard"/>
      </w:pPr>
    </w:p>
    <w:p w14:paraId="7EF54A78" w14:textId="77777777" w:rsidR="00BC7EC9" w:rsidRDefault="00BC7EC9" w:rsidP="00CA035B">
      <w:pPr>
        <w:pStyle w:val="Standard"/>
        <w:rPr>
          <w:b/>
          <w:bCs/>
        </w:rPr>
      </w:pPr>
      <w:r>
        <w:rPr>
          <w:b/>
          <w:bCs/>
        </w:rPr>
        <w:t>5. Filozofie/věda/umění</w:t>
      </w:r>
    </w:p>
    <w:p w14:paraId="6820C439" w14:textId="77777777" w:rsidR="00CA035B" w:rsidRDefault="00CA035B" w:rsidP="00BC7EC9">
      <w:pPr>
        <w:pStyle w:val="Standard"/>
        <w:rPr>
          <w:i/>
        </w:rPr>
      </w:pPr>
    </w:p>
    <w:p w14:paraId="2336D974" w14:textId="058F5E49" w:rsidR="00BC7EC9" w:rsidRPr="00CA035B" w:rsidRDefault="00BC7EC9" w:rsidP="00BC7EC9">
      <w:pPr>
        <w:pStyle w:val="Standard"/>
        <w:rPr>
          <w:iCs/>
        </w:rPr>
      </w:pPr>
      <w:r w:rsidRPr="00CA035B">
        <w:rPr>
          <w:iCs/>
        </w:rPr>
        <w:t>Shody, rozdíly, vymezení</w:t>
      </w:r>
    </w:p>
    <w:p w14:paraId="008617E4" w14:textId="77777777" w:rsidR="00CA035B" w:rsidRDefault="00BC7EC9" w:rsidP="007F1760">
      <w:pPr>
        <w:pStyle w:val="Standard"/>
        <w:rPr>
          <w:iCs/>
        </w:rPr>
      </w:pPr>
      <w:r w:rsidRPr="00CA035B">
        <w:rPr>
          <w:iCs/>
        </w:rPr>
        <w:t>Různé přístupy v dějinách filozofie</w:t>
      </w:r>
      <w:r w:rsidR="007F1760" w:rsidRPr="00CA035B">
        <w:rPr>
          <w:iCs/>
        </w:rPr>
        <w:t xml:space="preserve"> </w:t>
      </w:r>
    </w:p>
    <w:p w14:paraId="0A40F45C" w14:textId="1C83B713" w:rsidR="007F1760" w:rsidRPr="00CA035B" w:rsidRDefault="00CA035B" w:rsidP="007F1760">
      <w:pPr>
        <w:pStyle w:val="Standard"/>
        <w:rPr>
          <w:iCs/>
        </w:rPr>
      </w:pPr>
      <w:r>
        <w:rPr>
          <w:iCs/>
        </w:rPr>
        <w:t>A</w:t>
      </w:r>
      <w:r w:rsidR="007F1760" w:rsidRPr="00CA035B">
        <w:rPr>
          <w:iCs/>
        </w:rPr>
        <w:t>nalytická/kontinentální tradice</w:t>
      </w:r>
    </w:p>
    <w:p w14:paraId="78EB3041" w14:textId="1083B140" w:rsidR="00B446C5" w:rsidRPr="00CA035B" w:rsidRDefault="00CA035B" w:rsidP="007F1760">
      <w:pPr>
        <w:pStyle w:val="Standard"/>
        <w:rPr>
          <w:iCs/>
        </w:rPr>
      </w:pPr>
      <w:r>
        <w:rPr>
          <w:iCs/>
        </w:rPr>
        <w:t>Srovnání Searle/</w:t>
      </w:r>
      <w:r w:rsidR="00B446C5" w:rsidRPr="00CA035B">
        <w:rPr>
          <w:iCs/>
        </w:rPr>
        <w:t>Heidegger</w:t>
      </w:r>
    </w:p>
    <w:p w14:paraId="35B7FB1F" w14:textId="58EA9E73" w:rsidR="004B5F5A" w:rsidRDefault="004B5F5A" w:rsidP="00BC7EC9">
      <w:pPr>
        <w:pStyle w:val="Standard"/>
        <w:rPr>
          <w:b/>
          <w:bCs/>
        </w:rPr>
      </w:pPr>
    </w:p>
    <w:p w14:paraId="6C54AA2C" w14:textId="77777777" w:rsidR="00BC7EC9" w:rsidRDefault="00BC7EC9" w:rsidP="00CA035B">
      <w:pPr>
        <w:pStyle w:val="Standard"/>
        <w:rPr>
          <w:b/>
          <w:bCs/>
        </w:rPr>
      </w:pPr>
      <w:r>
        <w:rPr>
          <w:b/>
          <w:bCs/>
        </w:rPr>
        <w:t>6. Filozofick</w:t>
      </w:r>
      <w:r w:rsidR="00C461AF">
        <w:rPr>
          <w:b/>
          <w:bCs/>
        </w:rPr>
        <w:t>é prameny</w:t>
      </w:r>
    </w:p>
    <w:p w14:paraId="071142AA" w14:textId="77777777" w:rsidR="00BC7EC9" w:rsidRDefault="00BC7EC9" w:rsidP="00BC7EC9">
      <w:pPr>
        <w:pStyle w:val="Standard"/>
        <w:rPr>
          <w:rFonts w:cstheme="minorHAnsi"/>
        </w:rPr>
      </w:pPr>
    </w:p>
    <w:p w14:paraId="17FF4717" w14:textId="636F0E44" w:rsidR="0002365D" w:rsidRDefault="0002365D" w:rsidP="00BC7EC9">
      <w:pPr>
        <w:pStyle w:val="Standard"/>
        <w:rPr>
          <w:rFonts w:cstheme="minorHAnsi"/>
        </w:rPr>
      </w:pPr>
      <w:r>
        <w:rPr>
          <w:rFonts w:cstheme="minorHAnsi"/>
        </w:rPr>
        <w:t>Filosofická první pomoc</w:t>
      </w:r>
    </w:p>
    <w:p w14:paraId="6D631B0E" w14:textId="6F688690" w:rsidR="00CA035B" w:rsidRPr="00CA035B" w:rsidRDefault="00BC7EC9" w:rsidP="00BC7EC9">
      <w:pPr>
        <w:pStyle w:val="Standard"/>
        <w:rPr>
          <w:rFonts w:cstheme="minorHAnsi"/>
        </w:rPr>
      </w:pPr>
      <w:r w:rsidRPr="00CA035B">
        <w:rPr>
          <w:rFonts w:cstheme="minorHAnsi"/>
        </w:rPr>
        <w:t>Primární a sekundární texty</w:t>
      </w:r>
    </w:p>
    <w:p w14:paraId="3C371DCB" w14:textId="0EA38FA1" w:rsidR="00BC7EC9" w:rsidRDefault="00CA035B" w:rsidP="00BC7EC9">
      <w:pPr>
        <w:pStyle w:val="Standard"/>
        <w:rPr>
          <w:rFonts w:cstheme="minorHAnsi"/>
        </w:rPr>
      </w:pPr>
      <w:r w:rsidRPr="00CA035B">
        <w:rPr>
          <w:rFonts w:cstheme="minorHAnsi"/>
        </w:rPr>
        <w:t>E</w:t>
      </w:r>
      <w:r w:rsidR="00BC7EC9" w:rsidRPr="00CA035B">
        <w:rPr>
          <w:rFonts w:cstheme="minorHAnsi"/>
        </w:rPr>
        <w:t>ncyklopedie, časopisy</w:t>
      </w:r>
      <w:r>
        <w:rPr>
          <w:rFonts w:cstheme="minorHAnsi"/>
        </w:rPr>
        <w:t xml:space="preserve"> v ČR</w:t>
      </w:r>
    </w:p>
    <w:p w14:paraId="5AFC8073" w14:textId="33C9C5FE" w:rsidR="00BB2832" w:rsidRPr="00CA035B" w:rsidRDefault="00BB2832" w:rsidP="00EB0A44">
      <w:pPr>
        <w:suppressAutoHyphens w:val="0"/>
      </w:pPr>
      <w:r w:rsidRPr="00CA035B">
        <w:t>Predátorské časopisy</w:t>
      </w:r>
    </w:p>
    <w:p w14:paraId="0F9D25D8" w14:textId="7F6FCA75" w:rsidR="00853C8B" w:rsidRDefault="0064747C" w:rsidP="00CA035B">
      <w:r w:rsidRPr="00CA035B">
        <w:t>K</w:t>
      </w:r>
      <w:r w:rsidR="006C6EC9" w:rsidRPr="00CA035B">
        <w:t>nihovny</w:t>
      </w:r>
    </w:p>
    <w:p w14:paraId="1AC17B74" w14:textId="3EBAD99B" w:rsidR="006C6EC9" w:rsidRDefault="00853C8B" w:rsidP="00BB2832">
      <w:pPr>
        <w:suppressAutoHyphens w:val="0"/>
      </w:pPr>
      <w:r>
        <w:t>J</w:t>
      </w:r>
      <w:r w:rsidR="006C6EC9">
        <w:t>azyková správnost</w:t>
      </w:r>
      <w:r w:rsidR="00CA035B">
        <w:t xml:space="preserve"> – kontrola textů</w:t>
      </w:r>
    </w:p>
    <w:p w14:paraId="0E7DA9D2" w14:textId="1406CB30" w:rsidR="00650194" w:rsidRDefault="00650194" w:rsidP="00BB2832">
      <w:pPr>
        <w:suppressAutoHyphens w:val="0"/>
      </w:pPr>
    </w:p>
    <w:p w14:paraId="4F4E1479" w14:textId="7B076A32" w:rsidR="00BC7EC9" w:rsidRDefault="00BC7EC9" w:rsidP="00CA035B">
      <w:pPr>
        <w:suppressAutoHyphens w:val="0"/>
        <w:rPr>
          <w:b/>
          <w:bCs/>
        </w:rPr>
      </w:pPr>
      <w:r>
        <w:rPr>
          <w:b/>
          <w:bCs/>
        </w:rPr>
        <w:t>7. Studium filozofie na FF MU</w:t>
      </w:r>
    </w:p>
    <w:p w14:paraId="01744FD6" w14:textId="77777777" w:rsidR="00BC7EC9" w:rsidRDefault="00BC7EC9" w:rsidP="00BC7EC9">
      <w:pPr>
        <w:pStyle w:val="Standard"/>
        <w:rPr>
          <w:rFonts w:cstheme="minorHAnsi"/>
        </w:rPr>
      </w:pPr>
    </w:p>
    <w:p w14:paraId="21934D6D" w14:textId="0BED4F14" w:rsidR="00D329FE" w:rsidRDefault="00CA035B" w:rsidP="00BC7EC9">
      <w:pPr>
        <w:pStyle w:val="Standard"/>
        <w:rPr>
          <w:rFonts w:cstheme="minorHAnsi"/>
        </w:rPr>
      </w:pPr>
      <w:r w:rsidRPr="00CA035B">
        <w:rPr>
          <w:rFonts w:cstheme="minorHAnsi"/>
        </w:rPr>
        <w:t xml:space="preserve">Katedra </w:t>
      </w:r>
      <w:r w:rsidR="00D329FE" w:rsidRPr="00CA035B">
        <w:rPr>
          <w:rFonts w:cstheme="minorHAnsi"/>
        </w:rPr>
        <w:t>filozofie FF MU</w:t>
      </w:r>
      <w:r w:rsidRPr="00CA035B">
        <w:rPr>
          <w:rFonts w:cstheme="minorHAnsi"/>
        </w:rPr>
        <w:t xml:space="preserve"> – dějiny a zaměření</w:t>
      </w:r>
    </w:p>
    <w:p w14:paraId="29FF56AF" w14:textId="678E3D6C" w:rsidR="00CA035B" w:rsidRDefault="00CA035B" w:rsidP="00BC7EC9">
      <w:pPr>
        <w:pStyle w:val="Standard"/>
        <w:rPr>
          <w:rFonts w:cstheme="minorHAnsi"/>
        </w:rPr>
      </w:pPr>
      <w:r>
        <w:rPr>
          <w:rFonts w:cstheme="minorHAnsi"/>
        </w:rPr>
        <w:t>Jednota filozofická</w:t>
      </w:r>
    </w:p>
    <w:p w14:paraId="56D749F9" w14:textId="5DFB308C" w:rsidR="00CA035B" w:rsidRDefault="00CA035B" w:rsidP="00BC7EC9">
      <w:pPr>
        <w:pStyle w:val="Standard"/>
        <w:rPr>
          <w:rFonts w:cstheme="minorHAnsi"/>
        </w:rPr>
      </w:pPr>
      <w:r>
        <w:rPr>
          <w:rFonts w:cstheme="minorHAnsi"/>
        </w:rPr>
        <w:t>Časopisy a další aktivity katedry</w:t>
      </w:r>
    </w:p>
    <w:p w14:paraId="60459F5F" w14:textId="13DB0B84" w:rsidR="006B3F5F" w:rsidRDefault="006B3F5F" w:rsidP="00BC7EC9">
      <w:pPr>
        <w:pStyle w:val="Standard"/>
        <w:rPr>
          <w:rFonts w:cstheme="minorHAnsi"/>
        </w:rPr>
      </w:pPr>
    </w:p>
    <w:p w14:paraId="717AB6C2" w14:textId="275C571A" w:rsidR="00BC7EC9" w:rsidRPr="00CA035B" w:rsidRDefault="00BC7EC9" w:rsidP="00CA035B">
      <w:pPr>
        <w:suppressAutoHyphens w:val="0"/>
      </w:pPr>
      <w:r>
        <w:rPr>
          <w:b/>
          <w:bCs/>
        </w:rPr>
        <w:t>8. Cíle studia (profil absolventa)</w:t>
      </w:r>
    </w:p>
    <w:p w14:paraId="0BC21EB3" w14:textId="1C864B87" w:rsidR="00BC7EC9" w:rsidRDefault="00BC7EC9" w:rsidP="00BC7EC9">
      <w:pPr>
        <w:rPr>
          <w:szCs w:val="24"/>
        </w:rPr>
      </w:pPr>
    </w:p>
    <w:p w14:paraId="670C2DAB" w14:textId="2CB8658C" w:rsidR="00CA035B" w:rsidRDefault="00CA035B" w:rsidP="00BC7EC9">
      <w:pPr>
        <w:rPr>
          <w:szCs w:val="24"/>
        </w:rPr>
      </w:pPr>
      <w:r>
        <w:rPr>
          <w:szCs w:val="24"/>
        </w:rPr>
        <w:t>Srovnání očekávání a průběhu studia</w:t>
      </w:r>
    </w:p>
    <w:p w14:paraId="391C7BCF" w14:textId="10E39992" w:rsidR="00CA035B" w:rsidRDefault="00CA035B" w:rsidP="00BC7EC9">
      <w:pPr>
        <w:rPr>
          <w:szCs w:val="24"/>
        </w:rPr>
      </w:pPr>
      <w:r>
        <w:rPr>
          <w:szCs w:val="24"/>
        </w:rPr>
        <w:t>Profil absolventa</w:t>
      </w:r>
      <w:r w:rsidR="00B912DB">
        <w:rPr>
          <w:szCs w:val="24"/>
        </w:rPr>
        <w:t xml:space="preserve"> </w:t>
      </w:r>
      <w:r w:rsidR="00302950">
        <w:rPr>
          <w:szCs w:val="24"/>
        </w:rPr>
        <w:t xml:space="preserve">filozofie </w:t>
      </w:r>
      <w:r w:rsidR="00B912DB">
        <w:rPr>
          <w:szCs w:val="24"/>
        </w:rPr>
        <w:t>v ČR a zahraničí</w:t>
      </w:r>
    </w:p>
    <w:p w14:paraId="70AF4712" w14:textId="6F87E831" w:rsidR="00466FE6" w:rsidRPr="001742F4" w:rsidRDefault="00CA035B" w:rsidP="00BC7EC9">
      <w:pPr>
        <w:pStyle w:val="Standard"/>
        <w:rPr>
          <w:i/>
        </w:rPr>
      </w:pPr>
      <w:r w:rsidRPr="001742F4">
        <w:rPr>
          <w:i/>
        </w:rPr>
        <w:t>Ricky Gervais</w:t>
      </w:r>
      <w:r w:rsidR="001742F4" w:rsidRPr="001742F4">
        <w:rPr>
          <w:i/>
        </w:rPr>
        <w:t xml:space="preserve"> (nepovinné)</w:t>
      </w:r>
    </w:p>
    <w:p w14:paraId="0B217D36" w14:textId="7B8EEC44" w:rsidR="00466FE6" w:rsidRDefault="00466FE6" w:rsidP="00BC7EC9">
      <w:pPr>
        <w:pStyle w:val="Standard"/>
        <w:rPr>
          <w:b/>
          <w:bCs/>
        </w:rPr>
      </w:pPr>
    </w:p>
    <w:p w14:paraId="1ECD3119" w14:textId="6846FD6A" w:rsidR="00BC7EC9" w:rsidRDefault="00BC7EC9" w:rsidP="00C2257F">
      <w:pPr>
        <w:suppressAutoHyphens w:val="0"/>
        <w:rPr>
          <w:b/>
          <w:bCs/>
        </w:rPr>
      </w:pPr>
      <w:r>
        <w:rPr>
          <w:b/>
          <w:bCs/>
        </w:rPr>
        <w:t xml:space="preserve">9. </w:t>
      </w:r>
      <w:r w:rsidR="00A37373">
        <w:rPr>
          <w:b/>
          <w:bCs/>
        </w:rPr>
        <w:t>Filozofové a společnost</w:t>
      </w:r>
      <w:bookmarkStart w:id="0" w:name="_GoBack"/>
      <w:bookmarkEnd w:id="0"/>
      <w:r>
        <w:rPr>
          <w:b/>
          <w:bCs/>
        </w:rPr>
        <w:t xml:space="preserve"> </w:t>
      </w:r>
    </w:p>
    <w:p w14:paraId="40E15390" w14:textId="77777777" w:rsidR="00BC7EC9" w:rsidRDefault="00BC7EC9" w:rsidP="00BC7EC9">
      <w:pPr>
        <w:pStyle w:val="Standard"/>
      </w:pPr>
    </w:p>
    <w:p w14:paraId="1F4FA018" w14:textId="1FC2A095" w:rsidR="00BC7EC9" w:rsidRPr="00C2257F" w:rsidRDefault="001844EC" w:rsidP="00BC7EC9">
      <w:pPr>
        <w:pStyle w:val="Standard"/>
        <w:rPr>
          <w:iCs/>
        </w:rPr>
      </w:pPr>
      <w:r w:rsidRPr="00C2257F">
        <w:rPr>
          <w:iCs/>
        </w:rPr>
        <w:t>Historické pohledy</w:t>
      </w:r>
      <w:r w:rsidR="00C2257F" w:rsidRPr="00C2257F">
        <w:rPr>
          <w:iCs/>
        </w:rPr>
        <w:t xml:space="preserve"> </w:t>
      </w:r>
      <w:r w:rsidR="0002365D">
        <w:rPr>
          <w:iCs/>
        </w:rPr>
        <w:t>(antika, osvícenství, 20. století</w:t>
      </w:r>
      <w:r w:rsidR="00C2257F" w:rsidRPr="00C2257F">
        <w:rPr>
          <w:iCs/>
        </w:rPr>
        <w:t>)</w:t>
      </w:r>
    </w:p>
    <w:p w14:paraId="3561566D" w14:textId="7DCD3730" w:rsidR="001844EC" w:rsidRDefault="00C2257F" w:rsidP="00BC7EC9">
      <w:pPr>
        <w:pStyle w:val="Standard"/>
        <w:rPr>
          <w:iCs/>
        </w:rPr>
      </w:pPr>
      <w:r w:rsidRPr="00C2257F">
        <w:rPr>
          <w:iCs/>
        </w:rPr>
        <w:t>Angažovaný filozof</w:t>
      </w:r>
    </w:p>
    <w:p w14:paraId="44CB20CD" w14:textId="0868BFA1" w:rsidR="0002365D" w:rsidRDefault="0002365D" w:rsidP="00BC7EC9">
      <w:pPr>
        <w:pStyle w:val="Standard"/>
        <w:rPr>
          <w:iCs/>
        </w:rPr>
      </w:pPr>
      <w:r>
        <w:rPr>
          <w:iCs/>
        </w:rPr>
        <w:t>Efektivní altruismus</w:t>
      </w:r>
    </w:p>
    <w:p w14:paraId="3B0ECE2E" w14:textId="6E171DF7" w:rsidR="00C2257F" w:rsidRPr="00C2257F" w:rsidRDefault="00C2257F" w:rsidP="00BC7EC9">
      <w:pPr>
        <w:pStyle w:val="Standard"/>
        <w:rPr>
          <w:iCs/>
        </w:rPr>
      </w:pPr>
    </w:p>
    <w:p w14:paraId="269F54E3" w14:textId="18A9340A" w:rsidR="001844EC" w:rsidRPr="00DD6B86" w:rsidRDefault="00DD6B86" w:rsidP="00BC7EC9">
      <w:pPr>
        <w:pStyle w:val="Standard"/>
        <w:rPr>
          <w:b/>
        </w:rPr>
      </w:pPr>
      <w:r w:rsidRPr="00DD6B86">
        <w:rPr>
          <w:b/>
        </w:rPr>
        <w:t>Doporučená literatura</w:t>
      </w:r>
      <w:r>
        <w:rPr>
          <w:b/>
        </w:rPr>
        <w:t xml:space="preserve"> ke kurzu</w:t>
      </w:r>
      <w:r w:rsidRPr="00DD6B86">
        <w:rPr>
          <w:b/>
        </w:rPr>
        <w:t>:</w:t>
      </w:r>
    </w:p>
    <w:p w14:paraId="1026B6F6" w14:textId="77777777" w:rsidR="00DD6B86" w:rsidRPr="00DD6B86" w:rsidRDefault="00DD6B86" w:rsidP="00DD6B86">
      <w:pPr>
        <w:pStyle w:val="Standard"/>
      </w:pPr>
      <w:r w:rsidRPr="00DD6B86">
        <w:t>Peregrin, Jaroslav: Filozofie pro normální lidi</w:t>
      </w:r>
    </w:p>
    <w:p w14:paraId="3845BDE8" w14:textId="77777777" w:rsidR="00DD6B86" w:rsidRPr="00DD6B86" w:rsidRDefault="00DD6B86" w:rsidP="00DD6B86">
      <w:pPr>
        <w:pStyle w:val="Standard"/>
      </w:pPr>
      <w:r w:rsidRPr="00DD6B86">
        <w:t>Novotný, Zdeněk: Jak (se) učit filosofii</w:t>
      </w:r>
    </w:p>
    <w:p w14:paraId="66932C25" w14:textId="3E8DF73F" w:rsidR="00DD6B86" w:rsidRDefault="00DD6B86" w:rsidP="00DD6B86">
      <w:pPr>
        <w:pStyle w:val="Standard"/>
      </w:pPr>
      <w:r w:rsidRPr="00DD6B86">
        <w:t>Blecha, Ivan: Filosofie (základní problémy), Filosofická čítanka</w:t>
      </w:r>
    </w:p>
    <w:p w14:paraId="6752FC22" w14:textId="753B1630" w:rsidR="0002365D" w:rsidRPr="0002365D" w:rsidRDefault="0002365D" w:rsidP="00DD6B86">
      <w:pPr>
        <w:pStyle w:val="Standard"/>
        <w:rPr>
          <w:rFonts w:cstheme="minorHAnsi"/>
        </w:rPr>
      </w:pPr>
      <w:r>
        <w:rPr>
          <w:rFonts w:cstheme="minorHAnsi"/>
        </w:rPr>
        <w:t>Filosofická první pomoc</w:t>
      </w:r>
    </w:p>
    <w:p w14:paraId="2A06D9DE" w14:textId="22A81F0A" w:rsidR="00DD6B86" w:rsidRDefault="00DD6B86" w:rsidP="00BC7EC9">
      <w:pPr>
        <w:pStyle w:val="Standard"/>
      </w:pPr>
    </w:p>
    <w:p w14:paraId="22DCBFD0" w14:textId="42FEFB71" w:rsidR="00DD6B86" w:rsidRPr="00DD6B86" w:rsidRDefault="00DD6B86" w:rsidP="00DD6B86">
      <w:pPr>
        <w:pStyle w:val="Standard"/>
        <w:rPr>
          <w:b/>
          <w:i/>
        </w:rPr>
      </w:pPr>
      <w:r w:rsidRPr="00DD6B86">
        <w:rPr>
          <w:b/>
          <w:i/>
        </w:rPr>
        <w:t>Doplňující literatura k tématům je v prezentacích k přednáškám</w:t>
      </w:r>
    </w:p>
    <w:p w14:paraId="26BB8E50" w14:textId="77777777" w:rsidR="00DD6B86" w:rsidRDefault="00DD6B86" w:rsidP="00BC7EC9">
      <w:pPr>
        <w:pStyle w:val="Standard"/>
      </w:pPr>
    </w:p>
    <w:sectPr w:rsidR="00DD6B8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9030" w14:textId="77777777" w:rsidR="00AF10CC" w:rsidRDefault="00AF10CC">
      <w:r>
        <w:separator/>
      </w:r>
    </w:p>
  </w:endnote>
  <w:endnote w:type="continuationSeparator" w:id="0">
    <w:p w14:paraId="656E0B60" w14:textId="77777777" w:rsidR="00AF10CC" w:rsidRDefault="00AF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616282"/>
      <w:docPartObj>
        <w:docPartGallery w:val="Page Numbers (Bottom of Page)"/>
        <w:docPartUnique/>
      </w:docPartObj>
    </w:sdtPr>
    <w:sdtEndPr/>
    <w:sdtContent>
      <w:p w14:paraId="01F286E4" w14:textId="7CE707F9" w:rsidR="00A94D07" w:rsidRDefault="00A94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73">
          <w:rPr>
            <w:noProof/>
          </w:rPr>
          <w:t>2</w:t>
        </w:r>
        <w:r>
          <w:fldChar w:fldCharType="end"/>
        </w:r>
      </w:p>
    </w:sdtContent>
  </w:sdt>
  <w:p w14:paraId="502D8AA8" w14:textId="77777777" w:rsidR="00A94D07" w:rsidRDefault="00A94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A5DB" w14:textId="77777777" w:rsidR="00AF10CC" w:rsidRDefault="00AF10CC">
      <w:r>
        <w:rPr>
          <w:color w:val="000000"/>
        </w:rPr>
        <w:separator/>
      </w:r>
    </w:p>
  </w:footnote>
  <w:footnote w:type="continuationSeparator" w:id="0">
    <w:p w14:paraId="49C9358B" w14:textId="77777777" w:rsidR="00AF10CC" w:rsidRDefault="00AF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6FF"/>
    <w:multiLevelType w:val="multilevel"/>
    <w:tmpl w:val="0CE61E3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1713457"/>
    <w:multiLevelType w:val="multilevel"/>
    <w:tmpl w:val="5C28D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CA05B0"/>
    <w:multiLevelType w:val="hybridMultilevel"/>
    <w:tmpl w:val="90D6EC12"/>
    <w:lvl w:ilvl="0" w:tplc="6306414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4A23"/>
    <w:multiLevelType w:val="multilevel"/>
    <w:tmpl w:val="C5F0FC2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2A9E20EA"/>
    <w:multiLevelType w:val="multilevel"/>
    <w:tmpl w:val="CE46F86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71B3FF0"/>
    <w:multiLevelType w:val="multilevel"/>
    <w:tmpl w:val="1974CB5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ECF525A"/>
    <w:multiLevelType w:val="multilevel"/>
    <w:tmpl w:val="2F02AF4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3F66002C"/>
    <w:multiLevelType w:val="hybridMultilevel"/>
    <w:tmpl w:val="4150F884"/>
    <w:lvl w:ilvl="0" w:tplc="7B2A82B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0E5"/>
    <w:multiLevelType w:val="hybridMultilevel"/>
    <w:tmpl w:val="0C1AB846"/>
    <w:lvl w:ilvl="0" w:tplc="6714EB78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B6F48"/>
    <w:multiLevelType w:val="multilevel"/>
    <w:tmpl w:val="B5D8A04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4C2A3C6C"/>
    <w:multiLevelType w:val="multilevel"/>
    <w:tmpl w:val="7A3A7B0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4F2A3CC3"/>
    <w:multiLevelType w:val="multilevel"/>
    <w:tmpl w:val="93328CA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50046D5D"/>
    <w:multiLevelType w:val="multilevel"/>
    <w:tmpl w:val="8E5604A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52611FC6"/>
    <w:multiLevelType w:val="multilevel"/>
    <w:tmpl w:val="7082B76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542022AA"/>
    <w:multiLevelType w:val="hybridMultilevel"/>
    <w:tmpl w:val="99B8A6B4"/>
    <w:lvl w:ilvl="0" w:tplc="070E06F8">
      <w:start w:val="8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07F16"/>
    <w:multiLevelType w:val="hybridMultilevel"/>
    <w:tmpl w:val="819832FE"/>
    <w:lvl w:ilvl="0" w:tplc="81006E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B1C2E4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482F6E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BB86AE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3ECC35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7DCECF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EF4B4C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EB4D8B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4F21BF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01DE2"/>
    <w:multiLevelType w:val="multilevel"/>
    <w:tmpl w:val="38CC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14A11A8"/>
    <w:multiLevelType w:val="multilevel"/>
    <w:tmpl w:val="3138858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4C40F7A"/>
    <w:multiLevelType w:val="multilevel"/>
    <w:tmpl w:val="FD86A51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68031761"/>
    <w:multiLevelType w:val="multilevel"/>
    <w:tmpl w:val="1738005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6AE526BF"/>
    <w:multiLevelType w:val="hybridMultilevel"/>
    <w:tmpl w:val="B6E604D4"/>
    <w:lvl w:ilvl="0" w:tplc="7130A57A">
      <w:start w:val="7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4F10"/>
    <w:multiLevelType w:val="multilevel"/>
    <w:tmpl w:val="AD5E7EF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 w15:restartNumberingAfterBreak="0">
    <w:nsid w:val="7F1F1497"/>
    <w:multiLevelType w:val="hybridMultilevel"/>
    <w:tmpl w:val="F17EFC6C"/>
    <w:lvl w:ilvl="0" w:tplc="6F220CF8">
      <w:start w:val="7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0271"/>
    <w:multiLevelType w:val="multilevel"/>
    <w:tmpl w:val="CFD23DF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0"/>
  </w:num>
  <w:num w:numId="5">
    <w:abstractNumId w:val="0"/>
  </w:num>
  <w:num w:numId="6">
    <w:abstractNumId w:val="18"/>
  </w:num>
  <w:num w:numId="7">
    <w:abstractNumId w:val="6"/>
  </w:num>
  <w:num w:numId="8">
    <w:abstractNumId w:val="19"/>
  </w:num>
  <w:num w:numId="9">
    <w:abstractNumId w:val="23"/>
  </w:num>
  <w:num w:numId="10">
    <w:abstractNumId w:val="21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  <w:num w:numId="16">
    <w:abstractNumId w:val="9"/>
  </w:num>
  <w:num w:numId="17">
    <w:abstractNumId w:val="13"/>
  </w:num>
  <w:num w:numId="18">
    <w:abstractNumId w:val="14"/>
  </w:num>
  <w:num w:numId="19">
    <w:abstractNumId w:val="2"/>
  </w:num>
  <w:num w:numId="20">
    <w:abstractNumId w:val="8"/>
  </w:num>
  <w:num w:numId="21">
    <w:abstractNumId w:val="7"/>
  </w:num>
  <w:num w:numId="22">
    <w:abstractNumId w:val="22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F"/>
    <w:rsid w:val="00003D8A"/>
    <w:rsid w:val="0000790D"/>
    <w:rsid w:val="00007940"/>
    <w:rsid w:val="00012094"/>
    <w:rsid w:val="00021ABD"/>
    <w:rsid w:val="0002365D"/>
    <w:rsid w:val="00026762"/>
    <w:rsid w:val="00045AC3"/>
    <w:rsid w:val="0005426E"/>
    <w:rsid w:val="000638F6"/>
    <w:rsid w:val="00085ED5"/>
    <w:rsid w:val="00093E2F"/>
    <w:rsid w:val="000B04B8"/>
    <w:rsid w:val="000B0D08"/>
    <w:rsid w:val="000B0DB2"/>
    <w:rsid w:val="000C1748"/>
    <w:rsid w:val="000C2352"/>
    <w:rsid w:val="000C71CA"/>
    <w:rsid w:val="000D0401"/>
    <w:rsid w:val="000D2013"/>
    <w:rsid w:val="000D63AF"/>
    <w:rsid w:val="000E56E8"/>
    <w:rsid w:val="000F5068"/>
    <w:rsid w:val="00102936"/>
    <w:rsid w:val="00110A08"/>
    <w:rsid w:val="00113CF0"/>
    <w:rsid w:val="00116971"/>
    <w:rsid w:val="00116C20"/>
    <w:rsid w:val="00117E1A"/>
    <w:rsid w:val="00123082"/>
    <w:rsid w:val="00143098"/>
    <w:rsid w:val="00153DC9"/>
    <w:rsid w:val="00155ED5"/>
    <w:rsid w:val="001564E9"/>
    <w:rsid w:val="001627DB"/>
    <w:rsid w:val="001636C7"/>
    <w:rsid w:val="00165349"/>
    <w:rsid w:val="001742F4"/>
    <w:rsid w:val="001844EC"/>
    <w:rsid w:val="00192226"/>
    <w:rsid w:val="001924A0"/>
    <w:rsid w:val="001A1CE7"/>
    <w:rsid w:val="001A4D13"/>
    <w:rsid w:val="001B2901"/>
    <w:rsid w:val="001C0E63"/>
    <w:rsid w:val="001C538F"/>
    <w:rsid w:val="001C77CF"/>
    <w:rsid w:val="001E2516"/>
    <w:rsid w:val="001E48C1"/>
    <w:rsid w:val="001E67E9"/>
    <w:rsid w:val="001E763E"/>
    <w:rsid w:val="001F023E"/>
    <w:rsid w:val="001F16C0"/>
    <w:rsid w:val="001F21F2"/>
    <w:rsid w:val="001F5E61"/>
    <w:rsid w:val="00216C8F"/>
    <w:rsid w:val="00220ED3"/>
    <w:rsid w:val="00223AEB"/>
    <w:rsid w:val="00223D2E"/>
    <w:rsid w:val="0022772C"/>
    <w:rsid w:val="00232E60"/>
    <w:rsid w:val="00233031"/>
    <w:rsid w:val="002430DC"/>
    <w:rsid w:val="002654B3"/>
    <w:rsid w:val="00266DCC"/>
    <w:rsid w:val="00270790"/>
    <w:rsid w:val="00273628"/>
    <w:rsid w:val="00286336"/>
    <w:rsid w:val="00294E22"/>
    <w:rsid w:val="002A2922"/>
    <w:rsid w:val="002B0655"/>
    <w:rsid w:val="002C2987"/>
    <w:rsid w:val="002D576D"/>
    <w:rsid w:val="002E0208"/>
    <w:rsid w:val="002E3DA8"/>
    <w:rsid w:val="002F07A7"/>
    <w:rsid w:val="002F3E83"/>
    <w:rsid w:val="00302373"/>
    <w:rsid w:val="00302950"/>
    <w:rsid w:val="00304E63"/>
    <w:rsid w:val="00310F7F"/>
    <w:rsid w:val="003137BC"/>
    <w:rsid w:val="003213D2"/>
    <w:rsid w:val="00322465"/>
    <w:rsid w:val="003272A2"/>
    <w:rsid w:val="00332971"/>
    <w:rsid w:val="00345502"/>
    <w:rsid w:val="00345DA3"/>
    <w:rsid w:val="00352299"/>
    <w:rsid w:val="003530E5"/>
    <w:rsid w:val="00360A6C"/>
    <w:rsid w:val="0036148D"/>
    <w:rsid w:val="0037195B"/>
    <w:rsid w:val="0037740A"/>
    <w:rsid w:val="00382117"/>
    <w:rsid w:val="0038523D"/>
    <w:rsid w:val="00386696"/>
    <w:rsid w:val="003A09DE"/>
    <w:rsid w:val="003A3289"/>
    <w:rsid w:val="003A3BCB"/>
    <w:rsid w:val="003A602C"/>
    <w:rsid w:val="003B7AA5"/>
    <w:rsid w:val="003C7842"/>
    <w:rsid w:val="003D1554"/>
    <w:rsid w:val="003E1BAE"/>
    <w:rsid w:val="003E1F76"/>
    <w:rsid w:val="003E2C9E"/>
    <w:rsid w:val="00404248"/>
    <w:rsid w:val="00414574"/>
    <w:rsid w:val="0041779A"/>
    <w:rsid w:val="0041795D"/>
    <w:rsid w:val="004234A1"/>
    <w:rsid w:val="00425200"/>
    <w:rsid w:val="004365E7"/>
    <w:rsid w:val="00451086"/>
    <w:rsid w:val="004531CE"/>
    <w:rsid w:val="004538E1"/>
    <w:rsid w:val="00456D71"/>
    <w:rsid w:val="00460216"/>
    <w:rsid w:val="00466FE6"/>
    <w:rsid w:val="0047240A"/>
    <w:rsid w:val="00476A24"/>
    <w:rsid w:val="0047798A"/>
    <w:rsid w:val="00482EEA"/>
    <w:rsid w:val="0048434B"/>
    <w:rsid w:val="004870EB"/>
    <w:rsid w:val="00490035"/>
    <w:rsid w:val="004938A8"/>
    <w:rsid w:val="00496486"/>
    <w:rsid w:val="00497A90"/>
    <w:rsid w:val="004A329E"/>
    <w:rsid w:val="004B0B05"/>
    <w:rsid w:val="004B5F5A"/>
    <w:rsid w:val="004B7458"/>
    <w:rsid w:val="004C55FD"/>
    <w:rsid w:val="004D3D58"/>
    <w:rsid w:val="004D7CE5"/>
    <w:rsid w:val="004E25EE"/>
    <w:rsid w:val="004F11D8"/>
    <w:rsid w:val="004F4625"/>
    <w:rsid w:val="004F7B4E"/>
    <w:rsid w:val="00501484"/>
    <w:rsid w:val="0050795D"/>
    <w:rsid w:val="005147F9"/>
    <w:rsid w:val="00515010"/>
    <w:rsid w:val="00516688"/>
    <w:rsid w:val="00520725"/>
    <w:rsid w:val="005328B7"/>
    <w:rsid w:val="00533297"/>
    <w:rsid w:val="005364F7"/>
    <w:rsid w:val="00536F1D"/>
    <w:rsid w:val="005372D5"/>
    <w:rsid w:val="00540BA2"/>
    <w:rsid w:val="00541042"/>
    <w:rsid w:val="005471D7"/>
    <w:rsid w:val="005562DE"/>
    <w:rsid w:val="00567DD4"/>
    <w:rsid w:val="0057591A"/>
    <w:rsid w:val="005761F7"/>
    <w:rsid w:val="00580155"/>
    <w:rsid w:val="005900C7"/>
    <w:rsid w:val="005A776E"/>
    <w:rsid w:val="005B0213"/>
    <w:rsid w:val="005B05C8"/>
    <w:rsid w:val="005C386A"/>
    <w:rsid w:val="005D2326"/>
    <w:rsid w:val="005D6AF5"/>
    <w:rsid w:val="005D7133"/>
    <w:rsid w:val="005E0B86"/>
    <w:rsid w:val="005E2ED4"/>
    <w:rsid w:val="005F5349"/>
    <w:rsid w:val="005F6EBC"/>
    <w:rsid w:val="00602443"/>
    <w:rsid w:val="00602C8F"/>
    <w:rsid w:val="00604026"/>
    <w:rsid w:val="006149F9"/>
    <w:rsid w:val="00621C10"/>
    <w:rsid w:val="00624472"/>
    <w:rsid w:val="00625B2D"/>
    <w:rsid w:val="00642531"/>
    <w:rsid w:val="0064747C"/>
    <w:rsid w:val="00650194"/>
    <w:rsid w:val="006512A0"/>
    <w:rsid w:val="006549A2"/>
    <w:rsid w:val="006558F6"/>
    <w:rsid w:val="00683E54"/>
    <w:rsid w:val="00693784"/>
    <w:rsid w:val="00695DA7"/>
    <w:rsid w:val="006B0C60"/>
    <w:rsid w:val="006B3F5F"/>
    <w:rsid w:val="006B6AD4"/>
    <w:rsid w:val="006C1D3F"/>
    <w:rsid w:val="006C293A"/>
    <w:rsid w:val="006C52A7"/>
    <w:rsid w:val="006C6EC9"/>
    <w:rsid w:val="006D0D71"/>
    <w:rsid w:val="006D108F"/>
    <w:rsid w:val="006D4FA8"/>
    <w:rsid w:val="006D5C64"/>
    <w:rsid w:val="006D7EC3"/>
    <w:rsid w:val="006F384B"/>
    <w:rsid w:val="006F5FAF"/>
    <w:rsid w:val="006F6D32"/>
    <w:rsid w:val="0070388C"/>
    <w:rsid w:val="0070770F"/>
    <w:rsid w:val="00707F48"/>
    <w:rsid w:val="007129C8"/>
    <w:rsid w:val="00715498"/>
    <w:rsid w:val="00723C98"/>
    <w:rsid w:val="00741DD8"/>
    <w:rsid w:val="00743829"/>
    <w:rsid w:val="00757D35"/>
    <w:rsid w:val="00770167"/>
    <w:rsid w:val="00770666"/>
    <w:rsid w:val="00771689"/>
    <w:rsid w:val="00776E2E"/>
    <w:rsid w:val="007805AB"/>
    <w:rsid w:val="00786DFE"/>
    <w:rsid w:val="00793FED"/>
    <w:rsid w:val="00796A10"/>
    <w:rsid w:val="007A399B"/>
    <w:rsid w:val="007C055E"/>
    <w:rsid w:val="007C6DFA"/>
    <w:rsid w:val="007D3C2A"/>
    <w:rsid w:val="007D3DDA"/>
    <w:rsid w:val="007D6F0C"/>
    <w:rsid w:val="007E4DA7"/>
    <w:rsid w:val="007F1760"/>
    <w:rsid w:val="007F7D83"/>
    <w:rsid w:val="00801A1E"/>
    <w:rsid w:val="008065EB"/>
    <w:rsid w:val="008068BC"/>
    <w:rsid w:val="00806F51"/>
    <w:rsid w:val="00812A5E"/>
    <w:rsid w:val="00817D3F"/>
    <w:rsid w:val="00821095"/>
    <w:rsid w:val="00826458"/>
    <w:rsid w:val="00831E5E"/>
    <w:rsid w:val="0084011A"/>
    <w:rsid w:val="00840CF2"/>
    <w:rsid w:val="00843924"/>
    <w:rsid w:val="0084575D"/>
    <w:rsid w:val="00845C8B"/>
    <w:rsid w:val="00847DA1"/>
    <w:rsid w:val="0085216A"/>
    <w:rsid w:val="00853C8B"/>
    <w:rsid w:val="00855CA2"/>
    <w:rsid w:val="00857D42"/>
    <w:rsid w:val="00857FCA"/>
    <w:rsid w:val="00862EBC"/>
    <w:rsid w:val="008758BA"/>
    <w:rsid w:val="00882BC2"/>
    <w:rsid w:val="00883064"/>
    <w:rsid w:val="008855D2"/>
    <w:rsid w:val="00892078"/>
    <w:rsid w:val="008A0D79"/>
    <w:rsid w:val="008A5727"/>
    <w:rsid w:val="008A7C54"/>
    <w:rsid w:val="008B6696"/>
    <w:rsid w:val="008C29A0"/>
    <w:rsid w:val="008D2AF6"/>
    <w:rsid w:val="008D7265"/>
    <w:rsid w:val="008F1C6B"/>
    <w:rsid w:val="008F6B94"/>
    <w:rsid w:val="009037F7"/>
    <w:rsid w:val="00903BDB"/>
    <w:rsid w:val="00904A9B"/>
    <w:rsid w:val="00904DC2"/>
    <w:rsid w:val="00911005"/>
    <w:rsid w:val="00913A23"/>
    <w:rsid w:val="00915637"/>
    <w:rsid w:val="0092152E"/>
    <w:rsid w:val="0092542D"/>
    <w:rsid w:val="009324BF"/>
    <w:rsid w:val="0094138A"/>
    <w:rsid w:val="009461AC"/>
    <w:rsid w:val="009469BF"/>
    <w:rsid w:val="00954BBB"/>
    <w:rsid w:val="0096048B"/>
    <w:rsid w:val="0096493C"/>
    <w:rsid w:val="009657B4"/>
    <w:rsid w:val="00985702"/>
    <w:rsid w:val="00987325"/>
    <w:rsid w:val="00992F04"/>
    <w:rsid w:val="00993DCC"/>
    <w:rsid w:val="009A6C3C"/>
    <w:rsid w:val="009C433F"/>
    <w:rsid w:val="009C5CC7"/>
    <w:rsid w:val="009D025A"/>
    <w:rsid w:val="009D1464"/>
    <w:rsid w:val="009D17E8"/>
    <w:rsid w:val="009D5156"/>
    <w:rsid w:val="009D5814"/>
    <w:rsid w:val="009E6CE7"/>
    <w:rsid w:val="009F4737"/>
    <w:rsid w:val="00A014E9"/>
    <w:rsid w:val="00A06368"/>
    <w:rsid w:val="00A10A7C"/>
    <w:rsid w:val="00A14CC0"/>
    <w:rsid w:val="00A17080"/>
    <w:rsid w:val="00A323DD"/>
    <w:rsid w:val="00A327B5"/>
    <w:rsid w:val="00A37373"/>
    <w:rsid w:val="00A3784B"/>
    <w:rsid w:val="00A40B87"/>
    <w:rsid w:val="00A51974"/>
    <w:rsid w:val="00A521B1"/>
    <w:rsid w:val="00A5369B"/>
    <w:rsid w:val="00A74988"/>
    <w:rsid w:val="00A76B31"/>
    <w:rsid w:val="00A807F6"/>
    <w:rsid w:val="00A90154"/>
    <w:rsid w:val="00A9258A"/>
    <w:rsid w:val="00A92EC8"/>
    <w:rsid w:val="00A94D07"/>
    <w:rsid w:val="00A95E18"/>
    <w:rsid w:val="00AA1309"/>
    <w:rsid w:val="00AA1D80"/>
    <w:rsid w:val="00AA35A9"/>
    <w:rsid w:val="00AA3D92"/>
    <w:rsid w:val="00AA72E4"/>
    <w:rsid w:val="00AA772B"/>
    <w:rsid w:val="00AB13DF"/>
    <w:rsid w:val="00AB2944"/>
    <w:rsid w:val="00AB6AD4"/>
    <w:rsid w:val="00AC0E99"/>
    <w:rsid w:val="00AC1F13"/>
    <w:rsid w:val="00AC77F2"/>
    <w:rsid w:val="00AC7C3A"/>
    <w:rsid w:val="00AD26A3"/>
    <w:rsid w:val="00AD7962"/>
    <w:rsid w:val="00AF10CC"/>
    <w:rsid w:val="00AF3658"/>
    <w:rsid w:val="00AF4F9E"/>
    <w:rsid w:val="00B001EC"/>
    <w:rsid w:val="00B01A09"/>
    <w:rsid w:val="00B27663"/>
    <w:rsid w:val="00B32338"/>
    <w:rsid w:val="00B43127"/>
    <w:rsid w:val="00B446C5"/>
    <w:rsid w:val="00B454D8"/>
    <w:rsid w:val="00B56120"/>
    <w:rsid w:val="00B57EC8"/>
    <w:rsid w:val="00B75263"/>
    <w:rsid w:val="00B75961"/>
    <w:rsid w:val="00B81D9C"/>
    <w:rsid w:val="00B82D6A"/>
    <w:rsid w:val="00B871E0"/>
    <w:rsid w:val="00B912DB"/>
    <w:rsid w:val="00B92B26"/>
    <w:rsid w:val="00BA2138"/>
    <w:rsid w:val="00BA5965"/>
    <w:rsid w:val="00BB2832"/>
    <w:rsid w:val="00BB2F31"/>
    <w:rsid w:val="00BB79D1"/>
    <w:rsid w:val="00BC4758"/>
    <w:rsid w:val="00BC56C1"/>
    <w:rsid w:val="00BC5DCC"/>
    <w:rsid w:val="00BC6CD4"/>
    <w:rsid w:val="00BC7EC9"/>
    <w:rsid w:val="00BD5663"/>
    <w:rsid w:val="00BD67A4"/>
    <w:rsid w:val="00BE4EBF"/>
    <w:rsid w:val="00BE6056"/>
    <w:rsid w:val="00BE77B3"/>
    <w:rsid w:val="00BF08A6"/>
    <w:rsid w:val="00BF26AD"/>
    <w:rsid w:val="00BF3164"/>
    <w:rsid w:val="00BF3D7C"/>
    <w:rsid w:val="00BF612F"/>
    <w:rsid w:val="00BF6719"/>
    <w:rsid w:val="00C0464A"/>
    <w:rsid w:val="00C10F3C"/>
    <w:rsid w:val="00C12F09"/>
    <w:rsid w:val="00C2257F"/>
    <w:rsid w:val="00C24A4B"/>
    <w:rsid w:val="00C255AB"/>
    <w:rsid w:val="00C260DD"/>
    <w:rsid w:val="00C33670"/>
    <w:rsid w:val="00C3645A"/>
    <w:rsid w:val="00C44BF2"/>
    <w:rsid w:val="00C45CEA"/>
    <w:rsid w:val="00C461AF"/>
    <w:rsid w:val="00C52165"/>
    <w:rsid w:val="00C70B2E"/>
    <w:rsid w:val="00C70F2D"/>
    <w:rsid w:val="00C74190"/>
    <w:rsid w:val="00C75CA3"/>
    <w:rsid w:val="00C84AAD"/>
    <w:rsid w:val="00C85157"/>
    <w:rsid w:val="00C879F0"/>
    <w:rsid w:val="00C93322"/>
    <w:rsid w:val="00CA035B"/>
    <w:rsid w:val="00CA3BF7"/>
    <w:rsid w:val="00CA44D1"/>
    <w:rsid w:val="00CA5C5B"/>
    <w:rsid w:val="00CB2D34"/>
    <w:rsid w:val="00CB3835"/>
    <w:rsid w:val="00CB57BF"/>
    <w:rsid w:val="00CC2783"/>
    <w:rsid w:val="00CC76AD"/>
    <w:rsid w:val="00CD1411"/>
    <w:rsid w:val="00CD1A59"/>
    <w:rsid w:val="00CD43C9"/>
    <w:rsid w:val="00CD7D58"/>
    <w:rsid w:val="00CD7DDA"/>
    <w:rsid w:val="00CE2584"/>
    <w:rsid w:val="00CE6AA1"/>
    <w:rsid w:val="00CF2124"/>
    <w:rsid w:val="00D03B30"/>
    <w:rsid w:val="00D05BC1"/>
    <w:rsid w:val="00D05CDA"/>
    <w:rsid w:val="00D329FE"/>
    <w:rsid w:val="00D35880"/>
    <w:rsid w:val="00D37D8C"/>
    <w:rsid w:val="00D62534"/>
    <w:rsid w:val="00D62CCF"/>
    <w:rsid w:val="00D62F95"/>
    <w:rsid w:val="00D72694"/>
    <w:rsid w:val="00D72B96"/>
    <w:rsid w:val="00D72F9B"/>
    <w:rsid w:val="00D90E71"/>
    <w:rsid w:val="00DA1F4F"/>
    <w:rsid w:val="00DA5FB0"/>
    <w:rsid w:val="00DB6E0A"/>
    <w:rsid w:val="00DC29EC"/>
    <w:rsid w:val="00DC679C"/>
    <w:rsid w:val="00DC69CE"/>
    <w:rsid w:val="00DD2897"/>
    <w:rsid w:val="00DD5595"/>
    <w:rsid w:val="00DD6B86"/>
    <w:rsid w:val="00DE022D"/>
    <w:rsid w:val="00DE2010"/>
    <w:rsid w:val="00DE4FE5"/>
    <w:rsid w:val="00DE747C"/>
    <w:rsid w:val="00DF1015"/>
    <w:rsid w:val="00E03120"/>
    <w:rsid w:val="00E072DD"/>
    <w:rsid w:val="00E115B5"/>
    <w:rsid w:val="00E16039"/>
    <w:rsid w:val="00E26FAA"/>
    <w:rsid w:val="00E32236"/>
    <w:rsid w:val="00E32D7A"/>
    <w:rsid w:val="00E331B9"/>
    <w:rsid w:val="00E36E8C"/>
    <w:rsid w:val="00E45685"/>
    <w:rsid w:val="00E4576C"/>
    <w:rsid w:val="00E67364"/>
    <w:rsid w:val="00E768A4"/>
    <w:rsid w:val="00E84EB2"/>
    <w:rsid w:val="00E90F6C"/>
    <w:rsid w:val="00E91823"/>
    <w:rsid w:val="00E94F67"/>
    <w:rsid w:val="00E959CC"/>
    <w:rsid w:val="00EA08FF"/>
    <w:rsid w:val="00EA3862"/>
    <w:rsid w:val="00EA7C40"/>
    <w:rsid w:val="00EB0A44"/>
    <w:rsid w:val="00EB7964"/>
    <w:rsid w:val="00EC0A6F"/>
    <w:rsid w:val="00EC3963"/>
    <w:rsid w:val="00EC44DF"/>
    <w:rsid w:val="00EC54B7"/>
    <w:rsid w:val="00EC6BEA"/>
    <w:rsid w:val="00EC6ECC"/>
    <w:rsid w:val="00ED565F"/>
    <w:rsid w:val="00EF0405"/>
    <w:rsid w:val="00EF0842"/>
    <w:rsid w:val="00EF1FD4"/>
    <w:rsid w:val="00EF52D8"/>
    <w:rsid w:val="00F02833"/>
    <w:rsid w:val="00F06B29"/>
    <w:rsid w:val="00F13EA4"/>
    <w:rsid w:val="00F16BCD"/>
    <w:rsid w:val="00F22756"/>
    <w:rsid w:val="00F2511C"/>
    <w:rsid w:val="00F34CFF"/>
    <w:rsid w:val="00F457B2"/>
    <w:rsid w:val="00F52232"/>
    <w:rsid w:val="00F53125"/>
    <w:rsid w:val="00F57AC9"/>
    <w:rsid w:val="00F57EFC"/>
    <w:rsid w:val="00F6063F"/>
    <w:rsid w:val="00F67D85"/>
    <w:rsid w:val="00F808AF"/>
    <w:rsid w:val="00F873AF"/>
    <w:rsid w:val="00F97559"/>
    <w:rsid w:val="00FA5927"/>
    <w:rsid w:val="00FA6113"/>
    <w:rsid w:val="00FB773E"/>
    <w:rsid w:val="00FC2792"/>
    <w:rsid w:val="00FC27A8"/>
    <w:rsid w:val="00FE3015"/>
    <w:rsid w:val="00FE5CC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CFC"/>
  <w15:docId w15:val="{92B9BADE-1F69-448A-A1B1-4769058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kern w:val="3"/>
        <w:sz w:val="24"/>
        <w:szCs w:val="22"/>
        <w:lang w:val="cs-CZ" w:eastAsia="en-US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F06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7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Citt">
    <w:name w:val="Quote"/>
    <w:basedOn w:val="Standard"/>
    <w:pPr>
      <w:ind w:left="720"/>
    </w:pPr>
    <w:rPr>
      <w:iCs/>
      <w:color w:val="000000"/>
      <w:sz w:val="20"/>
      <w:szCs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Zdraznn">
    <w:name w:val="Emphasis"/>
    <w:uiPriority w:val="20"/>
    <w:qFormat/>
    <w:rPr>
      <w:i/>
      <w:iCs/>
    </w:rPr>
  </w:style>
  <w:style w:type="character" w:styleId="Znakapoznpodarou">
    <w:name w:val="footnote reference"/>
    <w:basedOn w:val="Standardnpsmoodstavce"/>
    <w:uiPriority w:val="99"/>
    <w:rPr>
      <w:position w:val="0"/>
      <w:vertAlign w:val="superscript"/>
    </w:rPr>
  </w:style>
  <w:style w:type="character" w:styleId="Hypertextovodkaz">
    <w:name w:val="Hyperlink"/>
    <w:basedOn w:val="Standardnpsmoodstavce"/>
    <w:unhideWhenUsed/>
    <w:rsid w:val="0060244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A3BF7"/>
    <w:pPr>
      <w:widowControl/>
      <w:suppressAutoHyphens w:val="0"/>
      <w:autoSpaceDN/>
      <w:jc w:val="left"/>
      <w:textAlignment w:val="auto"/>
    </w:pPr>
    <w:rPr>
      <w:rFonts w:eastAsia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BF7"/>
    <w:rPr>
      <w:rFonts w:eastAsia="Times New Roman"/>
      <w:kern w:val="0"/>
      <w:sz w:val="20"/>
      <w:szCs w:val="20"/>
      <w:lang w:eastAsia="cs-CZ"/>
    </w:rPr>
  </w:style>
  <w:style w:type="character" w:customStyle="1" w:styleId="text">
    <w:name w:val="text"/>
    <w:basedOn w:val="Standardnpsmoodstavce"/>
    <w:rsid w:val="00AC77F2"/>
  </w:style>
  <w:style w:type="paragraph" w:styleId="Normlnweb">
    <w:name w:val="Normal (Web)"/>
    <w:basedOn w:val="Normln"/>
    <w:uiPriority w:val="99"/>
    <w:semiHidden/>
    <w:unhideWhenUsed/>
    <w:rsid w:val="0094138A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/>
      <w:kern w:val="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0E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0ED3"/>
  </w:style>
  <w:style w:type="paragraph" w:styleId="Zpat">
    <w:name w:val="footer"/>
    <w:basedOn w:val="Normln"/>
    <w:link w:val="ZpatChar"/>
    <w:uiPriority w:val="99"/>
    <w:unhideWhenUsed/>
    <w:rsid w:val="00220E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ED3"/>
  </w:style>
  <w:style w:type="paragraph" w:styleId="Textbubliny">
    <w:name w:val="Balloon Text"/>
    <w:basedOn w:val="Normln"/>
    <w:link w:val="TextbublinyChar"/>
    <w:uiPriority w:val="99"/>
    <w:semiHidden/>
    <w:unhideWhenUsed/>
    <w:rsid w:val="00220E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ED3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7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E67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73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73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3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364"/>
    <w:rPr>
      <w:b/>
      <w:bCs/>
      <w:sz w:val="20"/>
      <w:szCs w:val="20"/>
    </w:rPr>
  </w:style>
  <w:style w:type="character" w:customStyle="1" w:styleId="FootnoteCharacters">
    <w:name w:val="Footnote Characters"/>
    <w:rsid w:val="001F5E61"/>
    <w:rPr>
      <w:vertAlign w:val="superscript"/>
    </w:rPr>
  </w:style>
  <w:style w:type="character" w:customStyle="1" w:styleId="Znakapoznpodarou7">
    <w:name w:val="Značka pozn. pod čarou7"/>
    <w:rsid w:val="001F5E61"/>
    <w:rPr>
      <w:vertAlign w:val="superscript"/>
    </w:rPr>
  </w:style>
  <w:style w:type="character" w:customStyle="1" w:styleId="Znakapoznpodarou2">
    <w:name w:val="Značka pozn. pod čarou2"/>
    <w:rsid w:val="001F5E61"/>
    <w:rPr>
      <w:vertAlign w:val="superscript"/>
    </w:rPr>
  </w:style>
  <w:style w:type="character" w:customStyle="1" w:styleId="Znakapoznpodarou5">
    <w:name w:val="Značka pozn. pod čarou5"/>
    <w:rsid w:val="001F5E61"/>
    <w:rPr>
      <w:vertAlign w:val="superscript"/>
    </w:rPr>
  </w:style>
  <w:style w:type="character" w:customStyle="1" w:styleId="Znakapoznpodarou6">
    <w:name w:val="Značka pozn. pod čarou6"/>
    <w:rsid w:val="001F5E61"/>
    <w:rPr>
      <w:vertAlign w:val="superscript"/>
    </w:rPr>
  </w:style>
  <w:style w:type="character" w:customStyle="1" w:styleId="Znakapoznpodarou8">
    <w:name w:val="Značka pozn. pod čarou8"/>
    <w:rsid w:val="001F5E61"/>
    <w:rPr>
      <w:vertAlign w:val="superscript"/>
    </w:rPr>
  </w:style>
  <w:style w:type="character" w:customStyle="1" w:styleId="Znakapoznpodarou9">
    <w:name w:val="Značka pozn. pod čarou9"/>
    <w:rsid w:val="001F5E6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520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A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67E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06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895">
          <w:blockQuote w:val="1"/>
          <w:marLeft w:val="0"/>
          <w:marRight w:val="0"/>
          <w:marTop w:val="0"/>
          <w:marBottom w:val="750"/>
          <w:divBdr>
            <w:top w:val="single" w:sz="6" w:space="23" w:color="FAFAFA"/>
            <w:left w:val="single" w:sz="6" w:space="23" w:color="FAFAFA"/>
            <w:bottom w:val="single" w:sz="6" w:space="23" w:color="FAFAFA"/>
            <w:right w:val="single" w:sz="6" w:space="23" w:color="FAFAFA"/>
          </w:divBdr>
        </w:div>
        <w:div w:id="1024290444">
          <w:blockQuote w:val="1"/>
          <w:marLeft w:val="0"/>
          <w:marRight w:val="0"/>
          <w:marTop w:val="0"/>
          <w:marBottom w:val="750"/>
          <w:divBdr>
            <w:top w:val="single" w:sz="6" w:space="23" w:color="FAFAFA"/>
            <w:left w:val="single" w:sz="6" w:space="23" w:color="FAFAFA"/>
            <w:bottom w:val="single" w:sz="6" w:space="23" w:color="FAFAFA"/>
            <w:right w:val="single" w:sz="6" w:space="23" w:color="FAFAFA"/>
          </w:divBdr>
        </w:div>
      </w:divsChild>
    </w:div>
    <w:div w:id="765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3FB1-CE52-43F7-9D6B-BD51805E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Pichová</dc:creator>
  <cp:lastModifiedBy>Dagmar Pichová</cp:lastModifiedBy>
  <cp:revision>11</cp:revision>
  <cp:lastPrinted>2019-11-08T11:38:00Z</cp:lastPrinted>
  <dcterms:created xsi:type="dcterms:W3CDTF">2019-12-03T11:59:00Z</dcterms:created>
  <dcterms:modified xsi:type="dcterms:W3CDTF">2019-12-09T13:49:00Z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UVT MU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