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D6" w:rsidRDefault="00C34ED6"/>
    <w:p w:rsidR="009C5E37" w:rsidRDefault="009C5E37">
      <w:r>
        <w:t>PHV131: Úvod do filosofie mysli</w:t>
      </w:r>
    </w:p>
    <w:p w:rsidR="009C5E37" w:rsidRDefault="009C5E37" w:rsidP="009C5E37">
      <w:pPr>
        <w:pStyle w:val="Nadpis1"/>
      </w:pPr>
      <w:r>
        <w:t>Dualistická koncepce</w:t>
      </w:r>
    </w:p>
    <w:p w:rsidR="00883E0F" w:rsidRDefault="009C5E37" w:rsidP="009C5E37">
      <w:r>
        <w:t>Odpovídá na čtyři otázky:</w:t>
      </w:r>
      <w:r>
        <w:tab/>
        <w:t>1) Co je to mysl?</w:t>
      </w:r>
      <w:r>
        <w:br/>
      </w:r>
      <w:r>
        <w:tab/>
      </w:r>
      <w:r>
        <w:tab/>
      </w:r>
      <w:r>
        <w:tab/>
      </w:r>
      <w:r>
        <w:tab/>
        <w:t>2) Jaký má mysl vztah k tělu?</w:t>
      </w:r>
      <w:r>
        <w:br/>
      </w:r>
      <w:r>
        <w:tab/>
      </w:r>
      <w:r>
        <w:tab/>
      </w:r>
      <w:r>
        <w:tab/>
      </w:r>
      <w:r>
        <w:tab/>
        <w:t>3) Jakým způsobem mysl ovlivňuje tělo a naopak?</w:t>
      </w:r>
      <w:r>
        <w:br/>
      </w:r>
      <w:r>
        <w:tab/>
      </w:r>
      <w:r>
        <w:tab/>
      </w:r>
      <w:r>
        <w:tab/>
      </w:r>
      <w:r>
        <w:tab/>
        <w:t>4) Jakým způ</w:t>
      </w:r>
      <w:r w:rsidR="00883E0F">
        <w:t>sobem poznat, že někdo má mysl?</w:t>
      </w:r>
    </w:p>
    <w:p w:rsidR="0000064D" w:rsidRDefault="00883E0F" w:rsidP="009C5E37">
      <w:r>
        <w:t>Platón – Jako první vůbec otevřel otázku ohledně mysli, poté přišel Descartes – Karteziánský dualismus</w:t>
      </w:r>
      <w:r w:rsidR="004C337A">
        <w:t xml:space="preserve"> </w:t>
      </w:r>
      <w:r w:rsidR="0000064D">
        <w:t>–</w:t>
      </w:r>
      <w:r w:rsidR="004C337A">
        <w:t xml:space="preserve"> na kterém všichni stavěli.</w:t>
      </w:r>
    </w:p>
    <w:p w:rsidR="00883E0F" w:rsidRDefault="00883E0F" w:rsidP="00883E0F">
      <w:pPr>
        <w:pStyle w:val="Nadpis2"/>
      </w:pPr>
      <w:r>
        <w:t>Dualismus</w:t>
      </w:r>
    </w:p>
    <w:p w:rsidR="000C550D" w:rsidRDefault="00883E0F" w:rsidP="00883E0F">
      <w:r>
        <w:t>Postavený na „Mysl a tělo jsou dvě odlišné entity“</w:t>
      </w:r>
      <w:r>
        <w:br/>
        <w:t>Osoba se identifikuje s myslí,</w:t>
      </w:r>
      <w:r w:rsidR="000C550D">
        <w:t xml:space="preserve"> je myslí/duší.</w:t>
      </w:r>
      <w:r w:rsidR="000C550D">
        <w:br/>
        <w:t>Dualismus byl dlouho formulován jako dualismus substancí Platónem a poté Descartem.</w:t>
      </w:r>
    </w:p>
    <w:p w:rsidR="000C550D" w:rsidRDefault="000C550D" w:rsidP="000C550D">
      <w:pPr>
        <w:pStyle w:val="Nadpis2"/>
      </w:pPr>
      <w:r>
        <w:t>Platón</w:t>
      </w:r>
    </w:p>
    <w:p w:rsidR="000C550D" w:rsidRDefault="000C550D" w:rsidP="000C550D">
      <w:r>
        <w:t xml:space="preserve">V dialogu </w:t>
      </w:r>
      <w:proofErr w:type="spellStart"/>
      <w:r>
        <w:t>Faidón</w:t>
      </w:r>
      <w:proofErr w:type="spellEnd"/>
      <w:r>
        <w:t xml:space="preserve"> zavádí Platón dualismus následovně:</w:t>
      </w:r>
    </w:p>
    <w:p w:rsidR="000C550D" w:rsidRDefault="000C550D" w:rsidP="000C550D">
      <w:pPr>
        <w:pStyle w:val="Odstavecseseznamem"/>
        <w:numPr>
          <w:ilvl w:val="0"/>
          <w:numId w:val="1"/>
        </w:numPr>
      </w:pPr>
      <w:r>
        <w:t>Duše (mysl) je nezávislá, samostatná existující přetrvávající entita, neredukovatelná na tělo.</w:t>
      </w:r>
    </w:p>
    <w:p w:rsidR="00256D06" w:rsidRDefault="00256D06" w:rsidP="000C550D">
      <w:pPr>
        <w:pStyle w:val="Odstavecseseznamem"/>
        <w:numPr>
          <w:ilvl w:val="0"/>
          <w:numId w:val="1"/>
        </w:numPr>
      </w:pPr>
      <w:r>
        <w:t>Tělo a duše</w:t>
      </w:r>
      <w:r w:rsidR="008D1F58">
        <w:t xml:space="preserve"> jsou odlišné entity</w:t>
      </w:r>
    </w:p>
    <w:p w:rsidR="00256D06" w:rsidRDefault="00256D06" w:rsidP="000C550D">
      <w:pPr>
        <w:pStyle w:val="Odstavecseseznamem"/>
        <w:numPr>
          <w:ilvl w:val="0"/>
          <w:numId w:val="1"/>
        </w:numPr>
      </w:pPr>
      <w:r>
        <w:t>Duše ovšem oživuje tělo.</w:t>
      </w:r>
    </w:p>
    <w:p w:rsidR="00256D06" w:rsidRDefault="00256D06" w:rsidP="000C550D">
      <w:pPr>
        <w:pStyle w:val="Odstavecseseznamem"/>
        <w:numPr>
          <w:ilvl w:val="0"/>
          <w:numId w:val="1"/>
        </w:numPr>
      </w:pPr>
      <w:r>
        <w:t>Když z těla zmizí duše, tělo postupně zaniká.</w:t>
      </w:r>
    </w:p>
    <w:p w:rsidR="00256D06" w:rsidRDefault="00256D06" w:rsidP="00256D06">
      <w:pPr>
        <w:pStyle w:val="Odstavecseseznamem"/>
        <w:numPr>
          <w:ilvl w:val="1"/>
          <w:numId w:val="1"/>
        </w:numPr>
      </w:pPr>
      <w:r>
        <w:t>Duše však je nedělitelná, uniformní a přetrvává.</w:t>
      </w:r>
    </w:p>
    <w:p w:rsidR="00256D06" w:rsidRDefault="00256D06" w:rsidP="00256D06">
      <w:pPr>
        <w:pStyle w:val="Odstavecseseznamem"/>
        <w:numPr>
          <w:ilvl w:val="1"/>
          <w:numId w:val="1"/>
        </w:numPr>
      </w:pPr>
      <w:r>
        <w:t>Tělo zaniká/umírá, ubírá se do neexistence.</w:t>
      </w:r>
    </w:p>
    <w:p w:rsidR="00256D06" w:rsidRDefault="00256D06" w:rsidP="00256D06">
      <w:pPr>
        <w:pStyle w:val="Odstavecseseznamem"/>
        <w:numPr>
          <w:ilvl w:val="0"/>
          <w:numId w:val="1"/>
        </w:numPr>
      </w:pPr>
      <w:r>
        <w:t xml:space="preserve">Vlastnosti těchto entit jsou diametrálně odlišené. </w:t>
      </w:r>
    </w:p>
    <w:p w:rsidR="00256D06" w:rsidRDefault="00256D06" w:rsidP="00256D06">
      <w:pPr>
        <w:pStyle w:val="Odstavecseseznamem"/>
        <w:numPr>
          <w:ilvl w:val="1"/>
          <w:numId w:val="1"/>
        </w:numPr>
      </w:pPr>
      <w:r>
        <w:t>Duše – mentální vlastnosti</w:t>
      </w:r>
    </w:p>
    <w:p w:rsidR="00256D06" w:rsidRDefault="00256D06" w:rsidP="00256D06">
      <w:pPr>
        <w:pStyle w:val="Odstavecseseznamem"/>
        <w:numPr>
          <w:ilvl w:val="1"/>
          <w:numId w:val="1"/>
        </w:numPr>
      </w:pPr>
      <w:r>
        <w:t>Tělo – fyzické vlastnosti</w:t>
      </w:r>
    </w:p>
    <w:p w:rsidR="00256D06" w:rsidRDefault="00256D06" w:rsidP="00256D06">
      <w:pPr>
        <w:pStyle w:val="Odstavecseseznamem"/>
        <w:numPr>
          <w:ilvl w:val="2"/>
          <w:numId w:val="1"/>
        </w:numPr>
      </w:pPr>
      <w:r>
        <w:t>Navzájem nepřeložitelné.</w:t>
      </w:r>
    </w:p>
    <w:p w:rsidR="00256D06" w:rsidRDefault="00256D06" w:rsidP="00256D06">
      <w:r>
        <w:t xml:space="preserve">V dialogu </w:t>
      </w:r>
      <w:proofErr w:type="spellStart"/>
      <w:r>
        <w:t>Alkibiadés</w:t>
      </w:r>
      <w:proofErr w:type="spellEnd"/>
      <w:r>
        <w:t xml:space="preserve"> uvádí argument ve prospěch dualismu:</w:t>
      </w:r>
    </w:p>
    <w:p w:rsidR="00D10AE4" w:rsidRDefault="00D10AE4" w:rsidP="00D10AE4">
      <w:pPr>
        <w:pStyle w:val="Odstavecseseznamem"/>
        <w:numPr>
          <w:ilvl w:val="0"/>
          <w:numId w:val="4"/>
        </w:numPr>
      </w:pPr>
      <w:r w:rsidRPr="00D10AE4">
        <w:rPr>
          <w:b/>
        </w:rPr>
        <w:t>Argument</w:t>
      </w:r>
      <w:r>
        <w:t>:</w:t>
      </w:r>
    </w:p>
    <w:p w:rsidR="00256D06" w:rsidRDefault="00256D06" w:rsidP="00256D06">
      <w:pPr>
        <w:pStyle w:val="Odstavecseseznamem"/>
        <w:numPr>
          <w:ilvl w:val="0"/>
          <w:numId w:val="3"/>
        </w:numPr>
      </w:pPr>
      <w:r>
        <w:t>Uživatel věci a věc jsou dvě odlišné substance.</w:t>
      </w:r>
    </w:p>
    <w:p w:rsidR="00256D06" w:rsidRDefault="00256D06" w:rsidP="00256D06">
      <w:pPr>
        <w:pStyle w:val="Odstavecseseznamem"/>
        <w:numPr>
          <w:ilvl w:val="0"/>
          <w:numId w:val="3"/>
        </w:numPr>
      </w:pPr>
      <w:r>
        <w:t>Osoba užívá své tělo.</w:t>
      </w:r>
      <w:r>
        <w:br/>
      </w:r>
      <w:r w:rsidR="00547EFC">
        <w:t>____________________</w:t>
      </w:r>
    </w:p>
    <w:p w:rsidR="00256D06" w:rsidRDefault="00256D06" w:rsidP="00256D06">
      <w:pPr>
        <w:pStyle w:val="Odstavecseseznamem"/>
        <w:numPr>
          <w:ilvl w:val="0"/>
          <w:numId w:val="3"/>
        </w:numPr>
      </w:pPr>
      <w:r>
        <w:t>Osoba je něco jiného než tělo.</w:t>
      </w:r>
    </w:p>
    <w:p w:rsidR="00D10AE4" w:rsidRDefault="00D10AE4" w:rsidP="00D10AE4">
      <w:pPr>
        <w:pStyle w:val="Odstavecseseznamem"/>
        <w:numPr>
          <w:ilvl w:val="1"/>
          <w:numId w:val="4"/>
        </w:numPr>
      </w:pPr>
      <w:r>
        <w:t>Co je na tomto argumentu dobře?</w:t>
      </w:r>
    </w:p>
    <w:p w:rsidR="00D10AE4" w:rsidRDefault="00D10AE4" w:rsidP="00D10AE4">
      <w:pPr>
        <w:pStyle w:val="Odstavecseseznamem"/>
        <w:numPr>
          <w:ilvl w:val="2"/>
          <w:numId w:val="4"/>
        </w:numPr>
      </w:pPr>
      <w:r>
        <w:t>Jasně formulován</w:t>
      </w:r>
    </w:p>
    <w:p w:rsidR="00D10AE4" w:rsidRDefault="00D10AE4" w:rsidP="00D10AE4">
      <w:pPr>
        <w:pStyle w:val="Odstavecseseznamem"/>
        <w:numPr>
          <w:ilvl w:val="2"/>
          <w:numId w:val="4"/>
        </w:numPr>
      </w:pPr>
      <w:r>
        <w:t>Validní</w:t>
      </w:r>
    </w:p>
    <w:p w:rsidR="00D10AE4" w:rsidRDefault="00D10AE4" w:rsidP="00D10AE4">
      <w:pPr>
        <w:pStyle w:val="Odstavecseseznamem"/>
        <w:numPr>
          <w:ilvl w:val="2"/>
          <w:numId w:val="4"/>
        </w:numPr>
      </w:pPr>
      <w:r>
        <w:t>Pochopitelný</w:t>
      </w:r>
    </w:p>
    <w:p w:rsidR="00D10AE4" w:rsidRDefault="00D10AE4" w:rsidP="00D10AE4">
      <w:pPr>
        <w:pStyle w:val="Odstavecseseznamem"/>
        <w:numPr>
          <w:ilvl w:val="1"/>
          <w:numId w:val="4"/>
        </w:numPr>
      </w:pPr>
      <w:r>
        <w:t>Co je na tomto argumentu špatně?</w:t>
      </w:r>
    </w:p>
    <w:p w:rsidR="00D10AE4" w:rsidRDefault="00D10AE4" w:rsidP="00D10AE4">
      <w:pPr>
        <w:pStyle w:val="Odstavecseseznamem"/>
        <w:numPr>
          <w:ilvl w:val="2"/>
          <w:numId w:val="4"/>
        </w:numPr>
      </w:pPr>
      <w:r>
        <w:lastRenderedPageBreak/>
        <w:t>První premisa předpokládá skryté premisy</w:t>
      </w:r>
    </w:p>
    <w:p w:rsidR="00D10AE4" w:rsidRDefault="00D10AE4" w:rsidP="00D10AE4">
      <w:pPr>
        <w:pStyle w:val="Odstavecseseznamem"/>
        <w:numPr>
          <w:ilvl w:val="2"/>
          <w:numId w:val="4"/>
        </w:numPr>
      </w:pPr>
      <w:r>
        <w:t>Druhá premisa – rozdíl mezi osobou a tělem?</w:t>
      </w:r>
    </w:p>
    <w:p w:rsidR="00D10AE4" w:rsidRDefault="00D10AE4" w:rsidP="00D10AE4">
      <w:pPr>
        <w:pStyle w:val="Odstavecseseznamem"/>
        <w:numPr>
          <w:ilvl w:val="1"/>
          <w:numId w:val="4"/>
        </w:numPr>
      </w:pPr>
      <w:r>
        <w:t>Snaha o reformulaci argumentu:</w:t>
      </w:r>
    </w:p>
    <w:p w:rsidR="00D10AE4" w:rsidRDefault="00D10AE4" w:rsidP="00D10AE4">
      <w:pPr>
        <w:pStyle w:val="Odstavecseseznamem"/>
        <w:numPr>
          <w:ilvl w:val="2"/>
          <w:numId w:val="4"/>
        </w:numPr>
      </w:pPr>
      <w:r>
        <w:t>Výrazy referující k osobám a k tělům nejsou ekvivalentní</w:t>
      </w:r>
    </w:p>
    <w:p w:rsidR="00D10AE4" w:rsidRDefault="00D10AE4" w:rsidP="00D10AE4">
      <w:pPr>
        <w:pStyle w:val="Odstavecseseznamem"/>
        <w:numPr>
          <w:ilvl w:val="2"/>
          <w:numId w:val="4"/>
        </w:numPr>
      </w:pPr>
      <w:r>
        <w:t>Druhá premisa by byla platná, pokud by rozdíly v těch dvou termínech znamenaly automaticky dvě různé věci (problém s večernicí a jitřenkou)</w:t>
      </w:r>
    </w:p>
    <w:p w:rsidR="00D10AE4" w:rsidRDefault="00D10AE4" w:rsidP="00D10AE4">
      <w:pPr>
        <w:pStyle w:val="Odstavecseseznamem"/>
        <w:numPr>
          <w:ilvl w:val="1"/>
          <w:numId w:val="4"/>
        </w:numPr>
      </w:pPr>
      <w:r>
        <w:t>Slabina argumentu – dva různé termíny musí označovat dvě různé věci</w:t>
      </w:r>
    </w:p>
    <w:p w:rsidR="00D10AE4" w:rsidRDefault="00D10AE4" w:rsidP="00D10AE4">
      <w:r>
        <w:t>Nejvýzn</w:t>
      </w:r>
      <w:r w:rsidR="00E12BC6">
        <w:t>amnější úpravu Platónova dualistického pojetí učinila Karteziánská filosofie.</w:t>
      </w:r>
    </w:p>
    <w:p w:rsidR="00E12BC6" w:rsidRDefault="00E12BC6" w:rsidP="00E12BC6">
      <w:pPr>
        <w:pStyle w:val="Nadpis2"/>
      </w:pPr>
      <w:r w:rsidRPr="00E12BC6">
        <w:t>Descartes</w:t>
      </w:r>
    </w:p>
    <w:p w:rsidR="00E12BC6" w:rsidRDefault="00E12BC6" w:rsidP="00D10AE4">
      <w:r>
        <w:t>Descartův přínos tkví v tom, že utvořil jakési pozadí, na kterém mohli všichni jeho následovníci stavět.</w:t>
      </w:r>
    </w:p>
    <w:p w:rsidR="00E12BC6" w:rsidRDefault="00E12BC6" w:rsidP="00D10AE4">
      <w:r>
        <w:t>Descartovo dualistické pojetí:</w:t>
      </w:r>
    </w:p>
    <w:p w:rsidR="00E12BC6" w:rsidRDefault="00E12BC6" w:rsidP="00E12BC6">
      <w:pPr>
        <w:pStyle w:val="Odstavecseseznamem"/>
        <w:numPr>
          <w:ilvl w:val="0"/>
          <w:numId w:val="4"/>
        </w:numPr>
      </w:pPr>
      <w:r>
        <w:t>„Já“ je identický s myslí</w:t>
      </w:r>
    </w:p>
    <w:p w:rsidR="00E12BC6" w:rsidRDefault="00E12BC6" w:rsidP="00E12BC6">
      <w:pPr>
        <w:pStyle w:val="Odstavecseseznamem"/>
        <w:numPr>
          <w:ilvl w:val="0"/>
          <w:numId w:val="4"/>
        </w:numPr>
      </w:pPr>
      <w:r>
        <w:t xml:space="preserve">Mysl není hmota (je to res </w:t>
      </w:r>
      <w:proofErr w:type="spellStart"/>
      <w:r>
        <w:t>cogitans</w:t>
      </w:r>
      <w:proofErr w:type="spellEnd"/>
      <w:r>
        <w:t xml:space="preserve"> – věc myslící)</w:t>
      </w:r>
    </w:p>
    <w:p w:rsidR="00E12BC6" w:rsidRDefault="00E12BC6" w:rsidP="00E12BC6">
      <w:pPr>
        <w:pStyle w:val="Odstavecseseznamem"/>
        <w:numPr>
          <w:ilvl w:val="0"/>
          <w:numId w:val="4"/>
        </w:numPr>
      </w:pPr>
      <w:r>
        <w:t xml:space="preserve">Rozlehlost, velikost, tvar atd. jsou vlastnosti hmotné substance (res </w:t>
      </w:r>
      <w:proofErr w:type="spellStart"/>
      <w:r>
        <w:t>extensa</w:t>
      </w:r>
      <w:proofErr w:type="spellEnd"/>
      <w:r>
        <w:t xml:space="preserve"> – věc rozprostraněná)</w:t>
      </w:r>
    </w:p>
    <w:p w:rsidR="00E12BC6" w:rsidRDefault="00E12BC6" w:rsidP="00E12BC6">
      <w:pPr>
        <w:pStyle w:val="Odstavecseseznamem"/>
        <w:numPr>
          <w:ilvl w:val="0"/>
          <w:numId w:val="4"/>
        </w:numPr>
      </w:pPr>
      <w:r>
        <w:t xml:space="preserve">Mysl </w:t>
      </w:r>
    </w:p>
    <w:p w:rsidR="00E12BC6" w:rsidRDefault="00E12BC6" w:rsidP="00E12BC6">
      <w:pPr>
        <w:pStyle w:val="Odstavecseseznamem"/>
        <w:numPr>
          <w:ilvl w:val="1"/>
          <w:numId w:val="4"/>
        </w:numPr>
      </w:pPr>
      <w:r>
        <w:t>Nemá vlastnosti věcí – je nedělitelná (pro následovníky bylo toto tvrzení vstupní branou pro nesmrtelnost (když se nemůže rozpadnout, nemůže přestat existovat))</w:t>
      </w:r>
      <w:r w:rsidR="008D1F58">
        <w:t>.</w:t>
      </w:r>
    </w:p>
    <w:p w:rsidR="00E12BC6" w:rsidRDefault="00E12BC6" w:rsidP="00E12BC6">
      <w:pPr>
        <w:pStyle w:val="Odstavecseseznamem"/>
        <w:numPr>
          <w:ilvl w:val="1"/>
          <w:numId w:val="4"/>
        </w:numPr>
      </w:pPr>
      <w:r>
        <w:t>Má n</w:t>
      </w:r>
      <w:r w:rsidR="008D1F58">
        <w:t>eoddělitelné vlastnosti, které k</w:t>
      </w:r>
      <w:r>
        <w:t>dyby neměla, tak není myslí</w:t>
      </w:r>
      <w:r w:rsidR="008D1F58">
        <w:t>.</w:t>
      </w:r>
    </w:p>
    <w:p w:rsidR="00E12BC6" w:rsidRDefault="00E12BC6" w:rsidP="00E12BC6">
      <w:pPr>
        <w:pStyle w:val="Odstavecseseznamem"/>
        <w:numPr>
          <w:ilvl w:val="1"/>
          <w:numId w:val="4"/>
        </w:numPr>
      </w:pPr>
      <w:r>
        <w:t>Vlastnost „myšlení“</w:t>
      </w:r>
    </w:p>
    <w:p w:rsidR="00E12BC6" w:rsidRDefault="00E12BC6" w:rsidP="00E12BC6">
      <w:pPr>
        <w:pStyle w:val="Odstavecseseznamem"/>
        <w:numPr>
          <w:ilvl w:val="2"/>
          <w:numId w:val="4"/>
        </w:numPr>
      </w:pPr>
      <w:r>
        <w:t xml:space="preserve">Myšlení pro Descarta znamená </w:t>
      </w:r>
      <w:r w:rsidR="008D1F58">
        <w:t>imaginace, sluchové vjemy, vidění…</w:t>
      </w:r>
    </w:p>
    <w:p w:rsidR="008D1F58" w:rsidRDefault="008D1F58" w:rsidP="00E12BC6">
      <w:pPr>
        <w:pStyle w:val="Odstavecseseznamem"/>
        <w:numPr>
          <w:ilvl w:val="2"/>
          <w:numId w:val="4"/>
        </w:numPr>
      </w:pPr>
      <w:r>
        <w:t>Myšlením myslí všechny mentální stavy.</w:t>
      </w:r>
    </w:p>
    <w:p w:rsidR="008D1F58" w:rsidRDefault="008D1F58" w:rsidP="00E12BC6">
      <w:pPr>
        <w:pStyle w:val="Odstavecseseznamem"/>
        <w:numPr>
          <w:ilvl w:val="2"/>
          <w:numId w:val="4"/>
        </w:numPr>
      </w:pPr>
      <w:r>
        <w:t>Myšlení je vědomé – doslova „všechny mentální stavy jsou vědomé“</w:t>
      </w:r>
    </w:p>
    <w:p w:rsidR="008D1F58" w:rsidRDefault="008D1F58" w:rsidP="008D1F58">
      <w:pPr>
        <w:pStyle w:val="Odstavecseseznamem"/>
        <w:numPr>
          <w:ilvl w:val="0"/>
          <w:numId w:val="4"/>
        </w:numPr>
      </w:pPr>
      <w:r>
        <w:t>Tělesa</w:t>
      </w:r>
    </w:p>
    <w:p w:rsidR="008D1F58" w:rsidRDefault="008D1F58" w:rsidP="008D1F58">
      <w:pPr>
        <w:pStyle w:val="Odstavecseseznamem"/>
        <w:numPr>
          <w:ilvl w:val="1"/>
          <w:numId w:val="4"/>
        </w:numPr>
      </w:pPr>
      <w:r>
        <w:t>Žádná tělesa nemají mentální vlastnosti.</w:t>
      </w:r>
    </w:p>
    <w:p w:rsidR="008D1F58" w:rsidRDefault="008D1F58" w:rsidP="008D1F58">
      <w:pPr>
        <w:pStyle w:val="Odstavecseseznamem"/>
        <w:numPr>
          <w:ilvl w:val="1"/>
          <w:numId w:val="4"/>
        </w:numPr>
      </w:pPr>
      <w:r>
        <w:t>Jsou mechanicky popsatelná, až deterministicky.</w:t>
      </w:r>
    </w:p>
    <w:p w:rsidR="008D1F58" w:rsidRDefault="008D1F58" w:rsidP="008D1F58">
      <w:pPr>
        <w:pStyle w:val="Odstavecseseznamem"/>
        <w:numPr>
          <w:ilvl w:val="1"/>
          <w:numId w:val="4"/>
        </w:numPr>
      </w:pPr>
      <w:r>
        <w:t xml:space="preserve">Do toho Descartes zahrnuje i naše </w:t>
      </w:r>
      <w:r w:rsidRPr="00AB20E0">
        <w:rPr>
          <w:i/>
        </w:rPr>
        <w:t>tělo</w:t>
      </w:r>
      <w:r>
        <w:t>, které je také jen mechanicky, strojově, deterministicky popsatelná a spočitatelná věc.</w:t>
      </w:r>
    </w:p>
    <w:p w:rsidR="008D1F58" w:rsidRDefault="008D1F58" w:rsidP="008D1F58">
      <w:pPr>
        <w:pStyle w:val="Odstavecseseznamem"/>
        <w:numPr>
          <w:ilvl w:val="1"/>
          <w:numId w:val="4"/>
        </w:numPr>
      </w:pPr>
      <w:r>
        <w:t>Tělo tedy může fungovat i bez mysli X Platón</w:t>
      </w:r>
    </w:p>
    <w:p w:rsidR="008D1F58" w:rsidRDefault="008D1F58" w:rsidP="008D1F58">
      <w:pPr>
        <w:pStyle w:val="Odstavecseseznamem"/>
        <w:numPr>
          <w:ilvl w:val="1"/>
          <w:numId w:val="4"/>
        </w:numPr>
      </w:pPr>
      <w:r>
        <w:t>Duše a tělo můžou existovat nezávisle na sobě, protože duše neoživuje („živý“ není spojeno s myslí)</w:t>
      </w:r>
    </w:p>
    <w:p w:rsidR="00AB20E0" w:rsidRDefault="00AB20E0" w:rsidP="00AB20E0">
      <w:r>
        <w:t>Descartovo vysvětlení vztahu mezi myslí a tělem:</w:t>
      </w:r>
    </w:p>
    <w:p w:rsidR="00AB20E0" w:rsidRDefault="00AB20E0" w:rsidP="00AB20E0">
      <w:pPr>
        <w:pStyle w:val="Odstavecseseznamem"/>
        <w:numPr>
          <w:ilvl w:val="0"/>
          <w:numId w:val="5"/>
        </w:numPr>
      </w:pPr>
      <w:r>
        <w:t xml:space="preserve">Kauzální </w:t>
      </w:r>
      <w:proofErr w:type="spellStart"/>
      <w:r>
        <w:t>interakcionismus</w:t>
      </w:r>
      <w:proofErr w:type="spellEnd"/>
      <w:r>
        <w:t xml:space="preserve"> </w:t>
      </w:r>
    </w:p>
    <w:p w:rsidR="00AB20E0" w:rsidRDefault="00AB20E0" w:rsidP="00AB20E0">
      <w:pPr>
        <w:pStyle w:val="Odstavecseseznamem"/>
        <w:numPr>
          <w:ilvl w:val="1"/>
          <w:numId w:val="5"/>
        </w:numPr>
      </w:pPr>
      <w:r>
        <w:t>Mysl ovlivňuje tělo, tělo ovlivňuje mysl</w:t>
      </w:r>
    </w:p>
    <w:p w:rsidR="00AB20E0" w:rsidRDefault="00AB20E0" w:rsidP="00AB20E0">
      <w:pPr>
        <w:pStyle w:val="Odstavecseseznamem"/>
        <w:numPr>
          <w:ilvl w:val="1"/>
          <w:numId w:val="5"/>
        </w:numPr>
      </w:pPr>
      <w:r>
        <w:t>Čistá kauzalita – tělo a mysl jsou kauzálně provázané entity</w:t>
      </w:r>
    </w:p>
    <w:p w:rsidR="00AB20E0" w:rsidRDefault="00AB20E0" w:rsidP="00AB20E0">
      <w:pPr>
        <w:pStyle w:val="Odstavecseseznamem"/>
        <w:numPr>
          <w:ilvl w:val="1"/>
          <w:numId w:val="5"/>
        </w:numPr>
      </w:pPr>
      <w:r>
        <w:t>Jak mysl ovlivňuje tělo?</w:t>
      </w:r>
    </w:p>
    <w:p w:rsidR="00AB20E0" w:rsidRDefault="00AB20E0" w:rsidP="00AB20E0">
      <w:pPr>
        <w:pStyle w:val="Odstavecseseznamem"/>
        <w:numPr>
          <w:ilvl w:val="2"/>
          <w:numId w:val="5"/>
        </w:numPr>
      </w:pPr>
      <w:r>
        <w:t>Jednoduše - mysl ovlivňuje tělo</w:t>
      </w:r>
    </w:p>
    <w:p w:rsidR="00AB20E0" w:rsidRDefault="00AB20E0" w:rsidP="00AB20E0">
      <w:pPr>
        <w:pStyle w:val="Odstavecseseznamem"/>
        <w:numPr>
          <w:ilvl w:val="2"/>
          <w:numId w:val="5"/>
        </w:numPr>
      </w:pPr>
      <w:r>
        <w:lastRenderedPageBreak/>
        <w:t>Kauzalita se musí řetězit do mozku, protože když odřízneme ruku, tak kauzalita není porušená.</w:t>
      </w:r>
    </w:p>
    <w:p w:rsidR="00AB20E0" w:rsidRDefault="00AB20E0" w:rsidP="00AB20E0">
      <w:pPr>
        <w:pStyle w:val="Odstavecseseznamem"/>
        <w:numPr>
          <w:ilvl w:val="2"/>
          <w:numId w:val="5"/>
        </w:numPr>
      </w:pPr>
      <w:r>
        <w:t>Všechny interakce se zobrazí v šišince v takovém kódu, který je čitelný mentální substancí ovládající tělo (tedy i mozek)</w:t>
      </w:r>
    </w:p>
    <w:p w:rsidR="00AB20E0" w:rsidRDefault="00AB20E0" w:rsidP="00AB20E0">
      <w:r>
        <w:t xml:space="preserve">Descartovy </w:t>
      </w:r>
      <w:r w:rsidR="00DE5282">
        <w:t xml:space="preserve">(dvě) </w:t>
      </w:r>
      <w:r>
        <w:t>metody poznání mysli v</w:t>
      </w:r>
      <w:r w:rsidR="00DE5282">
        <w:t> </w:t>
      </w:r>
      <w:r>
        <w:t>druhém</w:t>
      </w:r>
      <w:r w:rsidR="00DE5282">
        <w:t>, které formuluje v Rozpravě o metodě</w:t>
      </w:r>
      <w:r>
        <w:t>:</w:t>
      </w:r>
    </w:p>
    <w:p w:rsidR="00AB20E0" w:rsidRDefault="00DE5282" w:rsidP="00AB20E0">
      <w:pPr>
        <w:pStyle w:val="Odstavecseseznamem"/>
        <w:numPr>
          <w:ilvl w:val="0"/>
          <w:numId w:val="5"/>
        </w:numPr>
      </w:pPr>
      <w:r>
        <w:t>Identifikace určitého jazykového chování</w:t>
      </w:r>
    </w:p>
    <w:p w:rsidR="00DE5282" w:rsidRDefault="00DE5282" w:rsidP="00DE5282">
      <w:pPr>
        <w:pStyle w:val="Odstavecseseznamem"/>
        <w:numPr>
          <w:ilvl w:val="1"/>
          <w:numId w:val="5"/>
        </w:numPr>
      </w:pPr>
      <w:r>
        <w:t>Člověk musí úspěšně používat přirozený jazyk (irelevantní, jak subjekt vypadá)</w:t>
      </w:r>
    </w:p>
    <w:p w:rsidR="00DE5282" w:rsidRDefault="00DE5282" w:rsidP="00DE5282">
      <w:pPr>
        <w:pStyle w:val="Odstavecseseznamem"/>
        <w:numPr>
          <w:ilvl w:val="1"/>
          <w:numId w:val="5"/>
        </w:numPr>
      </w:pPr>
      <w:r>
        <w:t>Není totiž možné mechanicky produkovat přirozené jazykové chování.</w:t>
      </w:r>
    </w:p>
    <w:p w:rsidR="00DE5282" w:rsidRDefault="00DE5282" w:rsidP="00DE5282">
      <w:pPr>
        <w:pStyle w:val="Odstavecseseznamem"/>
        <w:numPr>
          <w:ilvl w:val="1"/>
          <w:numId w:val="5"/>
        </w:numPr>
      </w:pPr>
      <w:r>
        <w:t>To, co hraje roli, je komplexní jazykové chování, autentické a kreativní (schopnost vymyslet vlastní autentickou větu)</w:t>
      </w:r>
    </w:p>
    <w:p w:rsidR="00DE5282" w:rsidRDefault="00DE5282" w:rsidP="00DE5282">
      <w:pPr>
        <w:pStyle w:val="Odstavecseseznamem"/>
        <w:numPr>
          <w:ilvl w:val="0"/>
          <w:numId w:val="5"/>
        </w:numPr>
      </w:pPr>
      <w:r>
        <w:t>Komplexní chování jako takové</w:t>
      </w:r>
    </w:p>
    <w:p w:rsidR="00DE5282" w:rsidRDefault="00DE5282" w:rsidP="00DE5282">
      <w:pPr>
        <w:pStyle w:val="Odstavecseseznamem"/>
        <w:numPr>
          <w:ilvl w:val="1"/>
          <w:numId w:val="5"/>
        </w:numPr>
      </w:pPr>
      <w:r>
        <w:t>To stejné jako při jazykovém chování, akorát aplikované na pohybech těla</w:t>
      </w:r>
    </w:p>
    <w:p w:rsidR="00DE5282" w:rsidRDefault="00DE5282" w:rsidP="00DE5282">
      <w:pPr>
        <w:pStyle w:val="Odstavecseseznamem"/>
        <w:numPr>
          <w:ilvl w:val="1"/>
          <w:numId w:val="5"/>
        </w:numPr>
      </w:pPr>
      <w:r>
        <w:t>Tedy adaptabilní komplexní chování</w:t>
      </w:r>
    </w:p>
    <w:p w:rsidR="00DE5282" w:rsidRDefault="00DE5282" w:rsidP="00DE5282">
      <w:r>
        <w:t>Jak se podle Descarta dozvíme o mentálních stavech?</w:t>
      </w:r>
    </w:p>
    <w:p w:rsidR="00DE5282" w:rsidRDefault="00DE5282" w:rsidP="00DE5282">
      <w:pPr>
        <w:pStyle w:val="Odstavecseseznamem"/>
        <w:numPr>
          <w:ilvl w:val="0"/>
          <w:numId w:val="6"/>
        </w:numPr>
      </w:pPr>
      <w:r>
        <w:t>Mentální stavy musí být vědomé, tedy jsou nám dostupné, naší vlastní reflexí sebe samého</w:t>
      </w:r>
    </w:p>
    <w:p w:rsidR="00DE5282" w:rsidRDefault="00DE5282" w:rsidP="00DE5282">
      <w:pPr>
        <w:pStyle w:val="Odstavecseseznamem"/>
        <w:numPr>
          <w:ilvl w:val="0"/>
          <w:numId w:val="6"/>
        </w:numPr>
      </w:pPr>
      <w:r>
        <w:t>Nic pro nás není tak transparentní, jako naše vlastní mentální stavy.</w:t>
      </w:r>
    </w:p>
    <w:p w:rsidR="00DE5282" w:rsidRDefault="00DE5282" w:rsidP="00DE5282">
      <w:pPr>
        <w:pStyle w:val="Odstavecseseznamem"/>
        <w:numPr>
          <w:ilvl w:val="0"/>
          <w:numId w:val="6"/>
        </w:numPr>
      </w:pPr>
      <w:r>
        <w:t>Naše vlastní nemohou být nikým ovlivněny (podle Descartových nejlepších znalostí jeho doby), nemůžeme se mýlit o našich mentálních stavech.</w:t>
      </w:r>
    </w:p>
    <w:p w:rsidR="00DE5282" w:rsidRDefault="00DE5282" w:rsidP="00DE5282">
      <w:pPr>
        <w:pStyle w:val="Odstavecseseznamem"/>
        <w:numPr>
          <w:ilvl w:val="0"/>
          <w:numId w:val="6"/>
        </w:numPr>
      </w:pPr>
      <w:r>
        <w:t>Takto poznáme vlastní mysl.</w:t>
      </w:r>
    </w:p>
    <w:p w:rsidR="00DE5282" w:rsidRDefault="00DE5282" w:rsidP="00DE5282">
      <w:r>
        <w:t>Descartovy argumenty:</w:t>
      </w:r>
    </w:p>
    <w:p w:rsidR="00DE5282" w:rsidRDefault="006614E7" w:rsidP="00DE5282">
      <w:pPr>
        <w:pStyle w:val="Odstavecseseznamem"/>
        <w:numPr>
          <w:ilvl w:val="0"/>
          <w:numId w:val="7"/>
        </w:numPr>
      </w:pPr>
      <w:r>
        <w:t>Argument z pochybnosti:</w:t>
      </w:r>
    </w:p>
    <w:p w:rsidR="006614E7" w:rsidRDefault="006614E7" w:rsidP="006614E7">
      <w:pPr>
        <w:pStyle w:val="Odstavecseseznamem"/>
        <w:numPr>
          <w:ilvl w:val="1"/>
          <w:numId w:val="7"/>
        </w:numPr>
      </w:pPr>
      <w:r>
        <w:t>Mohu zpochybnit existenci svého těla.</w:t>
      </w:r>
    </w:p>
    <w:p w:rsidR="006614E7" w:rsidRDefault="006614E7" w:rsidP="00547EFC">
      <w:pPr>
        <w:pStyle w:val="Odstavecseseznamem"/>
        <w:numPr>
          <w:ilvl w:val="1"/>
          <w:numId w:val="7"/>
        </w:numPr>
      </w:pPr>
      <w:r>
        <w:t>Nemohu zpochybnit existenci sebe samého (já).</w:t>
      </w:r>
    </w:p>
    <w:p w:rsidR="00547EFC" w:rsidRDefault="00547EFC" w:rsidP="00547EFC">
      <w:pPr>
        <w:pStyle w:val="Odstavecseseznamem"/>
        <w:ind w:left="1440"/>
      </w:pPr>
      <w:r>
        <w:t>____________________</w:t>
      </w:r>
    </w:p>
    <w:p w:rsidR="006614E7" w:rsidRDefault="006614E7" w:rsidP="006614E7">
      <w:pPr>
        <w:pStyle w:val="Odstavecseseznamem"/>
        <w:numPr>
          <w:ilvl w:val="1"/>
          <w:numId w:val="7"/>
        </w:numPr>
      </w:pPr>
      <w:r>
        <w:t>Jsem odlišný (mysl je odlišná) od svého těla.</w:t>
      </w:r>
    </w:p>
    <w:p w:rsidR="006614E7" w:rsidRDefault="006614E7" w:rsidP="006614E7">
      <w:pPr>
        <w:ind w:firstLine="708"/>
      </w:pPr>
      <w:r>
        <w:t>Kritika argumentu z pochybnosti - argument Supermanem</w:t>
      </w:r>
      <w:r w:rsidR="00547EFC">
        <w:t>:</w:t>
      </w:r>
    </w:p>
    <w:p w:rsidR="006614E7" w:rsidRDefault="006614E7" w:rsidP="006614E7">
      <w:pPr>
        <w:pStyle w:val="Odstavecseseznamem"/>
        <w:numPr>
          <w:ilvl w:val="0"/>
          <w:numId w:val="9"/>
        </w:numPr>
      </w:pPr>
      <w:r>
        <w:t>Žena ví, že superman je Superman</w:t>
      </w:r>
    </w:p>
    <w:p w:rsidR="006614E7" w:rsidRDefault="006614E7" w:rsidP="006614E7">
      <w:pPr>
        <w:pStyle w:val="Odstavecseseznamem"/>
        <w:numPr>
          <w:ilvl w:val="0"/>
          <w:numId w:val="9"/>
        </w:numPr>
      </w:pPr>
      <w:r>
        <w:t xml:space="preserve">Žena neví, že je </w:t>
      </w:r>
      <w:proofErr w:type="spellStart"/>
      <w:r>
        <w:t>Clark</w:t>
      </w:r>
      <w:proofErr w:type="spellEnd"/>
      <w:r>
        <w:t xml:space="preserve"> Kent Superman</w:t>
      </w:r>
    </w:p>
    <w:p w:rsidR="006614E7" w:rsidRDefault="006614E7" w:rsidP="006614E7">
      <w:pPr>
        <w:pStyle w:val="Odstavecseseznamem"/>
        <w:ind w:left="1776"/>
      </w:pPr>
      <w:r>
        <w:t>____________________</w:t>
      </w:r>
    </w:p>
    <w:p w:rsidR="006614E7" w:rsidRDefault="006614E7" w:rsidP="006614E7">
      <w:pPr>
        <w:pStyle w:val="Odstavecseseznamem"/>
        <w:numPr>
          <w:ilvl w:val="0"/>
          <w:numId w:val="9"/>
        </w:numPr>
      </w:pPr>
      <w:proofErr w:type="spellStart"/>
      <w:r>
        <w:t>Clark</w:t>
      </w:r>
      <w:proofErr w:type="spellEnd"/>
      <w:r>
        <w:t xml:space="preserve"> Kent a Superman jsou dvě různé substance</w:t>
      </w:r>
    </w:p>
    <w:p w:rsidR="006614E7" w:rsidRDefault="006614E7" w:rsidP="006614E7">
      <w:pPr>
        <w:ind w:left="708"/>
      </w:pPr>
      <w:r>
        <w:t>Napadení kritiky – Dvojí chápání jednoho člověka neznamená mnohost substancí. Defekt je zde stejný jako u Platónova dialogu.</w:t>
      </w:r>
    </w:p>
    <w:p w:rsidR="006614E7" w:rsidRDefault="006614E7" w:rsidP="006614E7">
      <w:pPr>
        <w:pStyle w:val="Odstavecseseznamem"/>
        <w:numPr>
          <w:ilvl w:val="0"/>
          <w:numId w:val="12"/>
        </w:numPr>
      </w:pPr>
      <w:r>
        <w:t>Jasné a rozlišené percepce</w:t>
      </w:r>
    </w:p>
    <w:p w:rsidR="006614E7" w:rsidRDefault="006614E7" w:rsidP="006614E7">
      <w:pPr>
        <w:pStyle w:val="Odstavecseseznamem"/>
        <w:numPr>
          <w:ilvl w:val="1"/>
          <w:numId w:val="12"/>
        </w:numPr>
      </w:pPr>
      <w:r>
        <w:t>Mám jasnou a rozlišenou ideu o sobě jako myslící věci.</w:t>
      </w:r>
    </w:p>
    <w:p w:rsidR="006614E7" w:rsidRDefault="00547EFC" w:rsidP="006614E7">
      <w:pPr>
        <w:pStyle w:val="Odstavecseseznamem"/>
        <w:numPr>
          <w:ilvl w:val="1"/>
          <w:numId w:val="12"/>
        </w:numPr>
      </w:pPr>
      <w:r>
        <w:t>Má jasnou a rozlišenou ideu o svém těle jakožto věci.</w:t>
      </w:r>
    </w:p>
    <w:p w:rsidR="00547EFC" w:rsidRDefault="00547EFC" w:rsidP="00547EFC">
      <w:pPr>
        <w:pStyle w:val="Odstavecseseznamem"/>
        <w:ind w:left="1440"/>
      </w:pPr>
      <w:r>
        <w:lastRenderedPageBreak/>
        <w:t>____________________</w:t>
      </w:r>
    </w:p>
    <w:p w:rsidR="00547EFC" w:rsidRDefault="00547EFC" w:rsidP="006614E7">
      <w:pPr>
        <w:pStyle w:val="Odstavecseseznamem"/>
        <w:numPr>
          <w:ilvl w:val="1"/>
          <w:numId w:val="12"/>
        </w:numPr>
      </w:pPr>
      <w:r>
        <w:t>Mysl je odlišná od těla.</w:t>
      </w:r>
    </w:p>
    <w:p w:rsidR="00547EFC" w:rsidRDefault="00547EFC" w:rsidP="00547EFC">
      <w:pPr>
        <w:pStyle w:val="Odstavecseseznamem"/>
      </w:pPr>
      <w:r>
        <w:t xml:space="preserve">Kritika jasných a rozlišených percepcí: </w:t>
      </w:r>
      <w:r>
        <w:br/>
        <w:t>- Jasné a rozlišené ideje nejsou dostatečné k uvažování o substanční podstatě věcí.</w:t>
      </w:r>
      <w:r>
        <w:br/>
        <w:t>- Nelže překročit rozdělující potok mezi epistemologií a ontologií.</w:t>
      </w:r>
      <w:r>
        <w:br/>
        <w:t>- Nelze udělat krok od mentálního obsahu ke světu.</w:t>
      </w:r>
      <w:r>
        <w:br/>
        <w:t>- Rozlišenost a jasnost nám tady, při pochopení podstaty věcí, vůbec nepomáhá</w:t>
      </w:r>
    </w:p>
    <w:p w:rsidR="00547EFC" w:rsidRDefault="00547EFC" w:rsidP="00547EFC">
      <w:pPr>
        <w:pStyle w:val="Odstavecseseznamem"/>
        <w:numPr>
          <w:ilvl w:val="0"/>
          <w:numId w:val="13"/>
        </w:numPr>
      </w:pPr>
      <w:r>
        <w:t>Argument o dělitelnosti</w:t>
      </w:r>
    </w:p>
    <w:p w:rsidR="00547EFC" w:rsidRDefault="00547EFC" w:rsidP="00547EFC">
      <w:pPr>
        <w:pStyle w:val="Odstavecseseznamem"/>
        <w:numPr>
          <w:ilvl w:val="1"/>
          <w:numId w:val="13"/>
        </w:numPr>
      </w:pPr>
      <w:r>
        <w:t>Tělo je dělitelné</w:t>
      </w:r>
    </w:p>
    <w:p w:rsidR="00547EFC" w:rsidRDefault="00547EFC" w:rsidP="00547EFC">
      <w:pPr>
        <w:pStyle w:val="Odstavecseseznamem"/>
        <w:numPr>
          <w:ilvl w:val="1"/>
          <w:numId w:val="13"/>
        </w:numPr>
      </w:pPr>
      <w:r>
        <w:t xml:space="preserve">Mysl je </w:t>
      </w:r>
      <w:proofErr w:type="spellStart"/>
      <w:r>
        <w:t>neělitelná</w:t>
      </w:r>
      <w:proofErr w:type="spellEnd"/>
    </w:p>
    <w:p w:rsidR="00547EFC" w:rsidRDefault="00547EFC" w:rsidP="00547EFC">
      <w:pPr>
        <w:pStyle w:val="Odstavecseseznamem"/>
        <w:ind w:left="1440"/>
      </w:pPr>
      <w:r>
        <w:t>____________________</w:t>
      </w:r>
    </w:p>
    <w:p w:rsidR="00547EFC" w:rsidRDefault="00547EFC" w:rsidP="00547EFC">
      <w:pPr>
        <w:pStyle w:val="Odstavecseseznamem"/>
        <w:numPr>
          <w:ilvl w:val="1"/>
          <w:numId w:val="13"/>
        </w:numPr>
      </w:pPr>
      <w:r>
        <w:t>Mysl se liší od těla</w:t>
      </w:r>
    </w:p>
    <w:p w:rsidR="00547EFC" w:rsidRDefault="00547EFC" w:rsidP="00547EFC">
      <w:pPr>
        <w:ind w:left="708"/>
      </w:pPr>
      <w:r>
        <w:t>Kritika argumentu o dělitelnosti:</w:t>
      </w:r>
      <w:r>
        <w:br/>
        <w:t>- Založeno na sémantickém omylu.</w:t>
      </w:r>
      <w:r>
        <w:br/>
        <w:t>- Když něco popíšu jako stav, je to automaticky nedělitelná entita. (Např. stabilita dynamitu. Tento stav se již nedá dělit na kousek stability, půlku stability…)</w:t>
      </w:r>
    </w:p>
    <w:p w:rsidR="00547EFC" w:rsidRDefault="00547EFC" w:rsidP="00547EFC">
      <w:pPr>
        <w:pStyle w:val="Nadpis2"/>
      </w:pPr>
      <w:r>
        <w:t>Argumenty vůči dualismu</w:t>
      </w:r>
    </w:p>
    <w:p w:rsidR="00B00937" w:rsidRDefault="00B00937" w:rsidP="00664802">
      <w:pPr>
        <w:pStyle w:val="Odstavecseseznamem"/>
        <w:numPr>
          <w:ilvl w:val="0"/>
          <w:numId w:val="17"/>
        </w:numPr>
      </w:pPr>
      <w:r>
        <w:t>Buď připisujeme mysl, nebo nic (tedy buď mysl mám, nebo nemám)</w:t>
      </w:r>
    </w:p>
    <w:p w:rsidR="00B00937" w:rsidRDefault="00B00937" w:rsidP="00B00937">
      <w:pPr>
        <w:pStyle w:val="Odstavecseseznamem"/>
        <w:numPr>
          <w:ilvl w:val="1"/>
          <w:numId w:val="17"/>
        </w:numPr>
      </w:pPr>
      <w:r>
        <w:t>To je ale příliš radikální (vývoj dítěte, nemoci, stárnutí…)</w:t>
      </w:r>
    </w:p>
    <w:p w:rsidR="00664802" w:rsidRDefault="00664802" w:rsidP="00664802">
      <w:pPr>
        <w:pStyle w:val="Odstavecseseznamem"/>
        <w:numPr>
          <w:ilvl w:val="0"/>
          <w:numId w:val="17"/>
        </w:numPr>
      </w:pPr>
      <w:r>
        <w:t>Mozek v podstatě nemá význam</w:t>
      </w:r>
    </w:p>
    <w:p w:rsidR="00664802" w:rsidRDefault="00664802" w:rsidP="00664802">
      <w:pPr>
        <w:pStyle w:val="Odstavecseseznamem"/>
        <w:numPr>
          <w:ilvl w:val="1"/>
          <w:numId w:val="17"/>
        </w:numPr>
      </w:pPr>
      <w:r>
        <w:t>Karteziánský dualismus:</w:t>
      </w:r>
    </w:p>
    <w:p w:rsidR="00664802" w:rsidRDefault="00664802" w:rsidP="00664802">
      <w:pPr>
        <w:pStyle w:val="Odstavecseseznamem"/>
        <w:numPr>
          <w:ilvl w:val="2"/>
          <w:numId w:val="17"/>
        </w:numPr>
      </w:pPr>
      <w:r>
        <w:t>Ovlivnění mozku (např. požití alkoholu) zhorší fungování s tělem, ale mysl je pořád čistá. Mentální schopnosti nejsou zhoršeny.</w:t>
      </w:r>
    </w:p>
    <w:p w:rsidR="00664802" w:rsidRDefault="00664802" w:rsidP="00664802">
      <w:pPr>
        <w:pStyle w:val="Odstavecseseznamem"/>
        <w:numPr>
          <w:ilvl w:val="2"/>
          <w:numId w:val="17"/>
        </w:numPr>
      </w:pPr>
      <w:r>
        <w:t>Pivo ovlivní tělo, nikoli mysl. Mysl funguje nezávisle.</w:t>
      </w:r>
    </w:p>
    <w:p w:rsidR="00664802" w:rsidRDefault="00664802" w:rsidP="00664802">
      <w:pPr>
        <w:pStyle w:val="Odstavecseseznamem"/>
        <w:numPr>
          <w:ilvl w:val="2"/>
          <w:numId w:val="17"/>
        </w:numPr>
      </w:pPr>
      <w:r>
        <w:t xml:space="preserve">Zranění mozku ovlivní tělo a možnost, jak se může mysl projevit. </w:t>
      </w:r>
    </w:p>
    <w:p w:rsidR="00664802" w:rsidRDefault="00664802" w:rsidP="00664802">
      <w:pPr>
        <w:pStyle w:val="Odstavecseseznamem"/>
        <w:numPr>
          <w:ilvl w:val="1"/>
          <w:numId w:val="17"/>
        </w:numPr>
      </w:pPr>
      <w:r>
        <w:t xml:space="preserve">Takový přechod však (mezi myslí a tělem) není vysvětlen – při tlumočení kauzality ze šišinky do mysli </w:t>
      </w:r>
    </w:p>
    <w:p w:rsidR="00664802" w:rsidRDefault="00664802" w:rsidP="00664802">
      <w:pPr>
        <w:pStyle w:val="Odstavecseseznamem"/>
        <w:numPr>
          <w:ilvl w:val="1"/>
          <w:numId w:val="17"/>
        </w:numPr>
      </w:pPr>
      <w:r>
        <w:t>Je to jen oddálení, zmenšení problému, ale neřešení.</w:t>
      </w:r>
    </w:p>
    <w:p w:rsidR="00664802" w:rsidRDefault="00664802" w:rsidP="00664802">
      <w:pPr>
        <w:pStyle w:val="Odstavecseseznamem"/>
        <w:numPr>
          <w:ilvl w:val="0"/>
          <w:numId w:val="17"/>
        </w:numPr>
      </w:pPr>
      <w:r>
        <w:t>Námitka z počítání duší</w:t>
      </w:r>
    </w:p>
    <w:p w:rsidR="00664802" w:rsidRDefault="00664802" w:rsidP="00664802">
      <w:pPr>
        <w:pStyle w:val="Odstavecseseznamem"/>
        <w:numPr>
          <w:ilvl w:val="1"/>
          <w:numId w:val="17"/>
        </w:numPr>
      </w:pPr>
      <w:r>
        <w:t>Když mysl není identifikována s fyzickou vlastností, proč nemůžeme říci, že je v mém těle více než jedna duše?</w:t>
      </w:r>
    </w:p>
    <w:p w:rsidR="00664802" w:rsidRDefault="00664802" w:rsidP="00664802">
      <w:pPr>
        <w:pStyle w:val="Odstavecseseznamem"/>
        <w:numPr>
          <w:ilvl w:val="1"/>
          <w:numId w:val="17"/>
        </w:numPr>
      </w:pPr>
      <w:r>
        <w:t xml:space="preserve">Neexistují možnosti, jak </w:t>
      </w:r>
      <w:proofErr w:type="spellStart"/>
      <w:r>
        <w:t>individuovat</w:t>
      </w:r>
      <w:proofErr w:type="spellEnd"/>
      <w:r>
        <w:t xml:space="preserve"> mysl. – Na přenos kódu ze šišinky se můž</w:t>
      </w:r>
      <w:r w:rsidR="0000064D">
        <w:t>e dívat třeba 100 myslí. Výlučné</w:t>
      </w:r>
      <w:r>
        <w:t xml:space="preserve"> postavení jedné mysli zde není garantováno.</w:t>
      </w:r>
    </w:p>
    <w:p w:rsidR="00664802" w:rsidRDefault="00664802" w:rsidP="00664802">
      <w:pPr>
        <w:pStyle w:val="Nadpis2"/>
      </w:pPr>
      <w:r>
        <w:t>Dualismus dnes</w:t>
      </w:r>
    </w:p>
    <w:p w:rsidR="00664802" w:rsidRPr="00664802" w:rsidRDefault="00664802" w:rsidP="00664802">
      <w:r>
        <w:t>Karteziánský dualismus je mrtev (tedy substanční).</w:t>
      </w:r>
      <w:r>
        <w:br/>
        <w:t>Dualismus vlastností</w:t>
      </w:r>
      <w:r w:rsidR="001502F1">
        <w:t xml:space="preserve"> (tedy entita má nějaké charakteristické vlastnosti</w:t>
      </w:r>
      <w:r w:rsidR="00862D3A">
        <w:t>, přičemž mentální vlastnosti nemohou existovat bez fyzikálních</w:t>
      </w:r>
      <w:bookmarkStart w:id="0" w:name="_GoBack"/>
      <w:bookmarkEnd w:id="0"/>
      <w:r w:rsidR="001502F1">
        <w:t>)</w:t>
      </w:r>
      <w:r>
        <w:t xml:space="preserve"> se stále objevuje.</w:t>
      </w:r>
    </w:p>
    <w:p w:rsidR="00B00937" w:rsidRPr="00547EFC" w:rsidRDefault="00B00937" w:rsidP="00664802"/>
    <w:sectPr w:rsidR="00B00937" w:rsidRPr="0054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CF1"/>
    <w:multiLevelType w:val="hybridMultilevel"/>
    <w:tmpl w:val="5C9C5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477E"/>
    <w:multiLevelType w:val="multilevel"/>
    <w:tmpl w:val="0AEC7F6C"/>
    <w:lvl w:ilvl="0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91B118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ECD5BB4"/>
    <w:multiLevelType w:val="hybridMultilevel"/>
    <w:tmpl w:val="E3745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D3AEA"/>
    <w:multiLevelType w:val="hybridMultilevel"/>
    <w:tmpl w:val="D38668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A5761C"/>
    <w:multiLevelType w:val="multilevel"/>
    <w:tmpl w:val="040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32916D5"/>
    <w:multiLevelType w:val="multilevel"/>
    <w:tmpl w:val="2FBC9230"/>
    <w:lvl w:ilvl="0">
      <w:start w:val="1"/>
      <w:numFmt w:val="none"/>
      <w:lvlText w:val="3)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54A7009"/>
    <w:multiLevelType w:val="hybridMultilevel"/>
    <w:tmpl w:val="8E2E2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47DCB"/>
    <w:multiLevelType w:val="hybridMultilevel"/>
    <w:tmpl w:val="3A9A86F0"/>
    <w:lvl w:ilvl="0" w:tplc="04050013">
      <w:start w:val="1"/>
      <w:numFmt w:val="upp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FE223AD"/>
    <w:multiLevelType w:val="multilevel"/>
    <w:tmpl w:val="2B2A61EC"/>
    <w:lvl w:ilvl="0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3336F0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4572180"/>
    <w:multiLevelType w:val="multilevel"/>
    <w:tmpl w:val="2B2A61EC"/>
    <w:lvl w:ilvl="0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5FD7583"/>
    <w:multiLevelType w:val="hybridMultilevel"/>
    <w:tmpl w:val="38BA9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E61E1"/>
    <w:multiLevelType w:val="hybridMultilevel"/>
    <w:tmpl w:val="06E6FF42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4717A2"/>
    <w:multiLevelType w:val="multilevel"/>
    <w:tmpl w:val="2B2A61EC"/>
    <w:lvl w:ilvl="0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7F2DF3"/>
    <w:multiLevelType w:val="multilevel"/>
    <w:tmpl w:val="2092F7C0"/>
    <w:lvl w:ilvl="0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6306D9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8"/>
  </w:num>
  <w:num w:numId="10">
    <w:abstractNumId w:val="14"/>
  </w:num>
  <w:num w:numId="11">
    <w:abstractNumId w:val="9"/>
  </w:num>
  <w:num w:numId="12">
    <w:abstractNumId w:val="15"/>
  </w:num>
  <w:num w:numId="13">
    <w:abstractNumId w:val="6"/>
  </w:num>
  <w:num w:numId="14">
    <w:abstractNumId w:val="10"/>
  </w:num>
  <w:num w:numId="15">
    <w:abstractNumId w:val="16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37"/>
    <w:rsid w:val="0000064D"/>
    <w:rsid w:val="000C550D"/>
    <w:rsid w:val="001502F1"/>
    <w:rsid w:val="00256D06"/>
    <w:rsid w:val="004C337A"/>
    <w:rsid w:val="00547EFC"/>
    <w:rsid w:val="005A3A88"/>
    <w:rsid w:val="006614E7"/>
    <w:rsid w:val="00664802"/>
    <w:rsid w:val="00862D3A"/>
    <w:rsid w:val="00883E0F"/>
    <w:rsid w:val="008D1F58"/>
    <w:rsid w:val="009C5E37"/>
    <w:rsid w:val="00A60538"/>
    <w:rsid w:val="00AB20E0"/>
    <w:rsid w:val="00B00937"/>
    <w:rsid w:val="00C34ED6"/>
    <w:rsid w:val="00D10AE4"/>
    <w:rsid w:val="00DE5282"/>
    <w:rsid w:val="00E1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E37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C5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3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5E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83E0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C550D"/>
    <w:pPr>
      <w:ind w:left="720"/>
      <w:contextualSpacing/>
    </w:pPr>
  </w:style>
  <w:style w:type="numbering" w:customStyle="1" w:styleId="Styl1">
    <w:name w:val="Styl1"/>
    <w:uiPriority w:val="99"/>
    <w:rsid w:val="00B00937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E37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C5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3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5E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83E0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C550D"/>
    <w:pPr>
      <w:ind w:left="720"/>
      <w:contextualSpacing/>
    </w:pPr>
  </w:style>
  <w:style w:type="numbering" w:customStyle="1" w:styleId="Styl1">
    <w:name w:val="Styl1"/>
    <w:uiPriority w:val="99"/>
    <w:rsid w:val="00B0093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976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Obsluha</dc:creator>
  <cp:lastModifiedBy>Obsluha</cp:lastModifiedBy>
  <cp:revision>7</cp:revision>
  <cp:lastPrinted>2019-10-01T09:39:00Z</cp:lastPrinted>
  <dcterms:created xsi:type="dcterms:W3CDTF">2019-09-30T13:12:00Z</dcterms:created>
  <dcterms:modified xsi:type="dcterms:W3CDTF">2019-10-01T09:39:00Z</dcterms:modified>
</cp:coreProperties>
</file>