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C8" w:rsidRPr="00AB5F15" w:rsidRDefault="00BB42C8" w:rsidP="00BB42C8">
      <w:pPr>
        <w:spacing w:line="360" w:lineRule="auto"/>
        <w:jc w:val="center"/>
        <w:rPr>
          <w:rFonts w:cs="Times New Roman"/>
          <w:b/>
          <w:sz w:val="28"/>
          <w:szCs w:val="28"/>
        </w:rPr>
      </w:pPr>
      <w:r w:rsidRPr="00AB5F15">
        <w:rPr>
          <w:rFonts w:cs="Times New Roman"/>
          <w:b/>
          <w:sz w:val="28"/>
          <w:szCs w:val="28"/>
        </w:rPr>
        <w:t>Masarykova univerzita</w:t>
      </w:r>
    </w:p>
    <w:p w:rsidR="00BB42C8" w:rsidRDefault="00BB42C8" w:rsidP="00BB42C8">
      <w:pPr>
        <w:spacing w:line="360" w:lineRule="auto"/>
        <w:jc w:val="center"/>
        <w:rPr>
          <w:rFonts w:cs="Times New Roman"/>
          <w:b/>
          <w:szCs w:val="24"/>
        </w:rPr>
      </w:pPr>
      <w:r>
        <w:rPr>
          <w:rFonts w:cs="Times New Roman"/>
          <w:b/>
          <w:szCs w:val="24"/>
        </w:rPr>
        <w:t>Filozofická fakulta</w:t>
      </w:r>
    </w:p>
    <w:p w:rsidR="00BB42C8" w:rsidRDefault="00BB42C8" w:rsidP="00BB42C8">
      <w:pPr>
        <w:spacing w:line="360" w:lineRule="auto"/>
        <w:jc w:val="center"/>
        <w:rPr>
          <w:rFonts w:cs="Times New Roman"/>
          <w:b/>
          <w:szCs w:val="24"/>
        </w:rPr>
      </w:pPr>
      <w:r>
        <w:rPr>
          <w:rFonts w:cs="Times New Roman"/>
          <w:b/>
          <w:szCs w:val="24"/>
        </w:rPr>
        <w:t>Psychologický ústav</w:t>
      </w:r>
    </w:p>
    <w:p w:rsidR="00BB42C8" w:rsidRPr="00AB5F15" w:rsidRDefault="00BB42C8" w:rsidP="00BB42C8">
      <w:pPr>
        <w:spacing w:line="360" w:lineRule="auto"/>
        <w:jc w:val="center"/>
        <w:rPr>
          <w:rFonts w:cs="Times New Roman"/>
          <w:szCs w:val="24"/>
        </w:rPr>
      </w:pPr>
      <w:r>
        <w:rPr>
          <w:rFonts w:cs="Times New Roman"/>
          <w:szCs w:val="24"/>
        </w:rPr>
        <w:t>Metodologie psychologie I</w:t>
      </w:r>
      <w:r w:rsidR="00495E5F">
        <w:rPr>
          <w:rFonts w:cs="Times New Roman"/>
          <w:szCs w:val="24"/>
        </w:rPr>
        <w:t>I</w:t>
      </w:r>
      <w:r>
        <w:rPr>
          <w:rFonts w:cs="Times New Roman"/>
          <w:szCs w:val="24"/>
        </w:rPr>
        <w:t xml:space="preserve"> (</w:t>
      </w:r>
      <w:r w:rsidR="00495E5F">
        <w:rPr>
          <w:rFonts w:cs="Times New Roman"/>
          <w:bCs/>
          <w:szCs w:val="24"/>
        </w:rPr>
        <w:t>PSA_020</w:t>
      </w:r>
      <w:r>
        <w:rPr>
          <w:rFonts w:cs="Times New Roman"/>
          <w:szCs w:val="24"/>
        </w:rPr>
        <w:t>)</w:t>
      </w:r>
    </w:p>
    <w:p w:rsidR="00BB42C8" w:rsidRDefault="00BB42C8" w:rsidP="00BB42C8">
      <w:pPr>
        <w:spacing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Pr="00BB42C8" w:rsidRDefault="00BB42C8" w:rsidP="00BB42C8">
      <w:pPr>
        <w:spacing w:line="360" w:lineRule="auto"/>
        <w:jc w:val="center"/>
        <w:rPr>
          <w:rFonts w:cs="Times New Roman"/>
          <w:b/>
          <w:szCs w:val="24"/>
        </w:rPr>
      </w:pPr>
    </w:p>
    <w:p w:rsidR="00BB42C8" w:rsidRPr="00BB42C8" w:rsidRDefault="00BB42C8" w:rsidP="00BB42C8">
      <w:pPr>
        <w:spacing w:line="360" w:lineRule="auto"/>
        <w:jc w:val="center"/>
        <w:rPr>
          <w:rFonts w:cs="Times New Roman"/>
          <w:b/>
          <w:szCs w:val="24"/>
        </w:rPr>
      </w:pPr>
      <w:r w:rsidRPr="00BB42C8">
        <w:rPr>
          <w:rFonts w:cs="Times New Roman"/>
          <w:b/>
          <w:szCs w:val="24"/>
        </w:rPr>
        <w:t xml:space="preserve">Návrh výzkumného projektu ke </w:t>
      </w:r>
      <w:r w:rsidR="00495E5F">
        <w:rPr>
          <w:rFonts w:cs="Times New Roman"/>
          <w:b/>
          <w:szCs w:val="24"/>
        </w:rPr>
        <w:t>zkoušce</w:t>
      </w:r>
      <w:r w:rsidRPr="00BB42C8">
        <w:rPr>
          <w:rFonts w:cs="Times New Roman"/>
          <w:b/>
          <w:szCs w:val="24"/>
        </w:rPr>
        <w:t xml:space="preserve"> z Metodologie psychologie I</w:t>
      </w:r>
      <w:r w:rsidR="00495E5F">
        <w:rPr>
          <w:rFonts w:cs="Times New Roman"/>
          <w:b/>
          <w:szCs w:val="24"/>
        </w:rPr>
        <w:t>I</w:t>
      </w:r>
    </w:p>
    <w:p w:rsidR="00BB42C8" w:rsidRDefault="00BB42C8" w:rsidP="00BB42C8">
      <w:pPr>
        <w:spacing w:after="0" w:line="360" w:lineRule="auto"/>
        <w:jc w:val="center"/>
        <w:rPr>
          <w:rFonts w:cs="Times New Roman"/>
          <w:szCs w:val="24"/>
        </w:rPr>
      </w:pPr>
      <w:r>
        <w:rPr>
          <w:rFonts w:cs="Times New Roman"/>
          <w:szCs w:val="24"/>
        </w:rPr>
        <w:t xml:space="preserve">Anna Vašíčková </w:t>
      </w:r>
    </w:p>
    <w:p w:rsidR="00BB42C8" w:rsidRDefault="00BB42C8" w:rsidP="00BB42C8">
      <w:pPr>
        <w:spacing w:after="0" w:line="360" w:lineRule="auto"/>
        <w:jc w:val="center"/>
        <w:rPr>
          <w:rFonts w:cs="Times New Roman"/>
          <w:szCs w:val="24"/>
        </w:rPr>
      </w:pPr>
      <w:r>
        <w:rPr>
          <w:rFonts w:cs="Times New Roman"/>
          <w:szCs w:val="24"/>
        </w:rPr>
        <w:t>(415652)</w:t>
      </w:r>
    </w:p>
    <w:p w:rsidR="00BB42C8" w:rsidRDefault="00BB42C8" w:rsidP="00BB42C8">
      <w:pPr>
        <w:spacing w:after="0"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Default="00BB42C8" w:rsidP="00BB42C8">
      <w:pPr>
        <w:spacing w:line="360" w:lineRule="auto"/>
        <w:jc w:val="center"/>
        <w:rPr>
          <w:rFonts w:cs="Times New Roman"/>
          <w:b/>
          <w:szCs w:val="24"/>
        </w:rPr>
      </w:pPr>
    </w:p>
    <w:p w:rsidR="00BB42C8" w:rsidRDefault="00BB42C8" w:rsidP="00BB42C8">
      <w:pPr>
        <w:spacing w:line="360" w:lineRule="auto"/>
        <w:rPr>
          <w:rFonts w:cs="Times New Roman"/>
          <w:b/>
          <w:szCs w:val="24"/>
        </w:rPr>
      </w:pPr>
    </w:p>
    <w:p w:rsidR="00EB2D78" w:rsidRDefault="00EB2D78" w:rsidP="00BB42C8">
      <w:pPr>
        <w:spacing w:line="360" w:lineRule="auto"/>
        <w:jc w:val="center"/>
        <w:rPr>
          <w:rFonts w:cs="Times New Roman"/>
          <w:szCs w:val="24"/>
        </w:rPr>
      </w:pPr>
    </w:p>
    <w:p w:rsidR="00BB42C8" w:rsidRDefault="00495E5F" w:rsidP="00BB42C8">
      <w:pPr>
        <w:spacing w:line="360" w:lineRule="auto"/>
        <w:jc w:val="center"/>
        <w:rPr>
          <w:rFonts w:cs="Times New Roman"/>
          <w:szCs w:val="24"/>
        </w:rPr>
      </w:pPr>
      <w:r>
        <w:rPr>
          <w:rFonts w:cs="Times New Roman"/>
          <w:szCs w:val="24"/>
        </w:rPr>
        <w:t>2014/2015</w:t>
      </w:r>
    </w:p>
    <w:p w:rsidR="00BB42C8" w:rsidRDefault="00495E5F" w:rsidP="00BB42C8">
      <w:pPr>
        <w:spacing w:line="360" w:lineRule="auto"/>
        <w:jc w:val="center"/>
        <w:rPr>
          <w:rFonts w:cs="Times New Roman"/>
          <w:szCs w:val="24"/>
        </w:rPr>
      </w:pPr>
      <w:r>
        <w:rPr>
          <w:rFonts w:cs="Times New Roman"/>
          <w:szCs w:val="24"/>
        </w:rPr>
        <w:t>(</w:t>
      </w:r>
      <w:r w:rsidR="007F5653">
        <w:rPr>
          <w:rFonts w:cs="Times New Roman"/>
          <w:szCs w:val="24"/>
        </w:rPr>
        <w:t>2. 1</w:t>
      </w:r>
      <w:r w:rsidR="00BB42C8">
        <w:rPr>
          <w:rFonts w:cs="Times New Roman"/>
          <w:szCs w:val="24"/>
        </w:rPr>
        <w:t>. 2014)</w:t>
      </w:r>
    </w:p>
    <w:p w:rsidR="00BB42C8" w:rsidRPr="00AB5F15" w:rsidRDefault="00BB42C8" w:rsidP="00BB42C8">
      <w:pPr>
        <w:spacing w:line="360" w:lineRule="auto"/>
        <w:jc w:val="center"/>
        <w:rPr>
          <w:rFonts w:cs="Times New Roman"/>
          <w:szCs w:val="24"/>
        </w:rPr>
      </w:pPr>
    </w:p>
    <w:p w:rsidR="00DC068D" w:rsidRPr="00D91B61" w:rsidRDefault="00D457C3" w:rsidP="00541336">
      <w:pPr>
        <w:spacing w:line="360" w:lineRule="auto"/>
        <w:ind w:left="624" w:right="624"/>
        <w:jc w:val="both"/>
        <w:rPr>
          <w:b/>
        </w:rPr>
      </w:pPr>
      <w:r>
        <w:rPr>
          <w:b/>
        </w:rPr>
        <w:lastRenderedPageBreak/>
        <w:t>S</w:t>
      </w:r>
      <w:r w:rsidR="00891AF8" w:rsidRPr="00D91B61">
        <w:rPr>
          <w:b/>
        </w:rPr>
        <w:t>o</w:t>
      </w:r>
      <w:r>
        <w:rPr>
          <w:b/>
        </w:rPr>
        <w:t xml:space="preserve">ciální facilitace, sociální inhibice a </w:t>
      </w:r>
      <w:r w:rsidR="00891AF8" w:rsidRPr="00D91B61">
        <w:rPr>
          <w:b/>
        </w:rPr>
        <w:t xml:space="preserve">výkon introvertů a </w:t>
      </w:r>
      <w:r w:rsidR="00D91B61" w:rsidRPr="00D91B61">
        <w:rPr>
          <w:b/>
        </w:rPr>
        <w:t>extrovertů v testech kreativity</w:t>
      </w:r>
    </w:p>
    <w:p w:rsidR="00852838" w:rsidRPr="00852838" w:rsidRDefault="00852838" w:rsidP="00541336">
      <w:pPr>
        <w:spacing w:line="360" w:lineRule="auto"/>
        <w:ind w:left="624" w:right="624"/>
        <w:jc w:val="both"/>
      </w:pPr>
      <w:r>
        <w:rPr>
          <w:b/>
        </w:rPr>
        <w:t xml:space="preserve">Anotace: </w:t>
      </w:r>
      <w:r>
        <w:t xml:space="preserve">Souvislost mezi osobnostními rysy a kreativitou byla výzkumníky </w:t>
      </w:r>
      <w:r w:rsidR="00BC2ADC">
        <w:t>po léta zkoumána</w:t>
      </w:r>
      <w:r>
        <w:t xml:space="preserve">, kdy výsledky výzkumů povětšinou dokazují pozitivní korelaci mezi extroverzí a kreativitou. Navzdory </w:t>
      </w:r>
      <w:r w:rsidR="00BC2ADC">
        <w:t xml:space="preserve">známým poznatkům o povaze introvertních jedinců se však žádný z výzkumů nezaměřil na podmínky, které byly při testech kreativity nastaveny a které mohly být pro introvertní jedince znevýhodňujícími. Lze se domnívat, že přítomnost ostatních testovaných osob při testech kreativity byla pro extroverty </w:t>
      </w:r>
      <w:proofErr w:type="spellStart"/>
      <w:r w:rsidR="00EB2D78">
        <w:t>facilitujícím</w:t>
      </w:r>
      <w:proofErr w:type="spellEnd"/>
      <w:r w:rsidR="00BC2ADC">
        <w:t xml:space="preserve"> prvkem, pro introverty však prvkem </w:t>
      </w:r>
      <w:r w:rsidR="00EB2D78">
        <w:t>inhibujícím</w:t>
      </w:r>
      <w:r w:rsidR="00BC2ADC">
        <w:t xml:space="preserve">. Cílem této studie je zaplnit prázdné místo na poli vědy a na základě poznatků z předchozích výzkumů prozkoumat vztah mezi osobnostními rysy (extroverzí a introverzí), </w:t>
      </w:r>
      <w:r w:rsidR="00177C5F">
        <w:t>sociální facilitací/</w:t>
      </w:r>
      <w:r w:rsidR="00A03029">
        <w:t xml:space="preserve">sociální </w:t>
      </w:r>
      <w:r w:rsidR="00EB2D78">
        <w:t xml:space="preserve">inhibicí a </w:t>
      </w:r>
      <w:r w:rsidR="00BC2ADC">
        <w:t>výsledný</w:t>
      </w:r>
      <w:r w:rsidR="00654610">
        <w:t>m</w:t>
      </w:r>
      <w:r w:rsidR="00BC2ADC">
        <w:t xml:space="preserve"> výkon</w:t>
      </w:r>
      <w:r w:rsidR="00654610">
        <w:t>em</w:t>
      </w:r>
      <w:r w:rsidR="00BC2ADC">
        <w:t xml:space="preserve"> extrovertních a introvertních jedinců</w:t>
      </w:r>
      <w:r w:rsidR="00EB2D78">
        <w:t xml:space="preserve"> v </w:t>
      </w:r>
      <w:r w:rsidR="00BC2ADC">
        <w:t>testech</w:t>
      </w:r>
      <w:r w:rsidR="00EB2D78">
        <w:t xml:space="preserve"> kreativity</w:t>
      </w:r>
      <w:r w:rsidR="00BC2ADC">
        <w:t xml:space="preserve">. </w:t>
      </w:r>
    </w:p>
    <w:p w:rsidR="00852838" w:rsidRPr="00852838" w:rsidRDefault="00852838" w:rsidP="00541336">
      <w:pPr>
        <w:spacing w:line="360" w:lineRule="auto"/>
        <w:ind w:left="624" w:right="624"/>
        <w:jc w:val="both"/>
      </w:pPr>
      <w:r w:rsidRPr="00A03029">
        <w:rPr>
          <w:b/>
        </w:rPr>
        <w:t>Klíčová slova:</w:t>
      </w:r>
      <w:r>
        <w:rPr>
          <w:b/>
        </w:rPr>
        <w:t xml:space="preserve"> </w:t>
      </w:r>
      <w:r w:rsidR="005C6CD3">
        <w:t>kreativita</w:t>
      </w:r>
      <w:r w:rsidR="00875C47">
        <w:t xml:space="preserve">, </w:t>
      </w:r>
      <w:r w:rsidR="004F79F2" w:rsidRPr="00A03029">
        <w:t>výkon v testech</w:t>
      </w:r>
      <w:r w:rsidR="005C6CD3" w:rsidRPr="00A03029">
        <w:t xml:space="preserve"> kreativity</w:t>
      </w:r>
      <w:r w:rsidR="005C6CD3">
        <w:t xml:space="preserve">, </w:t>
      </w:r>
      <w:r w:rsidR="00875C47">
        <w:t xml:space="preserve">osobnostní rysy, </w:t>
      </w:r>
      <w:r>
        <w:t>extroverze, introverze</w:t>
      </w:r>
      <w:r w:rsidR="00402947">
        <w:t>, přítomnost testovaných osob</w:t>
      </w:r>
      <w:r w:rsidR="00D91B61">
        <w:t>, sociální facilitace, sociální inhibice</w:t>
      </w:r>
    </w:p>
    <w:p w:rsidR="00097749" w:rsidRDefault="0057799C" w:rsidP="00097749">
      <w:pPr>
        <w:autoSpaceDE w:val="0"/>
        <w:autoSpaceDN w:val="0"/>
        <w:adjustRightInd w:val="0"/>
        <w:spacing w:after="0" w:line="360" w:lineRule="auto"/>
        <w:ind w:left="624" w:right="624"/>
        <w:jc w:val="both"/>
      </w:pPr>
      <w:r>
        <w:t xml:space="preserve">          </w:t>
      </w:r>
      <w:r w:rsidR="003B3D45">
        <w:t>Kreativita</w:t>
      </w:r>
      <w:r w:rsidR="00DC068D">
        <w:t xml:space="preserve"> budila zájem psychologů již od dob </w:t>
      </w:r>
      <w:proofErr w:type="spellStart"/>
      <w:r w:rsidR="00DC068D">
        <w:t>Galtona</w:t>
      </w:r>
      <w:proofErr w:type="spellEnd"/>
      <w:r w:rsidR="00DC068D">
        <w:t xml:space="preserve"> (</w:t>
      </w:r>
      <w:proofErr w:type="spellStart"/>
      <w:r w:rsidR="005A4065">
        <w:t>Prabhu</w:t>
      </w:r>
      <w:proofErr w:type="spellEnd"/>
      <w:r w:rsidR="005A4065">
        <w:t xml:space="preserve">, </w:t>
      </w:r>
      <w:proofErr w:type="spellStart"/>
      <w:r w:rsidR="005A4065">
        <w:t>Sutton</w:t>
      </w:r>
      <w:proofErr w:type="spellEnd"/>
      <w:r w:rsidR="005A4065">
        <w:t xml:space="preserve">, &amp; </w:t>
      </w:r>
      <w:proofErr w:type="spellStart"/>
      <w:r w:rsidR="005A4065">
        <w:t>Sauser</w:t>
      </w:r>
      <w:proofErr w:type="spellEnd"/>
      <w:r w:rsidR="005A4065">
        <w:t>, 2008</w:t>
      </w:r>
      <w:r w:rsidR="00DC068D">
        <w:t xml:space="preserve">). Pokusy o její definování nalézáme zhruba od 2. poloviny 20. stol. </w:t>
      </w:r>
      <w:r w:rsidR="00DC068D" w:rsidRPr="00C754BE">
        <w:t>(</w:t>
      </w:r>
      <w:proofErr w:type="spellStart"/>
      <w:r w:rsidR="00DC068D" w:rsidRPr="00C754BE">
        <w:t>Boden</w:t>
      </w:r>
      <w:proofErr w:type="spellEnd"/>
      <w:r w:rsidR="00325275">
        <w:t xml:space="preserve">, </w:t>
      </w:r>
      <w:r w:rsidR="00DC068D" w:rsidRPr="00C754BE">
        <w:t xml:space="preserve">1994, </w:t>
      </w:r>
      <w:proofErr w:type="spellStart"/>
      <w:r w:rsidR="00DC068D" w:rsidRPr="00C754BE">
        <w:t>Sternberg</w:t>
      </w:r>
      <w:proofErr w:type="spellEnd"/>
      <w:r w:rsidR="00DC068D" w:rsidRPr="00C754BE">
        <w:t xml:space="preserve">, 1999, </w:t>
      </w:r>
      <w:proofErr w:type="spellStart"/>
      <w:r w:rsidR="00DC068D" w:rsidRPr="00C754BE">
        <w:t>Sawyer</w:t>
      </w:r>
      <w:proofErr w:type="spellEnd"/>
      <w:r w:rsidR="00DC068D" w:rsidRPr="00C754BE">
        <w:t>,</w:t>
      </w:r>
      <w:r w:rsidR="00DC068D">
        <w:t xml:space="preserve"> </w:t>
      </w:r>
      <w:r w:rsidR="00DC068D" w:rsidRPr="00C754BE">
        <w:t>2006</w:t>
      </w:r>
      <w:r w:rsidR="00DC068D">
        <w:t xml:space="preserve"> in </w:t>
      </w:r>
      <w:proofErr w:type="spellStart"/>
      <w:r w:rsidR="00233208">
        <w:t>Hoseinifar</w:t>
      </w:r>
      <w:proofErr w:type="spellEnd"/>
      <w:r w:rsidR="00233208">
        <w:t xml:space="preserve">, </w:t>
      </w:r>
      <w:proofErr w:type="spellStart"/>
      <w:r w:rsidR="00233208">
        <w:t>Siedkalan</w:t>
      </w:r>
      <w:proofErr w:type="spellEnd"/>
      <w:r w:rsidR="00233208">
        <w:t xml:space="preserve">, </w:t>
      </w:r>
      <w:proofErr w:type="spellStart"/>
      <w:r w:rsidR="00233208">
        <w:t>Zirak</w:t>
      </w:r>
      <w:proofErr w:type="spellEnd"/>
      <w:r w:rsidR="00233208">
        <w:t xml:space="preserve">, </w:t>
      </w:r>
      <w:proofErr w:type="spellStart"/>
      <w:r w:rsidR="00233208">
        <w:t>Nowrozi</w:t>
      </w:r>
      <w:proofErr w:type="spellEnd"/>
      <w:r w:rsidR="00233208">
        <w:t xml:space="preserve">, </w:t>
      </w:r>
      <w:proofErr w:type="spellStart"/>
      <w:r w:rsidR="00233208">
        <w:t>Shaker</w:t>
      </w:r>
      <w:proofErr w:type="spellEnd"/>
      <w:r w:rsidR="00233208">
        <w:t xml:space="preserve">, </w:t>
      </w:r>
      <w:proofErr w:type="spellStart"/>
      <w:r w:rsidR="00233208">
        <w:t>Meamar</w:t>
      </w:r>
      <w:proofErr w:type="spellEnd"/>
      <w:r w:rsidR="00233208">
        <w:t xml:space="preserve">, </w:t>
      </w:r>
      <w:r w:rsidR="00233208" w:rsidRPr="00481402">
        <w:t>&amp;</w:t>
      </w:r>
      <w:r w:rsidR="00233208">
        <w:t xml:space="preserve"> </w:t>
      </w:r>
      <w:proofErr w:type="spellStart"/>
      <w:r w:rsidR="00233208">
        <w:t>Ghaderi</w:t>
      </w:r>
      <w:proofErr w:type="spellEnd"/>
      <w:r w:rsidR="00233208">
        <w:t>,</w:t>
      </w:r>
      <w:r w:rsidR="00097749">
        <w:t xml:space="preserve"> </w:t>
      </w:r>
      <w:r w:rsidR="00233208">
        <w:t>2011</w:t>
      </w:r>
      <w:r w:rsidR="00DC068D" w:rsidRPr="00C754BE">
        <w:t>)</w:t>
      </w:r>
      <w:r w:rsidR="00DC068D">
        <w:t>. Přičemž v dnešní době existuje více než 60 definic kreativity (</w:t>
      </w:r>
      <w:proofErr w:type="spellStart"/>
      <w:r w:rsidR="00B375CF" w:rsidRPr="00481402">
        <w:t>Furnham</w:t>
      </w:r>
      <w:proofErr w:type="spellEnd"/>
      <w:r w:rsidR="00B375CF" w:rsidRPr="00481402">
        <w:t xml:space="preserve">, </w:t>
      </w:r>
      <w:r w:rsidR="005A4065">
        <w:t xml:space="preserve">&amp; </w:t>
      </w:r>
      <w:proofErr w:type="spellStart"/>
      <w:r w:rsidR="005A4065">
        <w:t>Bachtiar</w:t>
      </w:r>
      <w:proofErr w:type="spellEnd"/>
      <w:r w:rsidR="005A4065">
        <w:t xml:space="preserve">, </w:t>
      </w:r>
      <w:r w:rsidR="005A4065" w:rsidRPr="00481402">
        <w:t>2008</w:t>
      </w:r>
      <w:r w:rsidR="00DC068D">
        <w:t>), toto množství je způsobeno především multifaktoriální/mnohostrannou povahou kreativity (</w:t>
      </w:r>
      <w:r w:rsidR="00DC068D" w:rsidRPr="00DC068D">
        <w:rPr>
          <w:rFonts w:cs="AdvEPSTIM"/>
        </w:rPr>
        <w:t xml:space="preserve">Amabile </w:t>
      </w:r>
      <w:r w:rsidR="00DC068D" w:rsidRPr="00A03029">
        <w:rPr>
          <w:rFonts w:cs="AdvEPSTIM"/>
        </w:rPr>
        <w:t xml:space="preserve">1996; </w:t>
      </w:r>
      <w:proofErr w:type="spellStart"/>
      <w:r w:rsidR="00097749" w:rsidRPr="00A03029">
        <w:rPr>
          <w:rFonts w:cs="AdvEPSTIM"/>
        </w:rPr>
        <w:t>Eysenck</w:t>
      </w:r>
      <w:proofErr w:type="spellEnd"/>
      <w:r w:rsidR="00097749" w:rsidRPr="00A03029">
        <w:rPr>
          <w:rFonts w:cs="AdvEPSTIM"/>
        </w:rPr>
        <w:t xml:space="preserve"> 1993</w:t>
      </w:r>
      <w:r w:rsidR="00097749">
        <w:rPr>
          <w:rFonts w:cs="AdvEPSTIM"/>
        </w:rPr>
        <w:t xml:space="preserve">; </w:t>
      </w:r>
      <w:proofErr w:type="spellStart"/>
      <w:r w:rsidR="00097749">
        <w:rPr>
          <w:rFonts w:cs="AdvEPSTIM"/>
        </w:rPr>
        <w:t>Mumford</w:t>
      </w:r>
      <w:proofErr w:type="spellEnd"/>
      <w:r w:rsidR="00097749">
        <w:rPr>
          <w:rFonts w:cs="AdvEPSTIM"/>
        </w:rPr>
        <w:t xml:space="preserve">, </w:t>
      </w:r>
      <w:r w:rsidR="00097749">
        <w:t>&amp;</w:t>
      </w:r>
      <w:r w:rsidR="00B375CF">
        <w:rPr>
          <w:rFonts w:cs="AdvEPSTIM"/>
        </w:rPr>
        <w:t xml:space="preserve"> </w:t>
      </w:r>
      <w:proofErr w:type="spellStart"/>
      <w:r w:rsidR="00DC068D" w:rsidRPr="00DC068D">
        <w:rPr>
          <w:rFonts w:cs="AdvEPSTIM"/>
        </w:rPr>
        <w:t>Gustafson</w:t>
      </w:r>
      <w:proofErr w:type="spellEnd"/>
      <w:r w:rsidR="00DC068D" w:rsidRPr="00DC068D">
        <w:rPr>
          <w:rFonts w:cs="AdvEPSTIM"/>
        </w:rPr>
        <w:t xml:space="preserve"> 1988 in </w:t>
      </w:r>
      <w:proofErr w:type="spellStart"/>
      <w:r w:rsidR="00B375CF" w:rsidRPr="003B3783">
        <w:t>Sánchez</w:t>
      </w:r>
      <w:proofErr w:type="spellEnd"/>
      <w:r w:rsidR="00B375CF" w:rsidRPr="003B3783">
        <w:t>-</w:t>
      </w:r>
      <w:proofErr w:type="spellStart"/>
      <w:r w:rsidR="00B375CF" w:rsidRPr="003B3783">
        <w:t>Ru</w:t>
      </w:r>
      <w:r w:rsidR="005A4065">
        <w:t>iz</w:t>
      </w:r>
      <w:proofErr w:type="spellEnd"/>
      <w:r w:rsidR="00B375CF" w:rsidRPr="003B3783">
        <w:t xml:space="preserve">, </w:t>
      </w:r>
      <w:proofErr w:type="spellStart"/>
      <w:r w:rsidR="00B375CF" w:rsidRPr="003B3783">
        <w:t>Hernández</w:t>
      </w:r>
      <w:proofErr w:type="spellEnd"/>
      <w:r w:rsidR="00B375CF" w:rsidRPr="003B3783">
        <w:t>-</w:t>
      </w:r>
      <w:proofErr w:type="spellStart"/>
      <w:r w:rsidR="00B375CF" w:rsidRPr="003B3783">
        <w:t>Torra</w:t>
      </w:r>
      <w:r w:rsidR="005A4065">
        <w:t>no</w:t>
      </w:r>
      <w:proofErr w:type="spellEnd"/>
      <w:r w:rsidR="005A4065">
        <w:t xml:space="preserve">, </w:t>
      </w:r>
      <w:proofErr w:type="spellStart"/>
      <w:r w:rsidR="005A4065">
        <w:t>Pérez</w:t>
      </w:r>
      <w:proofErr w:type="spellEnd"/>
      <w:r w:rsidR="005A4065">
        <w:t>-</w:t>
      </w:r>
      <w:proofErr w:type="spellStart"/>
      <w:r w:rsidR="005A4065">
        <w:t>González</w:t>
      </w:r>
      <w:proofErr w:type="spellEnd"/>
      <w:r w:rsidR="00B375CF" w:rsidRPr="003B3783">
        <w:t>,</w:t>
      </w:r>
      <w:r w:rsidR="005A4065">
        <w:t xml:space="preserve"> </w:t>
      </w:r>
      <w:proofErr w:type="spellStart"/>
      <w:r w:rsidR="005A4065">
        <w:t>Batey</w:t>
      </w:r>
      <w:proofErr w:type="spellEnd"/>
      <w:r w:rsidR="005A4065">
        <w:t xml:space="preserve">, &amp; </w:t>
      </w:r>
      <w:proofErr w:type="spellStart"/>
      <w:r w:rsidR="005A4065">
        <w:t>Petrides</w:t>
      </w:r>
      <w:proofErr w:type="spellEnd"/>
      <w:r w:rsidR="005A4065">
        <w:t xml:space="preserve">, </w:t>
      </w:r>
      <w:r w:rsidR="005A4065" w:rsidRPr="003B3783">
        <w:t>2011</w:t>
      </w:r>
      <w:r w:rsidR="00DC068D">
        <w:rPr>
          <w:rFonts w:cs="AdvEPSTIM"/>
        </w:rPr>
        <w:t>)</w:t>
      </w:r>
      <w:r w:rsidR="007409D7">
        <w:t>, kdy</w:t>
      </w:r>
      <w:r w:rsidR="00821D14">
        <w:t xml:space="preserve"> např.</w:t>
      </w:r>
      <w:r w:rsidR="007409D7">
        <w:t xml:space="preserve"> humanističtí psychologové kladou důraz na </w:t>
      </w:r>
      <w:r w:rsidR="00821D14">
        <w:t>vliv lidské</w:t>
      </w:r>
      <w:r w:rsidR="00134E67">
        <w:t xml:space="preserve"> podstaty jako takové</w:t>
      </w:r>
      <w:r w:rsidR="007409D7">
        <w:t xml:space="preserve">, </w:t>
      </w:r>
      <w:proofErr w:type="spellStart"/>
      <w:r w:rsidR="007409D7">
        <w:t>Freud</w:t>
      </w:r>
      <w:proofErr w:type="spellEnd"/>
      <w:r w:rsidR="007409D7">
        <w:t xml:space="preserve"> na vliv nevědomí (</w:t>
      </w:r>
      <w:proofErr w:type="spellStart"/>
      <w:r w:rsidR="00B375CF">
        <w:t>Magno</w:t>
      </w:r>
      <w:proofErr w:type="spellEnd"/>
      <w:r w:rsidR="00B375CF">
        <w:t xml:space="preserve">, </w:t>
      </w:r>
      <w:r w:rsidR="00B375CF" w:rsidRPr="003B3783">
        <w:t>2009</w:t>
      </w:r>
      <w:r w:rsidR="007409D7">
        <w:t>) či na očistnou povahu kreativity (</w:t>
      </w:r>
      <w:proofErr w:type="spellStart"/>
      <w:r w:rsidR="007409D7" w:rsidRPr="007409D7">
        <w:t>Kneller</w:t>
      </w:r>
      <w:proofErr w:type="spellEnd"/>
      <w:r w:rsidR="007409D7" w:rsidRPr="007409D7">
        <w:t>,</w:t>
      </w:r>
      <w:r w:rsidR="007409D7">
        <w:t xml:space="preserve"> </w:t>
      </w:r>
      <w:r w:rsidR="00C01C52">
        <w:t>1965</w:t>
      </w:r>
      <w:r w:rsidR="007409D7">
        <w:t xml:space="preserve"> in </w:t>
      </w:r>
      <w:proofErr w:type="spellStart"/>
      <w:r w:rsidR="00B375CF">
        <w:t>Callaghan</w:t>
      </w:r>
      <w:proofErr w:type="spellEnd"/>
      <w:r w:rsidR="00B375CF">
        <w:t xml:space="preserve">, &amp; </w:t>
      </w:r>
      <w:proofErr w:type="spellStart"/>
      <w:r w:rsidR="00B375CF">
        <w:t>Growney</w:t>
      </w:r>
      <w:proofErr w:type="spellEnd"/>
      <w:r w:rsidR="00B375CF">
        <w:t xml:space="preserve">, </w:t>
      </w:r>
      <w:r w:rsidR="00B375CF" w:rsidRPr="003E42E1">
        <w:t>2013</w:t>
      </w:r>
      <w:r w:rsidR="00B375CF">
        <w:t>)</w:t>
      </w:r>
      <w:r w:rsidR="00DA44EC">
        <w:t xml:space="preserve"> a </w:t>
      </w:r>
      <w:r w:rsidR="007409D7" w:rsidRPr="007409D7">
        <w:t xml:space="preserve">kognitivní </w:t>
      </w:r>
      <w:r w:rsidR="007409D7">
        <w:t>psychologové</w:t>
      </w:r>
      <w:r w:rsidR="000B2EC2">
        <w:t xml:space="preserve"> upřednostňují</w:t>
      </w:r>
      <w:r w:rsidR="007409D7">
        <w:t xml:space="preserve"> </w:t>
      </w:r>
      <w:r w:rsidR="00024E10">
        <w:t>vliv</w:t>
      </w:r>
      <w:r w:rsidR="007409D7">
        <w:t xml:space="preserve"> mentální</w:t>
      </w:r>
      <w:r w:rsidR="00024E10">
        <w:t>ch procesů na kreativitu</w:t>
      </w:r>
      <w:r w:rsidR="007409D7">
        <w:t xml:space="preserve"> (</w:t>
      </w:r>
      <w:proofErr w:type="spellStart"/>
      <w:r w:rsidR="007409D7" w:rsidRPr="007409D7">
        <w:t>Smith</w:t>
      </w:r>
      <w:proofErr w:type="spellEnd"/>
      <w:r w:rsidR="007409D7" w:rsidRPr="007409D7">
        <w:t xml:space="preserve">, </w:t>
      </w:r>
      <w:proofErr w:type="spellStart"/>
      <w:r w:rsidR="007409D7" w:rsidRPr="007409D7">
        <w:t>Ward</w:t>
      </w:r>
      <w:proofErr w:type="spellEnd"/>
      <w:r w:rsidR="007409D7" w:rsidRPr="007409D7">
        <w:t xml:space="preserve">, &amp; </w:t>
      </w:r>
      <w:proofErr w:type="spellStart"/>
      <w:r w:rsidR="007409D7" w:rsidRPr="007409D7">
        <w:t>Finke</w:t>
      </w:r>
      <w:proofErr w:type="spellEnd"/>
      <w:r w:rsidR="007409D7" w:rsidRPr="007409D7">
        <w:t>, 1995</w:t>
      </w:r>
      <w:r w:rsidR="007409D7">
        <w:t xml:space="preserve"> in </w:t>
      </w:r>
      <w:proofErr w:type="spellStart"/>
      <w:r w:rsidR="00B375CF">
        <w:t>Prabhu</w:t>
      </w:r>
      <w:proofErr w:type="spellEnd"/>
      <w:r w:rsidR="00B375CF">
        <w:t xml:space="preserve">, </w:t>
      </w:r>
      <w:proofErr w:type="spellStart"/>
      <w:r w:rsidR="00B375CF">
        <w:t>Sutton</w:t>
      </w:r>
      <w:proofErr w:type="spellEnd"/>
      <w:r w:rsidR="00B375CF">
        <w:t xml:space="preserve">, &amp; </w:t>
      </w:r>
      <w:proofErr w:type="spellStart"/>
      <w:r w:rsidR="00B375CF">
        <w:t>Sauser</w:t>
      </w:r>
      <w:proofErr w:type="spellEnd"/>
      <w:r w:rsidR="00B375CF">
        <w:t xml:space="preserve">, </w:t>
      </w:r>
      <w:r w:rsidR="00B375CF" w:rsidRPr="00237DB6">
        <w:t>2008</w:t>
      </w:r>
      <w:r w:rsidR="007409D7">
        <w:t>)</w:t>
      </w:r>
      <w:r w:rsidR="005A4065">
        <w:t xml:space="preserve">. </w:t>
      </w:r>
      <w:r w:rsidR="00DC068D">
        <w:t xml:space="preserve">Většinou je však kreativita definována jako </w:t>
      </w:r>
      <w:r w:rsidR="001A1988">
        <w:t>schopnost myslet netradičně (</w:t>
      </w:r>
      <w:proofErr w:type="spellStart"/>
      <w:r w:rsidR="00B375CF" w:rsidRPr="003E42E1">
        <w:t>Callaghan</w:t>
      </w:r>
      <w:proofErr w:type="spellEnd"/>
      <w:r w:rsidR="00B375CF" w:rsidRPr="003E42E1">
        <w:t xml:space="preserve">, &amp; </w:t>
      </w:r>
      <w:proofErr w:type="spellStart"/>
      <w:r w:rsidR="00B375CF" w:rsidRPr="003E42E1">
        <w:t>Growney</w:t>
      </w:r>
      <w:proofErr w:type="spellEnd"/>
      <w:r w:rsidR="00B375CF" w:rsidRPr="003E42E1">
        <w:t>, 2013</w:t>
      </w:r>
      <w:r w:rsidR="00B375CF">
        <w:t xml:space="preserve">) </w:t>
      </w:r>
      <w:r w:rsidR="007409D7">
        <w:t>s důrazem na novost myšlenek a na jejich užitečnost</w:t>
      </w:r>
      <w:r w:rsidR="00DC068D">
        <w:t>. (</w:t>
      </w:r>
      <w:r w:rsidR="00DC068D" w:rsidRPr="00DC068D">
        <w:t>Amabile, 1997</w:t>
      </w:r>
      <w:r w:rsidR="00097749">
        <w:t xml:space="preserve"> in </w:t>
      </w:r>
      <w:r w:rsidR="00097749" w:rsidRPr="00097749">
        <w:t xml:space="preserve">Hunter, </w:t>
      </w:r>
      <w:proofErr w:type="spellStart"/>
      <w:r w:rsidR="00097749" w:rsidRPr="00097749">
        <w:t>Bedell</w:t>
      </w:r>
      <w:proofErr w:type="spellEnd"/>
      <w:r w:rsidR="00097749" w:rsidRPr="00097749">
        <w:t xml:space="preserve">, &amp; </w:t>
      </w:r>
      <w:proofErr w:type="spellStart"/>
      <w:r w:rsidR="00097749" w:rsidRPr="00097749">
        <w:t>Mumford</w:t>
      </w:r>
      <w:proofErr w:type="spellEnd"/>
      <w:r w:rsidR="00097749" w:rsidRPr="00097749">
        <w:t>, 2007</w:t>
      </w:r>
      <w:r w:rsidR="00DC068D" w:rsidRPr="00DC068D">
        <w:t>;</w:t>
      </w:r>
      <w:r w:rsidR="00446080">
        <w:t xml:space="preserve"> </w:t>
      </w:r>
      <w:proofErr w:type="spellStart"/>
      <w:r w:rsidR="00446080" w:rsidRPr="00DC068D">
        <w:rPr>
          <w:rFonts w:cs="Times New Roman"/>
          <w:szCs w:val="24"/>
        </w:rPr>
        <w:t>Mumford</w:t>
      </w:r>
      <w:proofErr w:type="spellEnd"/>
      <w:r w:rsidR="00446080" w:rsidRPr="00DC068D">
        <w:rPr>
          <w:rFonts w:cs="Times New Roman"/>
          <w:szCs w:val="24"/>
        </w:rPr>
        <w:t>, 2003</w:t>
      </w:r>
      <w:r w:rsidR="00446080">
        <w:rPr>
          <w:rFonts w:cs="Times New Roman"/>
          <w:szCs w:val="24"/>
        </w:rPr>
        <w:t xml:space="preserve"> </w:t>
      </w:r>
      <w:r w:rsidR="00446080" w:rsidRPr="00DC068D">
        <w:rPr>
          <w:rFonts w:cs="Times New Roman"/>
          <w:szCs w:val="24"/>
        </w:rPr>
        <w:t xml:space="preserve">in </w:t>
      </w:r>
      <w:proofErr w:type="spellStart"/>
      <w:r w:rsidR="00446080">
        <w:t>Batey</w:t>
      </w:r>
      <w:proofErr w:type="spellEnd"/>
      <w:r w:rsidR="00446080">
        <w:t xml:space="preserve">, </w:t>
      </w:r>
      <w:proofErr w:type="spellStart"/>
      <w:r w:rsidR="00446080">
        <w:t>Furnham</w:t>
      </w:r>
      <w:proofErr w:type="spellEnd"/>
      <w:r w:rsidR="00446080">
        <w:t xml:space="preserve">, &amp; </w:t>
      </w:r>
      <w:proofErr w:type="spellStart"/>
      <w:r w:rsidR="00446080">
        <w:t>Safiullina</w:t>
      </w:r>
      <w:proofErr w:type="spellEnd"/>
      <w:r w:rsidR="00446080">
        <w:t xml:space="preserve">, 2010; </w:t>
      </w:r>
      <w:r w:rsidR="00446080">
        <w:rPr>
          <w:rFonts w:cs="Times New Roman"/>
          <w:szCs w:val="24"/>
        </w:rPr>
        <w:lastRenderedPageBreak/>
        <w:t xml:space="preserve">Murray, 1953 in </w:t>
      </w:r>
      <w:proofErr w:type="spellStart"/>
      <w:r w:rsidR="00446080" w:rsidRPr="00032B21">
        <w:t>Perveen</w:t>
      </w:r>
      <w:proofErr w:type="spellEnd"/>
      <w:r w:rsidR="00446080" w:rsidRPr="00032B21">
        <w:t xml:space="preserve">, &amp; </w:t>
      </w:r>
      <w:proofErr w:type="spellStart"/>
      <w:r w:rsidR="00446080" w:rsidRPr="00032B21">
        <w:t>Shaikh</w:t>
      </w:r>
      <w:proofErr w:type="spellEnd"/>
      <w:r w:rsidR="00446080" w:rsidRPr="00032B21">
        <w:t xml:space="preserve">, </w:t>
      </w:r>
      <w:r w:rsidR="00446080">
        <w:t>2013;</w:t>
      </w:r>
      <w:r w:rsidR="00DC068D" w:rsidRPr="00DC068D">
        <w:t xml:space="preserve"> </w:t>
      </w:r>
      <w:proofErr w:type="spellStart"/>
      <w:r w:rsidR="00446080" w:rsidRPr="00DC068D">
        <w:rPr>
          <w:rFonts w:cs="Times New Roman"/>
          <w:szCs w:val="24"/>
        </w:rPr>
        <w:t>Plucker</w:t>
      </w:r>
      <w:proofErr w:type="spellEnd"/>
      <w:r w:rsidR="00446080" w:rsidRPr="00DC068D">
        <w:rPr>
          <w:rFonts w:cs="Times New Roman"/>
          <w:szCs w:val="24"/>
        </w:rPr>
        <w:t xml:space="preserve">, </w:t>
      </w:r>
      <w:proofErr w:type="spellStart"/>
      <w:r w:rsidR="00446080" w:rsidRPr="00DC068D">
        <w:rPr>
          <w:rFonts w:cs="Times New Roman"/>
          <w:szCs w:val="24"/>
        </w:rPr>
        <w:t>Beghetto</w:t>
      </w:r>
      <w:proofErr w:type="spellEnd"/>
      <w:r w:rsidR="00446080" w:rsidRPr="00DC068D">
        <w:rPr>
          <w:rFonts w:cs="Times New Roman"/>
          <w:szCs w:val="24"/>
        </w:rPr>
        <w:t xml:space="preserve">, &amp; </w:t>
      </w:r>
      <w:proofErr w:type="spellStart"/>
      <w:r w:rsidR="00446080" w:rsidRPr="00DC068D">
        <w:rPr>
          <w:rFonts w:cs="Times New Roman"/>
          <w:szCs w:val="24"/>
        </w:rPr>
        <w:t>Dow</w:t>
      </w:r>
      <w:proofErr w:type="spellEnd"/>
      <w:r w:rsidR="00446080" w:rsidRPr="00DC068D">
        <w:rPr>
          <w:rFonts w:cs="Times New Roman"/>
          <w:szCs w:val="24"/>
        </w:rPr>
        <w:t xml:space="preserve">, 2004 in </w:t>
      </w:r>
      <w:proofErr w:type="spellStart"/>
      <w:r w:rsidR="00446080">
        <w:t>Batey</w:t>
      </w:r>
      <w:proofErr w:type="spellEnd"/>
      <w:r w:rsidR="00446080">
        <w:t xml:space="preserve">, </w:t>
      </w:r>
      <w:proofErr w:type="spellStart"/>
      <w:r w:rsidR="00446080">
        <w:t>Furnham</w:t>
      </w:r>
      <w:proofErr w:type="spellEnd"/>
      <w:r w:rsidR="00446080">
        <w:t xml:space="preserve">, &amp; </w:t>
      </w:r>
      <w:proofErr w:type="spellStart"/>
      <w:r w:rsidR="00446080">
        <w:t>Safiullina</w:t>
      </w:r>
      <w:proofErr w:type="spellEnd"/>
      <w:r w:rsidR="00446080">
        <w:t xml:space="preserve">, 2010; </w:t>
      </w:r>
      <w:proofErr w:type="spellStart"/>
      <w:r w:rsidR="00DC068D" w:rsidRPr="00DC068D">
        <w:t>Scott</w:t>
      </w:r>
      <w:proofErr w:type="spellEnd"/>
      <w:r w:rsidR="00DC068D" w:rsidRPr="00DC068D">
        <w:t xml:space="preserve"> &amp; </w:t>
      </w:r>
      <w:proofErr w:type="spellStart"/>
      <w:r w:rsidR="00DC068D" w:rsidRPr="00DC068D">
        <w:t>Bruce</w:t>
      </w:r>
      <w:proofErr w:type="spellEnd"/>
      <w:r w:rsidR="00DC068D" w:rsidRPr="00DC068D">
        <w:t xml:space="preserve">, 1994 in </w:t>
      </w:r>
      <w:r w:rsidR="00B375CF" w:rsidRPr="00833456">
        <w:t xml:space="preserve">Hunter, </w:t>
      </w:r>
      <w:proofErr w:type="spellStart"/>
      <w:r w:rsidR="00B375CF" w:rsidRPr="00833456">
        <w:t>Bedell</w:t>
      </w:r>
      <w:proofErr w:type="spellEnd"/>
      <w:r w:rsidR="00B375CF" w:rsidRPr="00833456">
        <w:t xml:space="preserve">, </w:t>
      </w:r>
      <w:r w:rsidR="005A4065">
        <w:t xml:space="preserve">&amp; </w:t>
      </w:r>
      <w:proofErr w:type="spellStart"/>
      <w:r w:rsidR="005A4065">
        <w:t>Mumford</w:t>
      </w:r>
      <w:proofErr w:type="spellEnd"/>
      <w:r w:rsidR="005A4065">
        <w:t xml:space="preserve">, </w:t>
      </w:r>
      <w:r w:rsidR="005A4065" w:rsidRPr="00833456">
        <w:t>2007</w:t>
      </w:r>
      <w:r w:rsidR="00446080">
        <w:rPr>
          <w:bCs/>
        </w:rPr>
        <w:t>)</w:t>
      </w:r>
      <w:r w:rsidR="005A4065">
        <w:t>.</w:t>
      </w:r>
    </w:p>
    <w:p w:rsidR="0057799C" w:rsidRDefault="0057799C" w:rsidP="00541336">
      <w:pPr>
        <w:autoSpaceDE w:val="0"/>
        <w:autoSpaceDN w:val="0"/>
        <w:adjustRightInd w:val="0"/>
        <w:spacing w:after="0" w:line="360" w:lineRule="auto"/>
        <w:ind w:left="624" w:right="624"/>
        <w:jc w:val="both"/>
      </w:pPr>
    </w:p>
    <w:p w:rsidR="0057799C" w:rsidRDefault="00EF7FCC" w:rsidP="00541336">
      <w:pPr>
        <w:autoSpaceDE w:val="0"/>
        <w:autoSpaceDN w:val="0"/>
        <w:adjustRightInd w:val="0"/>
        <w:spacing w:after="0" w:line="360" w:lineRule="auto"/>
        <w:ind w:left="624" w:right="624"/>
        <w:jc w:val="both"/>
      </w:pPr>
      <w:r>
        <w:t xml:space="preserve">          Ja</w:t>
      </w:r>
      <w:r w:rsidR="00990B3D">
        <w:t>k již bylo naznačeno, kreativita</w:t>
      </w:r>
      <w:r>
        <w:t xml:space="preserve"> je dána vícero faktory. Někteří autoři se shodují, že se jedná o faktory osobnostní a faktory situační, které mezi sebou vzájemně interagují (</w:t>
      </w:r>
      <w:r w:rsidR="00446080" w:rsidRPr="00EF7FCC">
        <w:t>Amabile,</w:t>
      </w:r>
      <w:r w:rsidR="00446080">
        <w:t xml:space="preserve"> </w:t>
      </w:r>
      <w:r w:rsidR="00446080" w:rsidRPr="00EF7FCC">
        <w:t>1997</w:t>
      </w:r>
      <w:r w:rsidR="00446080">
        <w:t xml:space="preserve"> in Hunter, </w:t>
      </w:r>
      <w:proofErr w:type="spellStart"/>
      <w:r w:rsidR="00446080">
        <w:t>Bedell</w:t>
      </w:r>
      <w:proofErr w:type="spellEnd"/>
      <w:r w:rsidR="00446080">
        <w:t xml:space="preserve">, &amp; </w:t>
      </w:r>
      <w:proofErr w:type="spellStart"/>
      <w:r w:rsidR="00446080">
        <w:t>Mumford</w:t>
      </w:r>
      <w:proofErr w:type="spellEnd"/>
      <w:r w:rsidR="00446080">
        <w:t xml:space="preserve">, </w:t>
      </w:r>
      <w:r w:rsidR="00446080" w:rsidRPr="00833456">
        <w:t>2007</w:t>
      </w:r>
      <w:r w:rsidR="00446080">
        <w:t>;</w:t>
      </w:r>
      <w:r w:rsidR="002F2B7F">
        <w:t xml:space="preserve"> </w:t>
      </w:r>
      <w:proofErr w:type="spellStart"/>
      <w:r w:rsidRPr="00EF7FCC">
        <w:t>George</w:t>
      </w:r>
      <w:proofErr w:type="spellEnd"/>
      <w:r w:rsidRPr="00EF7FCC">
        <w:t xml:space="preserve"> &amp; </w:t>
      </w:r>
      <w:proofErr w:type="spellStart"/>
      <w:r w:rsidRPr="00EF7FCC">
        <w:t>Zhou</w:t>
      </w:r>
      <w:proofErr w:type="spellEnd"/>
      <w:r w:rsidRPr="00EF7FCC">
        <w:t>, 2001</w:t>
      </w:r>
      <w:r>
        <w:t xml:space="preserve"> in SUN YOUNG, &amp; JIN NAM, </w:t>
      </w:r>
      <w:r w:rsidRPr="009B70D6">
        <w:t>2009</w:t>
      </w:r>
      <w:r>
        <w:t>;</w:t>
      </w:r>
      <w:r w:rsidRPr="00EF7FCC">
        <w:t xml:space="preserve"> </w:t>
      </w:r>
      <w:proofErr w:type="spellStart"/>
      <w:r w:rsidRPr="00EF7FCC">
        <w:t>Scott</w:t>
      </w:r>
      <w:proofErr w:type="spellEnd"/>
      <w:r w:rsidRPr="00EF7FCC">
        <w:t xml:space="preserve"> &amp; </w:t>
      </w:r>
      <w:proofErr w:type="spellStart"/>
      <w:r w:rsidRPr="00EF7FCC">
        <w:t>Bruce</w:t>
      </w:r>
      <w:proofErr w:type="spellEnd"/>
      <w:r w:rsidRPr="00EF7FCC">
        <w:t>, 1994</w:t>
      </w:r>
      <w:r>
        <w:t xml:space="preserve"> in Hunter, </w:t>
      </w:r>
      <w:proofErr w:type="spellStart"/>
      <w:r>
        <w:t>Bedell</w:t>
      </w:r>
      <w:proofErr w:type="spellEnd"/>
      <w:r>
        <w:t xml:space="preserve">, &amp; </w:t>
      </w:r>
      <w:proofErr w:type="spellStart"/>
      <w:r>
        <w:t>Mumford</w:t>
      </w:r>
      <w:proofErr w:type="spellEnd"/>
      <w:r>
        <w:t xml:space="preserve">, </w:t>
      </w:r>
      <w:r w:rsidRPr="00833456">
        <w:t>2007</w:t>
      </w:r>
      <w:r>
        <w:t>).</w:t>
      </w:r>
      <w:r w:rsidR="00990B3D">
        <w:t xml:space="preserve"> </w:t>
      </w:r>
      <w:proofErr w:type="spellStart"/>
      <w:r w:rsidR="00990B3D">
        <w:t>Eysenck</w:t>
      </w:r>
      <w:proofErr w:type="spellEnd"/>
      <w:r w:rsidR="00990B3D">
        <w:t xml:space="preserve"> předpokládá, že se jedná o vlivy kognitivních funkcí, faktorů osobnostních a faktorů prostředí (1995 in </w:t>
      </w:r>
      <w:proofErr w:type="spellStart"/>
      <w:r w:rsidR="00990B3D">
        <w:t>Aguilar</w:t>
      </w:r>
      <w:proofErr w:type="spellEnd"/>
      <w:r w:rsidR="00990B3D">
        <w:t>-</w:t>
      </w:r>
      <w:proofErr w:type="spellStart"/>
      <w:r w:rsidR="00990B3D">
        <w:t>Alonso</w:t>
      </w:r>
      <w:proofErr w:type="spellEnd"/>
      <w:r w:rsidR="00990B3D">
        <w:t>, 1996). Investiční teorie kreativity (</w:t>
      </w:r>
      <w:proofErr w:type="spellStart"/>
      <w:r w:rsidR="00990B3D">
        <w:t>Lubart</w:t>
      </w:r>
      <w:proofErr w:type="spellEnd"/>
      <w:r w:rsidR="00990B3D">
        <w:t>, &amp;</w:t>
      </w:r>
      <w:r w:rsidR="007F57FE">
        <w:t xml:space="preserve"> </w:t>
      </w:r>
      <w:proofErr w:type="spellStart"/>
      <w:r w:rsidR="007F57FE">
        <w:t>Sternberg</w:t>
      </w:r>
      <w:proofErr w:type="spellEnd"/>
      <w:r w:rsidR="007F57FE">
        <w:t xml:space="preserve">, 1992 </w:t>
      </w:r>
      <w:r w:rsidR="00990B3D">
        <w:t>in</w:t>
      </w:r>
      <w:r w:rsidR="007F57FE">
        <w:t xml:space="preserve"> Li-</w:t>
      </w:r>
      <w:proofErr w:type="spellStart"/>
      <w:r w:rsidR="007F57FE">
        <w:t>fang</w:t>
      </w:r>
      <w:proofErr w:type="spellEnd"/>
      <w:r w:rsidR="007F57FE">
        <w:t xml:space="preserve">, &amp; </w:t>
      </w:r>
      <w:proofErr w:type="spellStart"/>
      <w:r w:rsidR="007F57FE">
        <w:t>Sternberg</w:t>
      </w:r>
      <w:proofErr w:type="spellEnd"/>
      <w:r w:rsidR="007F57FE">
        <w:t xml:space="preserve">, </w:t>
      </w:r>
      <w:r w:rsidR="007F57FE" w:rsidRPr="003B3783">
        <w:t>2011</w:t>
      </w:r>
      <w:r w:rsidR="00040C2A">
        <w:t xml:space="preserve">; </w:t>
      </w:r>
      <w:proofErr w:type="spellStart"/>
      <w:r w:rsidR="00040C2A">
        <w:t>Lubart</w:t>
      </w:r>
      <w:proofErr w:type="spellEnd"/>
      <w:r w:rsidR="00040C2A">
        <w:t xml:space="preserve">, &amp; </w:t>
      </w:r>
      <w:proofErr w:type="spellStart"/>
      <w:r w:rsidR="00040C2A">
        <w:t>Sternberg</w:t>
      </w:r>
      <w:proofErr w:type="spellEnd"/>
      <w:r w:rsidR="00040C2A">
        <w:t xml:space="preserve">, 1995 in </w:t>
      </w:r>
      <w:proofErr w:type="spellStart"/>
      <w:r w:rsidR="00040C2A">
        <w:t>Hsen</w:t>
      </w:r>
      <w:proofErr w:type="spellEnd"/>
      <w:r w:rsidR="00040C2A">
        <w:t>-</w:t>
      </w:r>
      <w:proofErr w:type="spellStart"/>
      <w:r w:rsidR="00040C2A">
        <w:t>Hsing</w:t>
      </w:r>
      <w:proofErr w:type="spellEnd"/>
      <w:r w:rsidR="00040C2A">
        <w:t xml:space="preserve">, </w:t>
      </w:r>
      <w:r w:rsidR="00040C2A" w:rsidRPr="00DA7C89">
        <w:t>2009</w:t>
      </w:r>
      <w:r w:rsidR="00990B3D">
        <w:t>) dělí faktory ovlivňující kreativitu na ty, které se vztahují k dané osobě, a</w:t>
      </w:r>
      <w:r w:rsidR="007F57FE">
        <w:t xml:space="preserve"> na</w:t>
      </w:r>
      <w:r w:rsidR="00990B3D">
        <w:t xml:space="preserve"> ty, které se vztahují k danému kontextu. K první</w:t>
      </w:r>
      <w:r w:rsidR="00177C5F">
        <w:t>m</w:t>
      </w:r>
      <w:r w:rsidR="00990B3D">
        <w:t xml:space="preserve"> zmíněným pak řadí inteligenci, znalosti, styly myšlení, osobnost a motivaci člověka, ke kontextuálním faktorům řadí vlivy prostředí. </w:t>
      </w:r>
      <w:r w:rsidR="00170EF7">
        <w:t>Jiní autoři však za faktory ovlivňující kreativitu a vztahující se k dané osobě považují faktory osobnostních rysů, kognitivních schopností, kognitivních stylů a motivace (</w:t>
      </w:r>
      <w:r w:rsidR="00170EF7" w:rsidRPr="00170EF7">
        <w:t xml:space="preserve">Amabile 1996; </w:t>
      </w:r>
      <w:proofErr w:type="spellStart"/>
      <w:r w:rsidR="00170EF7" w:rsidRPr="00170EF7">
        <w:t>Eysenck</w:t>
      </w:r>
      <w:proofErr w:type="spellEnd"/>
      <w:r w:rsidR="00170EF7" w:rsidRPr="00170EF7">
        <w:t xml:space="preserve"> 1993; </w:t>
      </w:r>
      <w:proofErr w:type="spellStart"/>
      <w:r w:rsidR="00170EF7" w:rsidRPr="00170EF7">
        <w:t>Mumford</w:t>
      </w:r>
      <w:proofErr w:type="spellEnd"/>
      <w:r w:rsidR="00170EF7" w:rsidRPr="00170EF7">
        <w:t xml:space="preserve"> </w:t>
      </w:r>
      <w:proofErr w:type="spellStart"/>
      <w:r w:rsidR="00170EF7" w:rsidRPr="00170EF7">
        <w:t>and</w:t>
      </w:r>
      <w:proofErr w:type="spellEnd"/>
      <w:r w:rsidR="00170EF7">
        <w:t xml:space="preserve"> </w:t>
      </w:r>
      <w:proofErr w:type="spellStart"/>
      <w:r w:rsidR="00170EF7" w:rsidRPr="00170EF7">
        <w:t>Gustafson</w:t>
      </w:r>
      <w:proofErr w:type="spellEnd"/>
      <w:r w:rsidR="00170EF7" w:rsidRPr="00170EF7">
        <w:t xml:space="preserve"> 1988</w:t>
      </w:r>
      <w:r w:rsidR="00446080">
        <w:t xml:space="preserve"> </w:t>
      </w:r>
      <w:proofErr w:type="spellStart"/>
      <w:r w:rsidR="00446080">
        <w:t>all</w:t>
      </w:r>
      <w:proofErr w:type="spellEnd"/>
      <w:r w:rsidR="00170EF7">
        <w:t xml:space="preserve"> in </w:t>
      </w:r>
      <w:proofErr w:type="spellStart"/>
      <w:r w:rsidR="00170EF7">
        <w:t>Petrides</w:t>
      </w:r>
      <w:proofErr w:type="spellEnd"/>
      <w:r w:rsidR="00170EF7">
        <w:t xml:space="preserve">, </w:t>
      </w:r>
      <w:r w:rsidR="00170EF7" w:rsidRPr="003B3783">
        <w:t>2011</w:t>
      </w:r>
      <w:r w:rsidR="00EB5EC4">
        <w:t xml:space="preserve">; </w:t>
      </w:r>
      <w:proofErr w:type="spellStart"/>
      <w:r w:rsidR="00EB5EC4" w:rsidRPr="00EB5EC4">
        <w:t>Feist</w:t>
      </w:r>
      <w:proofErr w:type="spellEnd"/>
      <w:r w:rsidR="00EB5EC4" w:rsidRPr="00EB5EC4">
        <w:t>, 1998</w:t>
      </w:r>
      <w:r w:rsidR="00EB5EC4">
        <w:t xml:space="preserve">, </w:t>
      </w:r>
      <w:proofErr w:type="spellStart"/>
      <w:r w:rsidR="00EB5EC4">
        <w:t>Maslow</w:t>
      </w:r>
      <w:proofErr w:type="spellEnd"/>
      <w:r w:rsidR="00EB5EC4">
        <w:t xml:space="preserve">, 1971, </w:t>
      </w:r>
      <w:proofErr w:type="spellStart"/>
      <w:r w:rsidR="00EB5EC4" w:rsidRPr="00EB5EC4">
        <w:t>Wallace</w:t>
      </w:r>
      <w:proofErr w:type="spellEnd"/>
      <w:r w:rsidR="00EB5EC4" w:rsidRPr="00EB5EC4">
        <w:t>, 1961</w:t>
      </w:r>
      <w:r w:rsidR="00EB5EC4">
        <w:t xml:space="preserve"> </w:t>
      </w:r>
      <w:proofErr w:type="spellStart"/>
      <w:r w:rsidR="00446080">
        <w:t>all</w:t>
      </w:r>
      <w:proofErr w:type="spellEnd"/>
      <w:r w:rsidR="00446080">
        <w:t xml:space="preserve"> </w:t>
      </w:r>
      <w:r w:rsidR="00EB5EC4">
        <w:t>in</w:t>
      </w:r>
      <w:r w:rsidR="00EB5EC4" w:rsidRPr="00EB5EC4">
        <w:t xml:space="preserve"> </w:t>
      </w:r>
      <w:proofErr w:type="spellStart"/>
      <w:r w:rsidR="00EB5EC4">
        <w:t>Furnham</w:t>
      </w:r>
      <w:proofErr w:type="spellEnd"/>
      <w:r w:rsidR="00EB5EC4">
        <w:t xml:space="preserve">, &amp; </w:t>
      </w:r>
      <w:proofErr w:type="spellStart"/>
      <w:r w:rsidR="00EB5EC4">
        <w:t>Bachtiar</w:t>
      </w:r>
      <w:proofErr w:type="spellEnd"/>
      <w:r w:rsidR="00EB5EC4">
        <w:t xml:space="preserve">, </w:t>
      </w:r>
      <w:r w:rsidR="00EB5EC4" w:rsidRPr="00481402">
        <w:t>2008</w:t>
      </w:r>
      <w:r w:rsidR="00170EF7">
        <w:t>)</w:t>
      </w:r>
      <w:r w:rsidR="00EB5EC4">
        <w:t xml:space="preserve">. </w:t>
      </w:r>
      <w:r w:rsidR="00AC632A">
        <w:t>Pro účel předkládaného</w:t>
      </w:r>
      <w:r w:rsidR="00541336">
        <w:t xml:space="preserve"> návrhu</w:t>
      </w:r>
      <w:r w:rsidR="00AC632A">
        <w:t xml:space="preserve"> výzkumu budu vycházet z </w:t>
      </w:r>
      <w:proofErr w:type="spellStart"/>
      <w:r w:rsidR="00325275">
        <w:t>Eysenckova</w:t>
      </w:r>
      <w:proofErr w:type="spellEnd"/>
      <w:r w:rsidR="00AC632A">
        <w:t xml:space="preserve"> rozlišování vlivu kognitivních funkcí, faktorů osobnostních a faktorů prostředí s</w:t>
      </w:r>
      <w:r w:rsidR="001B4334">
        <w:t xml:space="preserve"> výrazným </w:t>
      </w:r>
      <w:r w:rsidR="00AC632A">
        <w:t xml:space="preserve">přihlédnutím k faktorům situačním. </w:t>
      </w:r>
    </w:p>
    <w:p w:rsidR="00541336" w:rsidRDefault="00541336" w:rsidP="00541336">
      <w:pPr>
        <w:autoSpaceDE w:val="0"/>
        <w:autoSpaceDN w:val="0"/>
        <w:adjustRightInd w:val="0"/>
        <w:spacing w:after="0" w:line="360" w:lineRule="auto"/>
        <w:ind w:left="624" w:right="624"/>
        <w:jc w:val="both"/>
      </w:pPr>
    </w:p>
    <w:p w:rsidR="0032146B" w:rsidRDefault="0032146B" w:rsidP="00541336">
      <w:pPr>
        <w:autoSpaceDE w:val="0"/>
        <w:autoSpaceDN w:val="0"/>
        <w:adjustRightInd w:val="0"/>
        <w:spacing w:after="0" w:line="360" w:lineRule="auto"/>
        <w:ind w:left="624" w:right="624"/>
        <w:jc w:val="both"/>
      </w:pPr>
      <w:r>
        <w:t xml:space="preserve">          Studie zkoumající vztah osobnostních faktorů a kreativity vychází </w:t>
      </w:r>
      <w:r w:rsidR="00BA4F9F">
        <w:t xml:space="preserve">buď </w:t>
      </w:r>
      <w:r>
        <w:t>z </w:t>
      </w:r>
      <w:proofErr w:type="spellStart"/>
      <w:r>
        <w:t>Eysenckova</w:t>
      </w:r>
      <w:proofErr w:type="spellEnd"/>
      <w:r>
        <w:t xml:space="preserve"> rozlišení </w:t>
      </w:r>
      <w:r w:rsidR="004659C3" w:rsidRPr="004659C3">
        <w:rPr>
          <w:color w:val="000000" w:themeColor="text1"/>
        </w:rPr>
        <w:t>tří</w:t>
      </w:r>
      <w:r w:rsidRPr="004659C3">
        <w:rPr>
          <w:color w:val="000000" w:themeColor="text1"/>
        </w:rPr>
        <w:t xml:space="preserve"> </w:t>
      </w:r>
      <w:r w:rsidR="00024E10" w:rsidRPr="004659C3">
        <w:rPr>
          <w:color w:val="000000" w:themeColor="text1"/>
        </w:rPr>
        <w:t xml:space="preserve">rysů </w:t>
      </w:r>
      <w:r w:rsidRPr="004659C3">
        <w:rPr>
          <w:color w:val="000000" w:themeColor="text1"/>
        </w:rPr>
        <w:t>osobnosti,</w:t>
      </w:r>
      <w:r w:rsidR="00A03029">
        <w:t xml:space="preserve"> které zahrnuje</w:t>
      </w:r>
      <w:r>
        <w:t xml:space="preserve"> extroverzi, </w:t>
      </w:r>
      <w:proofErr w:type="spellStart"/>
      <w:r>
        <w:t>neuroticismus</w:t>
      </w:r>
      <w:proofErr w:type="spellEnd"/>
      <w:r>
        <w:t xml:space="preserve"> a </w:t>
      </w:r>
      <w:proofErr w:type="spellStart"/>
      <w:r>
        <w:t>psychoticismus</w:t>
      </w:r>
      <w:proofErr w:type="spellEnd"/>
      <w:r>
        <w:t xml:space="preserve"> (</w:t>
      </w:r>
      <w:proofErr w:type="spellStart"/>
      <w:r>
        <w:t>Eysenck</w:t>
      </w:r>
      <w:proofErr w:type="spellEnd"/>
      <w:r>
        <w:t xml:space="preserve"> &amp; </w:t>
      </w:r>
      <w:proofErr w:type="spellStart"/>
      <w:r>
        <w:t>Eysenck</w:t>
      </w:r>
      <w:proofErr w:type="spellEnd"/>
      <w:r>
        <w:t xml:space="preserve">, 1985, in </w:t>
      </w:r>
      <w:proofErr w:type="spellStart"/>
      <w:r>
        <w:t>Francis</w:t>
      </w:r>
      <w:proofErr w:type="spellEnd"/>
      <w:r>
        <w:t xml:space="preserve">, </w:t>
      </w:r>
      <w:proofErr w:type="spellStart"/>
      <w:r>
        <w:t>Fearn</w:t>
      </w:r>
      <w:proofErr w:type="spellEnd"/>
      <w:r>
        <w:t xml:space="preserve">, &amp; </w:t>
      </w:r>
      <w:proofErr w:type="spellStart"/>
      <w:r>
        <w:t>Booker</w:t>
      </w:r>
      <w:proofErr w:type="spellEnd"/>
      <w:r>
        <w:t xml:space="preserve">, </w:t>
      </w:r>
      <w:r w:rsidRPr="0005126D">
        <w:t>2003</w:t>
      </w:r>
      <w:r>
        <w:t xml:space="preserve">), z Jungova rozlišení </w:t>
      </w:r>
      <w:r w:rsidR="00325275">
        <w:t xml:space="preserve">dichotomických </w:t>
      </w:r>
      <w:r w:rsidR="00097749">
        <w:t>zaměření osobnosti</w:t>
      </w:r>
      <w:r w:rsidR="00325275">
        <w:t xml:space="preserve"> -</w:t>
      </w:r>
      <w:r>
        <w:t xml:space="preserve"> introverze/extroverze, smyslů/intuice, myšlení/cítění a vnímání/usuzování</w:t>
      </w:r>
      <w:r w:rsidR="00325275">
        <w:t xml:space="preserve"> (Jung 1921/1971 in</w:t>
      </w:r>
      <w:r w:rsidR="00325275" w:rsidRPr="00325275">
        <w:t xml:space="preserve"> </w:t>
      </w:r>
      <w:proofErr w:type="spellStart"/>
      <w:r w:rsidR="00325275">
        <w:t>Chávez</w:t>
      </w:r>
      <w:proofErr w:type="spellEnd"/>
      <w:r w:rsidR="00325275">
        <w:t>-</w:t>
      </w:r>
      <w:proofErr w:type="spellStart"/>
      <w:r w:rsidR="00325275">
        <w:t>Eakle</w:t>
      </w:r>
      <w:proofErr w:type="spellEnd"/>
      <w:r w:rsidR="00325275">
        <w:t xml:space="preserve">, </w:t>
      </w:r>
      <w:proofErr w:type="spellStart"/>
      <w:r w:rsidR="00325275">
        <w:t>Eakle</w:t>
      </w:r>
      <w:proofErr w:type="spellEnd"/>
      <w:r w:rsidR="00325275">
        <w:t xml:space="preserve">, &amp; </w:t>
      </w:r>
      <w:proofErr w:type="spellStart"/>
      <w:r w:rsidR="00325275">
        <w:t>Cruz</w:t>
      </w:r>
      <w:proofErr w:type="spellEnd"/>
      <w:r w:rsidR="00325275">
        <w:t>-</w:t>
      </w:r>
      <w:proofErr w:type="spellStart"/>
      <w:r w:rsidR="00325275">
        <w:t>Fuentes</w:t>
      </w:r>
      <w:proofErr w:type="spellEnd"/>
      <w:r w:rsidR="00325275">
        <w:t xml:space="preserve">, </w:t>
      </w:r>
      <w:r w:rsidR="00325275" w:rsidRPr="008C4C15">
        <w:t>2012</w:t>
      </w:r>
      <w:r w:rsidR="00325275">
        <w:t>)</w:t>
      </w:r>
      <w:r w:rsidR="00BA4F9F">
        <w:t>,</w:t>
      </w:r>
      <w:r>
        <w:t xml:space="preserve"> nebo z</w:t>
      </w:r>
      <w:r w:rsidR="00325275">
        <w:t> rozlišení, které čerpá z FFM (</w:t>
      </w:r>
      <w:proofErr w:type="spellStart"/>
      <w:r w:rsidR="00325275" w:rsidRPr="00325275">
        <w:t>Costa</w:t>
      </w:r>
      <w:proofErr w:type="spellEnd"/>
      <w:r w:rsidR="00325275" w:rsidRPr="00325275">
        <w:t xml:space="preserve"> &amp; </w:t>
      </w:r>
      <w:proofErr w:type="spellStart"/>
      <w:r w:rsidR="00325275" w:rsidRPr="00325275">
        <w:t>McCrae</w:t>
      </w:r>
      <w:proofErr w:type="spellEnd"/>
      <w:r w:rsidR="00325275" w:rsidRPr="00325275">
        <w:t>, 1992</w:t>
      </w:r>
      <w:r w:rsidR="00325275">
        <w:t xml:space="preserve"> in</w:t>
      </w:r>
      <w:r w:rsidR="003904F4" w:rsidRPr="003904F4">
        <w:t xml:space="preserve"> </w:t>
      </w:r>
      <w:proofErr w:type="spellStart"/>
      <w:r w:rsidR="003904F4">
        <w:t>Broyles</w:t>
      </w:r>
      <w:proofErr w:type="spellEnd"/>
      <w:r w:rsidR="003904F4">
        <w:t xml:space="preserve">, King, </w:t>
      </w:r>
      <w:r w:rsidR="003904F4" w:rsidRPr="003E42E1">
        <w:t>&amp;</w:t>
      </w:r>
      <w:r w:rsidR="003904F4">
        <w:t xml:space="preserve"> </w:t>
      </w:r>
      <w:proofErr w:type="spellStart"/>
      <w:r w:rsidR="003904F4">
        <w:t>Walker</w:t>
      </w:r>
      <w:proofErr w:type="spellEnd"/>
      <w:r w:rsidR="003904F4">
        <w:t>, 1996</w:t>
      </w:r>
      <w:r w:rsidR="00325275">
        <w:t xml:space="preserve">), tedy rozlišení 5 osobnostních </w:t>
      </w:r>
      <w:r w:rsidR="004659C3">
        <w:t>rysů</w:t>
      </w:r>
      <w:r w:rsidR="00325275">
        <w:t xml:space="preserve"> – </w:t>
      </w:r>
      <w:r w:rsidR="003904F4">
        <w:t xml:space="preserve">extroverze, </w:t>
      </w:r>
      <w:proofErr w:type="spellStart"/>
      <w:r w:rsidR="003904F4">
        <w:t>neuroticismu</w:t>
      </w:r>
      <w:proofErr w:type="spellEnd"/>
      <w:r w:rsidR="00325275">
        <w:t>, otevřenost</w:t>
      </w:r>
      <w:r w:rsidR="003904F4">
        <w:t>i</w:t>
      </w:r>
      <w:r w:rsidR="00325275">
        <w:t xml:space="preserve"> vůči zkušenosti</w:t>
      </w:r>
      <w:r w:rsidR="003904F4">
        <w:t xml:space="preserve">, svědomitosti a přívětivosti. </w:t>
      </w:r>
      <w:r w:rsidR="00DA490A">
        <w:t xml:space="preserve">Pro účel tohoto výzkumu vystačím s rozlišením dvou dichotomických </w:t>
      </w:r>
      <w:r w:rsidR="005D561E">
        <w:t>rysů</w:t>
      </w:r>
      <w:r w:rsidR="00DA490A">
        <w:t xml:space="preserve"> osobnosti, a to extroverze a introverze. </w:t>
      </w:r>
      <w:r w:rsidR="002B23D6">
        <w:t>Kdy extrover</w:t>
      </w:r>
      <w:r w:rsidR="00EB4953">
        <w:t xml:space="preserve">ty můžeme definovat jako osoby, které se zaměřují na okolní dění, </w:t>
      </w:r>
      <w:r w:rsidR="00EB4953">
        <w:lastRenderedPageBreak/>
        <w:t xml:space="preserve">vyhledávají sociální interakce, setkávání s lidmi a skupinové aktivity, </w:t>
      </w:r>
      <w:r w:rsidR="00134E67">
        <w:t>kdy jim tyto události</w:t>
      </w:r>
      <w:r w:rsidR="00EB4953">
        <w:t xml:space="preserve"> dodávají energii (</w:t>
      </w:r>
      <w:proofErr w:type="spellStart"/>
      <w:r w:rsidR="00EB4953">
        <w:t>Perveen</w:t>
      </w:r>
      <w:proofErr w:type="spellEnd"/>
      <w:r w:rsidR="00EB4953">
        <w:t xml:space="preserve">, &amp; </w:t>
      </w:r>
      <w:proofErr w:type="spellStart"/>
      <w:r w:rsidR="00EB4953">
        <w:t>Shaikh</w:t>
      </w:r>
      <w:proofErr w:type="spellEnd"/>
      <w:r w:rsidR="00EB4953">
        <w:t xml:space="preserve">, </w:t>
      </w:r>
      <w:r w:rsidR="00EB4953" w:rsidRPr="00032B21">
        <w:t>2013</w:t>
      </w:r>
      <w:r w:rsidR="00EB4953">
        <w:t xml:space="preserve">). Zatímco introverti jsou osoby orientované na svůj vnitřní svět, na rozdíl </w:t>
      </w:r>
      <w:r w:rsidR="002509BA">
        <w:t>od ex</w:t>
      </w:r>
      <w:r w:rsidR="00EB4953">
        <w:t>trovertů nevyhledávají sociální interakce</w:t>
      </w:r>
      <w:r w:rsidR="00134E67">
        <w:t xml:space="preserve"> a</w:t>
      </w:r>
      <w:r w:rsidR="00EB4953">
        <w:t xml:space="preserve"> setkávání s lidmi je pro ně vyčerpávající. Z těchto důvodu raději </w:t>
      </w:r>
      <w:r w:rsidR="00134E67">
        <w:t xml:space="preserve">dělají </w:t>
      </w:r>
      <w:r w:rsidR="00EB4953">
        <w:t>většinu činností o samotě nebo s</w:t>
      </w:r>
      <w:r w:rsidR="00134E67">
        <w:t xml:space="preserve"> jen </w:t>
      </w:r>
      <w:r w:rsidR="002509BA">
        <w:t xml:space="preserve">velmi </w:t>
      </w:r>
      <w:r w:rsidR="00EB4953">
        <w:t>blízkými přáteli (</w:t>
      </w:r>
      <w:proofErr w:type="spellStart"/>
      <w:r w:rsidR="00EB4953">
        <w:t>Perveen</w:t>
      </w:r>
      <w:proofErr w:type="spellEnd"/>
      <w:r w:rsidR="00EB4953">
        <w:t xml:space="preserve">, &amp; </w:t>
      </w:r>
      <w:proofErr w:type="spellStart"/>
      <w:r w:rsidR="00EB4953">
        <w:t>Shaikh</w:t>
      </w:r>
      <w:proofErr w:type="spellEnd"/>
      <w:r w:rsidR="00EB4953">
        <w:t xml:space="preserve">, </w:t>
      </w:r>
      <w:r w:rsidR="00EB4953" w:rsidRPr="00032B21">
        <w:t>2013</w:t>
      </w:r>
      <w:r w:rsidR="00EB4953">
        <w:t xml:space="preserve">). </w:t>
      </w:r>
    </w:p>
    <w:p w:rsidR="007C30B7" w:rsidRDefault="007C30B7" w:rsidP="00541336">
      <w:pPr>
        <w:autoSpaceDE w:val="0"/>
        <w:autoSpaceDN w:val="0"/>
        <w:adjustRightInd w:val="0"/>
        <w:spacing w:after="0" w:line="360" w:lineRule="auto"/>
        <w:ind w:left="624" w:right="624"/>
        <w:jc w:val="both"/>
      </w:pPr>
    </w:p>
    <w:p w:rsidR="00AC632A" w:rsidRDefault="007C30B7" w:rsidP="00E40E36">
      <w:pPr>
        <w:autoSpaceDE w:val="0"/>
        <w:autoSpaceDN w:val="0"/>
        <w:adjustRightInd w:val="0"/>
        <w:spacing w:after="0" w:line="360" w:lineRule="auto"/>
        <w:ind w:left="624" w:right="624"/>
        <w:jc w:val="both"/>
      </w:pPr>
      <w:r>
        <w:t xml:space="preserve">          </w:t>
      </w:r>
      <w:r w:rsidR="00E40E36">
        <w:t>Pouze zlomek autorů nachází pozitivní souvislosti mezi introverzí a kreativitou (</w:t>
      </w:r>
      <w:proofErr w:type="spellStart"/>
      <w:r w:rsidR="00E40E36">
        <w:t>MacKinnon</w:t>
      </w:r>
      <w:proofErr w:type="spellEnd"/>
      <w:r w:rsidR="00E40E36">
        <w:t xml:space="preserve">, </w:t>
      </w:r>
      <w:proofErr w:type="spellStart"/>
      <w:r w:rsidR="00E40E36">
        <w:t>Kumar</w:t>
      </w:r>
      <w:proofErr w:type="spellEnd"/>
      <w:r w:rsidR="00E40E36">
        <w:t xml:space="preserve">, </w:t>
      </w:r>
      <w:r w:rsidR="00E40E36" w:rsidRPr="00E40E36">
        <w:t>1978</w:t>
      </w:r>
      <w:r w:rsidR="00E40E36">
        <w:t xml:space="preserve"> in </w:t>
      </w:r>
      <w:proofErr w:type="spellStart"/>
      <w:r w:rsidR="00E40E36">
        <w:t>Aguilar</w:t>
      </w:r>
      <w:proofErr w:type="spellEnd"/>
      <w:r w:rsidR="00E40E36">
        <w:t>-</w:t>
      </w:r>
      <w:proofErr w:type="spellStart"/>
      <w:r w:rsidR="00E40E36">
        <w:t>Alonso</w:t>
      </w:r>
      <w:proofErr w:type="spellEnd"/>
      <w:r w:rsidR="00E40E36">
        <w:t>, 1996</w:t>
      </w:r>
      <w:r w:rsidR="00654D99">
        <w:t xml:space="preserve">; </w:t>
      </w:r>
      <w:proofErr w:type="spellStart"/>
      <w:r w:rsidR="00654D99">
        <w:t>Wakefield</w:t>
      </w:r>
      <w:proofErr w:type="spellEnd"/>
      <w:r w:rsidR="00654D99">
        <w:t xml:space="preserve">, &amp; </w:t>
      </w:r>
      <w:proofErr w:type="spellStart"/>
      <w:r w:rsidR="00654D99">
        <w:t>Goad</w:t>
      </w:r>
      <w:proofErr w:type="spellEnd"/>
      <w:r w:rsidR="00654D99">
        <w:t xml:space="preserve">, </w:t>
      </w:r>
      <w:r w:rsidR="00654D99" w:rsidRPr="00654D99">
        <w:t>1981</w:t>
      </w:r>
      <w:r w:rsidR="005D6031">
        <w:t xml:space="preserve"> in </w:t>
      </w:r>
      <w:proofErr w:type="spellStart"/>
      <w:r w:rsidR="005D6031">
        <w:t>Cavallera</w:t>
      </w:r>
      <w:proofErr w:type="spellEnd"/>
      <w:r w:rsidR="005D6031">
        <w:t xml:space="preserve">, </w:t>
      </w:r>
      <w:proofErr w:type="spellStart"/>
      <w:r w:rsidR="005D6031">
        <w:t>Giampietro</w:t>
      </w:r>
      <w:proofErr w:type="spellEnd"/>
      <w:r w:rsidR="00654D99">
        <w:t>, 2007</w:t>
      </w:r>
      <w:r w:rsidR="00E40E36">
        <w:t xml:space="preserve">). </w:t>
      </w:r>
      <w:r w:rsidR="00654D99">
        <w:t xml:space="preserve"> </w:t>
      </w:r>
      <w:r>
        <w:t>Výsledky mnohých studií však tvrzení</w:t>
      </w:r>
      <w:r w:rsidR="00040C2A">
        <w:t xml:space="preserve"> těchto autorů</w:t>
      </w:r>
      <w:r>
        <w:t xml:space="preserve"> vyvrací</w:t>
      </w:r>
      <w:r w:rsidR="00654D99">
        <w:t xml:space="preserve"> a</w:t>
      </w:r>
      <w:r>
        <w:t xml:space="preserve"> zaznamenávají výraznou pozitivní korelaci</w:t>
      </w:r>
      <w:r w:rsidR="000D40BF">
        <w:t xml:space="preserve"> mezi extroverzí a</w:t>
      </w:r>
      <w:r>
        <w:t xml:space="preserve"> výkonem při testech kreativity (</w:t>
      </w:r>
      <w:proofErr w:type="spellStart"/>
      <w:r w:rsidR="00446080">
        <w:t>Broyles</w:t>
      </w:r>
      <w:proofErr w:type="spellEnd"/>
      <w:r w:rsidR="00446080">
        <w:t xml:space="preserve">, King, </w:t>
      </w:r>
      <w:r w:rsidR="00446080" w:rsidRPr="003E42E1">
        <w:t>&amp;</w:t>
      </w:r>
      <w:r w:rsidR="00446080">
        <w:t xml:space="preserve"> </w:t>
      </w:r>
      <w:proofErr w:type="spellStart"/>
      <w:r w:rsidR="00446080">
        <w:t>Walker</w:t>
      </w:r>
      <w:proofErr w:type="spellEnd"/>
      <w:r w:rsidR="00446080">
        <w:t>, 1996;</w:t>
      </w:r>
      <w:r w:rsidR="00446080" w:rsidRPr="00446080">
        <w:t xml:space="preserve"> </w:t>
      </w:r>
      <w:proofErr w:type="spellStart"/>
      <w:r w:rsidR="00446080" w:rsidRPr="00481402">
        <w:t>Fur</w:t>
      </w:r>
      <w:r w:rsidR="00446080">
        <w:t>nham</w:t>
      </w:r>
      <w:proofErr w:type="spellEnd"/>
      <w:r w:rsidR="00446080">
        <w:t xml:space="preserve">, &amp; </w:t>
      </w:r>
      <w:proofErr w:type="spellStart"/>
      <w:r w:rsidR="00446080">
        <w:t>Bachtiar</w:t>
      </w:r>
      <w:proofErr w:type="spellEnd"/>
      <w:r w:rsidR="00446080">
        <w:t xml:space="preserve">, 2008; </w:t>
      </w:r>
      <w:proofErr w:type="spellStart"/>
      <w:r w:rsidR="00446080">
        <w:t>Naylor</w:t>
      </w:r>
      <w:proofErr w:type="spellEnd"/>
      <w:r w:rsidR="00446080">
        <w:t xml:space="preserve">, </w:t>
      </w:r>
      <w:proofErr w:type="spellStart"/>
      <w:r w:rsidR="00446080">
        <w:t>Kim</w:t>
      </w:r>
      <w:proofErr w:type="spellEnd"/>
      <w:r w:rsidR="00446080">
        <w:t xml:space="preserve">, &amp; </w:t>
      </w:r>
      <w:proofErr w:type="spellStart"/>
      <w:r w:rsidR="00446080">
        <w:t>Pettijohn</w:t>
      </w:r>
      <w:proofErr w:type="spellEnd"/>
      <w:r w:rsidR="00446080">
        <w:t xml:space="preserve"> III, </w:t>
      </w:r>
      <w:r w:rsidR="00446080" w:rsidRPr="00560129">
        <w:t>2013</w:t>
      </w:r>
      <w:r w:rsidR="00446080">
        <w:t xml:space="preserve">; </w:t>
      </w:r>
      <w:r>
        <w:t xml:space="preserve">SUN YOUNG, &amp; JIN NAM, </w:t>
      </w:r>
      <w:proofErr w:type="gramStart"/>
      <w:r w:rsidRPr="009B70D6">
        <w:t>2009</w:t>
      </w:r>
      <w:r w:rsidR="00446080">
        <w:t>)(</w:t>
      </w:r>
      <w:proofErr w:type="spellStart"/>
      <w:r w:rsidR="00446080" w:rsidRPr="00446080">
        <w:t>D</w:t>
      </w:r>
      <w:r w:rsidR="00E40E36" w:rsidRPr="00446080">
        <w:t>i</w:t>
      </w:r>
      <w:proofErr w:type="spellEnd"/>
      <w:proofErr w:type="gramEnd"/>
      <w:r w:rsidR="00E40E36">
        <w:t xml:space="preserve"> </w:t>
      </w:r>
      <w:proofErr w:type="spellStart"/>
      <w:r w:rsidR="00E40E36">
        <w:t>Scipio</w:t>
      </w:r>
      <w:proofErr w:type="spellEnd"/>
      <w:r w:rsidR="00E40E36">
        <w:t xml:space="preserve">, </w:t>
      </w:r>
      <w:r w:rsidR="00E40E36" w:rsidRPr="00E40E36">
        <w:t>1971</w:t>
      </w:r>
      <w:r w:rsidR="00E40E36">
        <w:t xml:space="preserve">, </w:t>
      </w:r>
      <w:proofErr w:type="spellStart"/>
      <w:r w:rsidR="00E40E36" w:rsidRPr="00E40E36">
        <w:t>Tapasak</w:t>
      </w:r>
      <w:proofErr w:type="spellEnd"/>
      <w:r w:rsidR="00E40E36" w:rsidRPr="00E40E36">
        <w:t>,</w:t>
      </w:r>
      <w:r w:rsidR="00E40E36">
        <w:t xml:space="preserve"> </w:t>
      </w:r>
      <w:proofErr w:type="spellStart"/>
      <w:r w:rsidR="00E40E36">
        <w:t>Roodin</w:t>
      </w:r>
      <w:proofErr w:type="spellEnd"/>
      <w:r w:rsidR="00E40E36">
        <w:t xml:space="preserve">, &amp; </w:t>
      </w:r>
      <w:proofErr w:type="spellStart"/>
      <w:r w:rsidR="00E40E36">
        <w:t>Vaught</w:t>
      </w:r>
      <w:proofErr w:type="spellEnd"/>
      <w:r w:rsidR="00E40E36">
        <w:t xml:space="preserve">, </w:t>
      </w:r>
      <w:r w:rsidR="00E40E36" w:rsidRPr="00E40E36">
        <w:t>1978</w:t>
      </w:r>
      <w:r w:rsidR="00E40E36">
        <w:t xml:space="preserve">, </w:t>
      </w:r>
      <w:proofErr w:type="spellStart"/>
      <w:r w:rsidR="00E40E36">
        <w:t>Richardson</w:t>
      </w:r>
      <w:proofErr w:type="spellEnd"/>
      <w:r w:rsidR="00E40E36">
        <w:t xml:space="preserve">, </w:t>
      </w:r>
      <w:r w:rsidR="00E40E36" w:rsidRPr="00E40E36">
        <w:t>1985</w:t>
      </w:r>
      <w:r w:rsidR="00E40E36">
        <w:t xml:space="preserve"> </w:t>
      </w:r>
      <w:proofErr w:type="spellStart"/>
      <w:r w:rsidR="00446080">
        <w:t>all</w:t>
      </w:r>
      <w:proofErr w:type="spellEnd"/>
      <w:r w:rsidR="00446080">
        <w:t xml:space="preserve"> </w:t>
      </w:r>
      <w:r w:rsidR="00E40E36">
        <w:t xml:space="preserve">in </w:t>
      </w:r>
      <w:proofErr w:type="spellStart"/>
      <w:r w:rsidR="00E40E36">
        <w:t>Aguilar</w:t>
      </w:r>
      <w:proofErr w:type="spellEnd"/>
      <w:r w:rsidR="00E40E36">
        <w:t>-</w:t>
      </w:r>
      <w:proofErr w:type="spellStart"/>
      <w:r w:rsidR="00E40E36">
        <w:t>Alonso</w:t>
      </w:r>
      <w:proofErr w:type="spellEnd"/>
      <w:r w:rsidR="00E40E36">
        <w:t>, 1996</w:t>
      </w:r>
      <w:r w:rsidR="00A15414">
        <w:t>;</w:t>
      </w:r>
      <w:r>
        <w:t xml:space="preserve">), což dokládají také </w:t>
      </w:r>
      <w:proofErr w:type="spellStart"/>
      <w:r>
        <w:t>metaanalytické</w:t>
      </w:r>
      <w:proofErr w:type="spellEnd"/>
      <w:r>
        <w:t xml:space="preserve"> studie (</w:t>
      </w:r>
      <w:proofErr w:type="spellStart"/>
      <w:r w:rsidRPr="007C30B7">
        <w:t>Feist</w:t>
      </w:r>
      <w:proofErr w:type="spellEnd"/>
      <w:r w:rsidRPr="007C30B7">
        <w:t>, 1998</w:t>
      </w:r>
      <w:r>
        <w:t xml:space="preserve"> in </w:t>
      </w:r>
      <w:proofErr w:type="spellStart"/>
      <w:r>
        <w:t>Batey</w:t>
      </w:r>
      <w:proofErr w:type="spellEnd"/>
      <w:r>
        <w:t xml:space="preserve">, </w:t>
      </w:r>
      <w:proofErr w:type="spellStart"/>
      <w:r>
        <w:t>Furnham</w:t>
      </w:r>
      <w:proofErr w:type="spellEnd"/>
      <w:r>
        <w:t xml:space="preserve">, &amp; </w:t>
      </w:r>
      <w:proofErr w:type="spellStart"/>
      <w:r>
        <w:t>Safiullina</w:t>
      </w:r>
      <w:proofErr w:type="spellEnd"/>
      <w:r>
        <w:t xml:space="preserve">, </w:t>
      </w:r>
      <w:r w:rsidRPr="005A1B8A">
        <w:t>2010)</w:t>
      </w:r>
      <w:r>
        <w:t xml:space="preserve">. </w:t>
      </w:r>
      <w:r w:rsidR="001A4067">
        <w:t xml:space="preserve">Dostáváme se tak před problém, kdy je vhodné se zeptat, zda tyto výsledky vypovídají skutečně o pozitivní korelaci mezi extroverzí a kreativitou, nebo zda vypovídají o podmínkách, které byly nastaveny při vyplňování testů kreativity a které mohly </w:t>
      </w:r>
      <w:r w:rsidR="00177C5F">
        <w:t>zvýhodňovat</w:t>
      </w:r>
      <w:r w:rsidR="001A4067">
        <w:t xml:space="preserve"> spíše extroverty než introverty.</w:t>
      </w:r>
      <w:r w:rsidR="00E73DE7">
        <w:t xml:space="preserve"> Lze tedy pochy</w:t>
      </w:r>
      <w:r w:rsidR="00A03029">
        <w:t xml:space="preserve">bovat o validitě těchto výzkumů (neboť lze předpokládat, že se nevztahovaly ke kreativitě, ale k jiným jevům – </w:t>
      </w:r>
      <w:r w:rsidR="00A808AF">
        <w:t>např. k sociální facilitaci a inhibici</w:t>
      </w:r>
      <w:r w:rsidR="00A03029">
        <w:t xml:space="preserve">). </w:t>
      </w:r>
    </w:p>
    <w:p w:rsidR="00E73DE7" w:rsidRDefault="00E73DE7" w:rsidP="00E40E36">
      <w:pPr>
        <w:autoSpaceDE w:val="0"/>
        <w:autoSpaceDN w:val="0"/>
        <w:adjustRightInd w:val="0"/>
        <w:spacing w:after="0" w:line="360" w:lineRule="auto"/>
        <w:ind w:left="624" w:right="624"/>
        <w:jc w:val="both"/>
      </w:pPr>
    </w:p>
    <w:p w:rsidR="00193BE1" w:rsidRDefault="00193BE1" w:rsidP="00292E92">
      <w:pPr>
        <w:autoSpaceDE w:val="0"/>
        <w:autoSpaceDN w:val="0"/>
        <w:adjustRightInd w:val="0"/>
        <w:spacing w:after="0" w:line="360" w:lineRule="auto"/>
        <w:ind w:left="624" w:right="624"/>
        <w:jc w:val="both"/>
      </w:pPr>
      <w:r>
        <w:t xml:space="preserve">          </w:t>
      </w:r>
      <w:r w:rsidR="009759AF">
        <w:t>Tento návrh výzkumu vychází z výsledků předchozích výzkumů, které došly k závěrům, že výkon introvertů v kognitivních úlohách</w:t>
      </w:r>
      <w:r w:rsidR="009669DA">
        <w:t xml:space="preserve"> </w:t>
      </w:r>
      <w:r w:rsidR="009759AF">
        <w:t xml:space="preserve">významně klesá, pokud je přítomna </w:t>
      </w:r>
      <w:r w:rsidR="00572FB4">
        <w:t xml:space="preserve">výrazná </w:t>
      </w:r>
      <w:r w:rsidR="009759AF">
        <w:t>hudební kulisa či hluk a naopak výkon extrovertů v těchto úlohách je hudební kulisou pozitivně ovlivněn</w:t>
      </w:r>
      <w:r w:rsidR="009669DA">
        <w:t>, v tichých podmínkách však introverti podávají lepší výkon než extroverti</w:t>
      </w:r>
      <w:r w:rsidR="009759AF">
        <w:t xml:space="preserve"> (</w:t>
      </w:r>
      <w:proofErr w:type="spellStart"/>
      <w:r w:rsidR="009759AF">
        <w:t>Furnham</w:t>
      </w:r>
      <w:proofErr w:type="spellEnd"/>
      <w:r w:rsidR="009759AF">
        <w:t xml:space="preserve">, &amp; </w:t>
      </w:r>
      <w:proofErr w:type="spellStart"/>
      <w:r w:rsidR="009759AF">
        <w:t>Allass</w:t>
      </w:r>
      <w:proofErr w:type="spellEnd"/>
      <w:r w:rsidR="009759AF">
        <w:t xml:space="preserve">, 1999). </w:t>
      </w:r>
      <w:r w:rsidR="009669DA">
        <w:t>Což lze potvrdit výsledky, ke kterým došli další autoři, kteří tvrdí, že v přítomnosti přidaného vnějšího podnětu prostředí podají extroverti lepší výkon než introverti (</w:t>
      </w:r>
      <w:proofErr w:type="spellStart"/>
      <w:r w:rsidR="009669DA" w:rsidRPr="00292E92">
        <w:t>Campbell</w:t>
      </w:r>
      <w:proofErr w:type="spellEnd"/>
      <w:r w:rsidR="009669DA" w:rsidRPr="00292E92">
        <w:t xml:space="preserve"> </w:t>
      </w:r>
      <w:proofErr w:type="spellStart"/>
      <w:r w:rsidR="009669DA" w:rsidRPr="00292E92">
        <w:t>and</w:t>
      </w:r>
      <w:proofErr w:type="spellEnd"/>
      <w:r w:rsidR="009669DA" w:rsidRPr="00292E92">
        <w:t xml:space="preserve"> </w:t>
      </w:r>
      <w:proofErr w:type="spellStart"/>
      <w:r w:rsidR="009669DA" w:rsidRPr="00292E92">
        <w:t>Hawley</w:t>
      </w:r>
      <w:proofErr w:type="spellEnd"/>
      <w:r w:rsidR="009669DA" w:rsidRPr="00292E92">
        <w:t xml:space="preserve">, 1982; </w:t>
      </w:r>
      <w:proofErr w:type="spellStart"/>
      <w:r w:rsidR="009669DA" w:rsidRPr="00292E92">
        <w:t>Daoussis</w:t>
      </w:r>
      <w:proofErr w:type="spellEnd"/>
      <w:r w:rsidR="009669DA" w:rsidRPr="00292E92">
        <w:t xml:space="preserve"> </w:t>
      </w:r>
      <w:proofErr w:type="spellStart"/>
      <w:r w:rsidR="009669DA" w:rsidRPr="00292E92">
        <w:t>and</w:t>
      </w:r>
      <w:proofErr w:type="spellEnd"/>
      <w:r w:rsidR="009669DA" w:rsidRPr="00292E92">
        <w:t xml:space="preserve"> </w:t>
      </w:r>
      <w:proofErr w:type="spellStart"/>
      <w:r w:rsidR="009669DA" w:rsidRPr="00292E92">
        <w:t>McKelvie</w:t>
      </w:r>
      <w:proofErr w:type="spellEnd"/>
      <w:r w:rsidR="009669DA" w:rsidRPr="00292E92">
        <w:t xml:space="preserve">, 1986; </w:t>
      </w:r>
      <w:proofErr w:type="spellStart"/>
      <w:r w:rsidR="009669DA" w:rsidRPr="00292E92">
        <w:t>Furnham</w:t>
      </w:r>
      <w:proofErr w:type="spellEnd"/>
      <w:r w:rsidR="009669DA" w:rsidRPr="00292E92">
        <w:t xml:space="preserve"> </w:t>
      </w:r>
      <w:proofErr w:type="spellStart"/>
      <w:r w:rsidR="009669DA" w:rsidRPr="00292E92">
        <w:t>et</w:t>
      </w:r>
      <w:proofErr w:type="spellEnd"/>
      <w:r w:rsidR="009669DA" w:rsidRPr="00292E92">
        <w:t xml:space="preserve"> </w:t>
      </w:r>
      <w:proofErr w:type="spellStart"/>
      <w:proofErr w:type="gramStart"/>
      <w:r w:rsidR="009669DA" w:rsidRPr="00292E92">
        <w:t>al</w:t>
      </w:r>
      <w:proofErr w:type="spellEnd"/>
      <w:r w:rsidR="009669DA" w:rsidRPr="00292E92">
        <w:t>.,1994</w:t>
      </w:r>
      <w:proofErr w:type="gramEnd"/>
      <w:r w:rsidR="009669DA" w:rsidRPr="00292E92">
        <w:t xml:space="preserve">; </w:t>
      </w:r>
      <w:proofErr w:type="spellStart"/>
      <w:r w:rsidR="009669DA" w:rsidRPr="00292E92">
        <w:t>Morgenstern</w:t>
      </w:r>
      <w:proofErr w:type="spellEnd"/>
      <w:r w:rsidR="009669DA" w:rsidRPr="00292E92">
        <w:t xml:space="preserve"> </w:t>
      </w:r>
      <w:proofErr w:type="spellStart"/>
      <w:r w:rsidR="009669DA" w:rsidRPr="00292E92">
        <w:t>et</w:t>
      </w:r>
      <w:proofErr w:type="spellEnd"/>
      <w:r w:rsidR="009669DA" w:rsidRPr="00292E92">
        <w:t xml:space="preserve"> </w:t>
      </w:r>
      <w:proofErr w:type="spellStart"/>
      <w:r w:rsidR="009669DA" w:rsidRPr="00292E92">
        <w:t>al</w:t>
      </w:r>
      <w:proofErr w:type="spellEnd"/>
      <w:r w:rsidR="009669DA">
        <w:t xml:space="preserve">., 1974; </w:t>
      </w:r>
      <w:proofErr w:type="spellStart"/>
      <w:r w:rsidR="009669DA">
        <w:t>all</w:t>
      </w:r>
      <w:proofErr w:type="spellEnd"/>
      <w:r w:rsidR="009669DA">
        <w:t xml:space="preserve"> in </w:t>
      </w:r>
      <w:proofErr w:type="spellStart"/>
      <w:r w:rsidR="009669DA">
        <w:t>Furnham</w:t>
      </w:r>
      <w:proofErr w:type="spellEnd"/>
      <w:r w:rsidR="009669DA">
        <w:t xml:space="preserve">, &amp; </w:t>
      </w:r>
      <w:proofErr w:type="spellStart"/>
      <w:r w:rsidR="009669DA">
        <w:t>Allass</w:t>
      </w:r>
      <w:proofErr w:type="spellEnd"/>
      <w:r w:rsidR="009669DA">
        <w:t>, 1999)</w:t>
      </w:r>
      <w:r w:rsidR="00446080">
        <w:t xml:space="preserve">. </w:t>
      </w:r>
      <w:r>
        <w:t>Vnějším podně</w:t>
      </w:r>
      <w:r w:rsidR="00013639">
        <w:t>tem, který narušuje či stimuluje</w:t>
      </w:r>
      <w:r>
        <w:t xml:space="preserve"> pozornost a následný výkon v kognitivních ú</w:t>
      </w:r>
      <w:r w:rsidR="009759AF">
        <w:t>lohách</w:t>
      </w:r>
      <w:r>
        <w:t xml:space="preserve"> však nemusí být pouze hudební kulisa (</w:t>
      </w:r>
      <w:proofErr w:type="spellStart"/>
      <w:r w:rsidR="00FB39BA">
        <w:t>Furnham</w:t>
      </w:r>
      <w:proofErr w:type="spellEnd"/>
      <w:r w:rsidR="00FB39BA">
        <w:t xml:space="preserve">, &amp; </w:t>
      </w:r>
      <w:proofErr w:type="spellStart"/>
      <w:r w:rsidR="00FB39BA">
        <w:lastRenderedPageBreak/>
        <w:t>Allass</w:t>
      </w:r>
      <w:proofErr w:type="spellEnd"/>
      <w:r w:rsidR="00FB39BA">
        <w:t>, 1999)</w:t>
      </w:r>
      <w:r>
        <w:t xml:space="preserve">. </w:t>
      </w:r>
      <w:r w:rsidR="00FB39BA">
        <w:t xml:space="preserve">Na základě čehož jsem se rozhodla nahradit vnější podnět - hudební kulisu jiným vnějším podnětem, a to pouhou přítomností ostatních </w:t>
      </w:r>
      <w:r w:rsidR="00A118D2">
        <w:t>testovaných osob</w:t>
      </w:r>
      <w:r w:rsidR="00FB39BA">
        <w:t xml:space="preserve"> při testech kreativity.</w:t>
      </w:r>
      <w:r w:rsidR="001A0325">
        <w:t xml:space="preserve"> </w:t>
      </w:r>
      <w:r w:rsidR="00AA535E">
        <w:t>Zabývám se tak tím, zda</w:t>
      </w:r>
      <w:r w:rsidR="00BC00C8">
        <w:t xml:space="preserve"> jedinci na základě osobnostních rysů reagují odlišně </w:t>
      </w:r>
      <w:r w:rsidR="002B18C5">
        <w:t xml:space="preserve">na </w:t>
      </w:r>
      <w:r w:rsidR="00BC00C8">
        <w:t xml:space="preserve">přítomnost ostatních osob, </w:t>
      </w:r>
      <w:r w:rsidR="00BC00C8">
        <w:rPr>
          <w:color w:val="000000" w:themeColor="text1"/>
        </w:rPr>
        <w:t>čímž se blízce dotýkám</w:t>
      </w:r>
      <w:r w:rsidR="00A118D2" w:rsidRPr="00BC00C8">
        <w:rPr>
          <w:color w:val="000000" w:themeColor="text1"/>
        </w:rPr>
        <w:t xml:space="preserve"> jevů sociální facilitace a inhibice</w:t>
      </w:r>
      <w:r w:rsidR="00BC00C8">
        <w:rPr>
          <w:color w:val="000000" w:themeColor="text1"/>
        </w:rPr>
        <w:t xml:space="preserve"> (</w:t>
      </w:r>
      <w:proofErr w:type="spellStart"/>
      <w:r w:rsidR="00BC00C8">
        <w:t>Uziel</w:t>
      </w:r>
      <w:proofErr w:type="spellEnd"/>
      <w:r w:rsidR="00BC00C8">
        <w:t xml:space="preserve">, </w:t>
      </w:r>
      <w:r w:rsidR="00BC00C8" w:rsidRPr="00D23CD3">
        <w:t>2007).</w:t>
      </w:r>
      <w:r w:rsidR="00BC00C8">
        <w:rPr>
          <w:color w:val="000000" w:themeColor="text1"/>
        </w:rPr>
        <w:t xml:space="preserve"> </w:t>
      </w:r>
      <w:r w:rsidR="002B18C5">
        <w:rPr>
          <w:color w:val="000000" w:themeColor="text1"/>
        </w:rPr>
        <w:t xml:space="preserve">Na základě definice </w:t>
      </w:r>
      <w:proofErr w:type="spellStart"/>
      <w:r w:rsidR="00682D54">
        <w:rPr>
          <w:color w:val="000000" w:themeColor="text1"/>
        </w:rPr>
        <w:t>Tripletta</w:t>
      </w:r>
      <w:proofErr w:type="spellEnd"/>
      <w:r w:rsidR="00A808AF">
        <w:rPr>
          <w:color w:val="000000" w:themeColor="text1"/>
        </w:rPr>
        <w:t>, lze sociální facilitaci</w:t>
      </w:r>
      <w:r w:rsidR="002B18C5">
        <w:rPr>
          <w:color w:val="000000" w:themeColor="text1"/>
        </w:rPr>
        <w:t xml:space="preserve"> popsat jako zlepšení výkonu</w:t>
      </w:r>
      <w:r w:rsidR="00682D54">
        <w:rPr>
          <w:color w:val="000000" w:themeColor="text1"/>
        </w:rPr>
        <w:t xml:space="preserve"> jedince</w:t>
      </w:r>
      <w:r w:rsidR="002B18C5">
        <w:rPr>
          <w:color w:val="000000" w:themeColor="text1"/>
        </w:rPr>
        <w:t xml:space="preserve"> na základě </w:t>
      </w:r>
      <w:r w:rsidR="00682D54">
        <w:rPr>
          <w:color w:val="000000" w:themeColor="text1"/>
        </w:rPr>
        <w:t>pouhé přítomnosti ostatních jedinců</w:t>
      </w:r>
      <w:r w:rsidR="002B18C5">
        <w:rPr>
          <w:color w:val="000000" w:themeColor="text1"/>
        </w:rPr>
        <w:t xml:space="preserve"> </w:t>
      </w:r>
      <w:r w:rsidR="00682D54">
        <w:rPr>
          <w:color w:val="000000" w:themeColor="text1"/>
        </w:rPr>
        <w:t>(1898</w:t>
      </w:r>
      <w:r w:rsidR="002B18C5">
        <w:rPr>
          <w:color w:val="000000" w:themeColor="text1"/>
        </w:rPr>
        <w:t xml:space="preserve"> in </w:t>
      </w:r>
      <w:proofErr w:type="spellStart"/>
      <w:r w:rsidR="002B18C5">
        <w:t>Uziel</w:t>
      </w:r>
      <w:proofErr w:type="spellEnd"/>
      <w:r w:rsidR="002B18C5">
        <w:t xml:space="preserve">, </w:t>
      </w:r>
      <w:r w:rsidR="002B18C5" w:rsidRPr="00D23CD3">
        <w:t>2007</w:t>
      </w:r>
      <w:r w:rsidR="002B18C5">
        <w:t>).</w:t>
      </w:r>
      <w:r w:rsidR="00A808AF">
        <w:t xml:space="preserve"> V kontrastu čehož lze sociální inhibici definovat jako zhoršení výkonu</w:t>
      </w:r>
      <w:r w:rsidR="00682D54">
        <w:t xml:space="preserve"> jedince</w:t>
      </w:r>
      <w:r w:rsidR="00A808AF">
        <w:t xml:space="preserve"> na základě </w:t>
      </w:r>
      <w:r w:rsidR="00682D54">
        <w:t>přítomnosti ostatních jedinců</w:t>
      </w:r>
      <w:r w:rsidR="00A808AF">
        <w:t>.</w:t>
      </w:r>
      <w:r w:rsidR="00682D54">
        <w:rPr>
          <w:color w:val="000000" w:themeColor="text1"/>
        </w:rPr>
        <w:t xml:space="preserve"> </w:t>
      </w:r>
      <w:r w:rsidR="00682D54">
        <w:t xml:space="preserve">Jelikož </w:t>
      </w:r>
      <w:r w:rsidR="009669DA">
        <w:t>existuje významná spojitost mezi kognitivními schopnostmi (viz výše) a kreativitou jedinců, kognitivní úlohy budou nahrazeny testy kreativity.</w:t>
      </w:r>
    </w:p>
    <w:p w:rsidR="009669DA" w:rsidRDefault="009669DA" w:rsidP="00292E92">
      <w:pPr>
        <w:autoSpaceDE w:val="0"/>
        <w:autoSpaceDN w:val="0"/>
        <w:adjustRightInd w:val="0"/>
        <w:spacing w:after="0" w:line="360" w:lineRule="auto"/>
        <w:ind w:left="624" w:right="624"/>
        <w:jc w:val="both"/>
      </w:pPr>
    </w:p>
    <w:p w:rsidR="00E73DE7" w:rsidRDefault="00E73DE7" w:rsidP="00840E79">
      <w:pPr>
        <w:autoSpaceDE w:val="0"/>
        <w:autoSpaceDN w:val="0"/>
        <w:adjustRightInd w:val="0"/>
        <w:spacing w:after="0" w:line="360" w:lineRule="auto"/>
        <w:ind w:left="624" w:right="624"/>
        <w:jc w:val="both"/>
      </w:pPr>
      <w:r>
        <w:t xml:space="preserve">          Testy kreativity bývají vyplňovány ve s</w:t>
      </w:r>
      <w:r w:rsidR="00040C2A">
        <w:t>polečenských</w:t>
      </w:r>
      <w:r>
        <w:t xml:space="preserve"> podmínkách, respektiv</w:t>
      </w:r>
      <w:r w:rsidR="00A118D2">
        <w:t>e za přítomnosti další</w:t>
      </w:r>
      <w:r w:rsidR="00431D36">
        <w:t>ch</w:t>
      </w:r>
      <w:r w:rsidR="00A118D2">
        <w:t xml:space="preserve"> testovaných osob</w:t>
      </w:r>
      <w:r>
        <w:t xml:space="preserve"> výzkumu. </w:t>
      </w:r>
      <w:r w:rsidRPr="00BC00C8">
        <w:rPr>
          <w:color w:val="000000" w:themeColor="text1"/>
        </w:rPr>
        <w:t xml:space="preserve">Tuto přítomnost dalších </w:t>
      </w:r>
      <w:r w:rsidR="00A118D2" w:rsidRPr="00BC00C8">
        <w:rPr>
          <w:color w:val="000000" w:themeColor="text1"/>
        </w:rPr>
        <w:t>testovaných osob</w:t>
      </w:r>
      <w:r w:rsidRPr="00BC00C8">
        <w:rPr>
          <w:color w:val="000000" w:themeColor="text1"/>
        </w:rPr>
        <w:t xml:space="preserve"> lze považovat za stimulující</w:t>
      </w:r>
      <w:r w:rsidR="00A118D2" w:rsidRPr="00BC00C8">
        <w:rPr>
          <w:color w:val="000000" w:themeColor="text1"/>
        </w:rPr>
        <w:t xml:space="preserve"> a </w:t>
      </w:r>
      <w:proofErr w:type="spellStart"/>
      <w:r w:rsidR="00A118D2" w:rsidRPr="00BC00C8">
        <w:rPr>
          <w:color w:val="000000" w:themeColor="text1"/>
        </w:rPr>
        <w:t>facilitující</w:t>
      </w:r>
      <w:proofErr w:type="spellEnd"/>
      <w:r w:rsidRPr="00BC00C8">
        <w:rPr>
          <w:color w:val="000000" w:themeColor="text1"/>
        </w:rPr>
        <w:t xml:space="preserve"> faktor pro extroverty, kteří díky této stimulaci</w:t>
      </w:r>
      <w:r w:rsidR="00A118D2" w:rsidRPr="00BC00C8">
        <w:rPr>
          <w:color w:val="000000" w:themeColor="text1"/>
        </w:rPr>
        <w:t xml:space="preserve"> a facilitaci</w:t>
      </w:r>
      <w:r w:rsidRPr="00BC00C8">
        <w:rPr>
          <w:color w:val="000000" w:themeColor="text1"/>
        </w:rPr>
        <w:t xml:space="preserve"> mohou dosahovat lepších výsledků (</w:t>
      </w:r>
      <w:proofErr w:type="spellStart"/>
      <w:r w:rsidRPr="00BC00C8">
        <w:rPr>
          <w:color w:val="000000" w:themeColor="text1"/>
        </w:rPr>
        <w:t>Eysenck</w:t>
      </w:r>
      <w:proofErr w:type="spellEnd"/>
      <w:r w:rsidRPr="00BC00C8">
        <w:rPr>
          <w:color w:val="000000" w:themeColor="text1"/>
        </w:rPr>
        <w:t xml:space="preserve"> &amp; </w:t>
      </w:r>
      <w:proofErr w:type="spellStart"/>
      <w:r w:rsidRPr="00BC00C8">
        <w:rPr>
          <w:color w:val="000000" w:themeColor="text1"/>
        </w:rPr>
        <w:t>Eysenck</w:t>
      </w:r>
      <w:proofErr w:type="spellEnd"/>
      <w:r w:rsidRPr="00BC00C8">
        <w:rPr>
          <w:color w:val="000000" w:themeColor="text1"/>
        </w:rPr>
        <w:t xml:space="preserve">, 1985 in </w:t>
      </w:r>
      <w:proofErr w:type="spellStart"/>
      <w:r w:rsidRPr="00BC00C8">
        <w:rPr>
          <w:color w:val="000000" w:themeColor="text1"/>
        </w:rPr>
        <w:t>Furnham</w:t>
      </w:r>
      <w:proofErr w:type="spellEnd"/>
      <w:r w:rsidRPr="00BC00C8">
        <w:rPr>
          <w:color w:val="000000" w:themeColor="text1"/>
        </w:rPr>
        <w:t xml:space="preserve">, &amp; </w:t>
      </w:r>
      <w:proofErr w:type="spellStart"/>
      <w:r w:rsidRPr="00BC00C8">
        <w:rPr>
          <w:color w:val="000000" w:themeColor="text1"/>
        </w:rPr>
        <w:t>Bachtiar</w:t>
      </w:r>
      <w:proofErr w:type="spellEnd"/>
      <w:r w:rsidRPr="00BC00C8">
        <w:rPr>
          <w:color w:val="000000" w:themeColor="text1"/>
        </w:rPr>
        <w:t>, 2008).</w:t>
      </w:r>
      <w:r>
        <w:t xml:space="preserve"> </w:t>
      </w:r>
      <w:r w:rsidR="00BC00C8">
        <w:t>Což lze potvrdit výsledky me</w:t>
      </w:r>
      <w:r w:rsidR="00A808AF">
        <w:t>ta-analytických studií, které</w:t>
      </w:r>
      <w:r w:rsidR="00BC00C8">
        <w:t xml:space="preserve"> poukazují na to, že extrovertní jedinci jsou schopni zlepšit svůj výkon </w:t>
      </w:r>
      <w:r w:rsidR="00682D54">
        <w:t>na základě sociální facilitace</w:t>
      </w:r>
      <w:r w:rsidR="00BC00C8">
        <w:t xml:space="preserve"> (</w:t>
      </w:r>
      <w:proofErr w:type="spellStart"/>
      <w:r w:rsidR="00BC00C8">
        <w:t>Uziel</w:t>
      </w:r>
      <w:proofErr w:type="spellEnd"/>
      <w:r w:rsidR="00BC00C8">
        <w:t xml:space="preserve">, 2007). </w:t>
      </w:r>
      <w:r w:rsidR="00B17C27">
        <w:t xml:space="preserve">Díky spojitosti kreativních schopností se schopnostmi kognitivními lze </w:t>
      </w:r>
      <w:r w:rsidR="001A0325">
        <w:t xml:space="preserve">dále </w:t>
      </w:r>
      <w:r w:rsidR="00B17C27">
        <w:t>argumentovat tvrzením</w:t>
      </w:r>
      <w:r w:rsidR="00840E79">
        <w:t xml:space="preserve"> </w:t>
      </w:r>
      <w:proofErr w:type="spellStart"/>
      <w:r w:rsidR="00840E79">
        <w:t>Campbella</w:t>
      </w:r>
      <w:proofErr w:type="spellEnd"/>
      <w:r w:rsidR="00840E79">
        <w:t xml:space="preserve"> a </w:t>
      </w:r>
      <w:proofErr w:type="spellStart"/>
      <w:r w:rsidR="00840E79" w:rsidRPr="001A0325">
        <w:rPr>
          <w:color w:val="000000" w:themeColor="text1"/>
        </w:rPr>
        <w:t>Hawleyho</w:t>
      </w:r>
      <w:proofErr w:type="spellEnd"/>
      <w:r w:rsidR="00840E79">
        <w:t xml:space="preserve">, tedy </w:t>
      </w:r>
      <w:r w:rsidR="00FE3D03">
        <w:t xml:space="preserve">tím, </w:t>
      </w:r>
      <w:r w:rsidR="00B17C27">
        <w:t xml:space="preserve">že extroverti preferují a vyhledávají takové </w:t>
      </w:r>
      <w:r w:rsidR="00840E79">
        <w:t>situace a prostředí</w:t>
      </w:r>
      <w:r w:rsidR="009255FE">
        <w:t xml:space="preserve"> pro učení, kde</w:t>
      </w:r>
      <w:r w:rsidR="00B17C27">
        <w:t xml:space="preserve"> se nabízí větší míra společenských příležitostí (</w:t>
      </w:r>
      <w:r w:rsidR="00B17C27" w:rsidRPr="00B17C27">
        <w:t>1982</w:t>
      </w:r>
      <w:r w:rsidR="00840E79">
        <w:t xml:space="preserve">, </w:t>
      </w:r>
      <w:r w:rsidR="00B17C27">
        <w:t xml:space="preserve">in </w:t>
      </w:r>
      <w:proofErr w:type="spellStart"/>
      <w:r w:rsidR="00B17C27">
        <w:t>Furnham</w:t>
      </w:r>
      <w:proofErr w:type="spellEnd"/>
      <w:r w:rsidR="00B17C27" w:rsidRPr="001C3D9A">
        <w:t xml:space="preserve">, &amp; </w:t>
      </w:r>
      <w:proofErr w:type="spellStart"/>
      <w:r w:rsidR="00B17C27">
        <w:t>Allass</w:t>
      </w:r>
      <w:proofErr w:type="spellEnd"/>
      <w:r w:rsidR="00B17C27">
        <w:t xml:space="preserve">, </w:t>
      </w:r>
      <w:r w:rsidR="00B17C27" w:rsidRPr="001C3D9A">
        <w:t>1999</w:t>
      </w:r>
      <w:r w:rsidR="00B17C27" w:rsidRPr="00B17C27">
        <w:t>)</w:t>
      </w:r>
      <w:r w:rsidR="00572FB4">
        <w:t xml:space="preserve">, z čehož můžeme usuzovat, že přítomnost ostatních </w:t>
      </w:r>
      <w:r w:rsidR="00A118D2">
        <w:t>testovaných osob při testech kreativity</w:t>
      </w:r>
      <w:r w:rsidR="00AA535E">
        <w:t xml:space="preserve"> povede ke spokojenosti extrovertů</w:t>
      </w:r>
      <w:r w:rsidR="00B17C27">
        <w:t>.</w:t>
      </w:r>
      <w:r w:rsidR="00694564">
        <w:t xml:space="preserve"> </w:t>
      </w:r>
      <w:r w:rsidR="00572FB4">
        <w:t>Co více, e</w:t>
      </w:r>
      <w:r w:rsidR="00694564">
        <w:t>xtroverti mají tu vlastnost, že i vysokou míru stimulace mohou využít ve prospěch svého výkonu (</w:t>
      </w:r>
      <w:proofErr w:type="spellStart"/>
      <w:r w:rsidR="00694564">
        <w:t>Eysenck</w:t>
      </w:r>
      <w:proofErr w:type="spellEnd"/>
      <w:r w:rsidR="00694564">
        <w:t xml:space="preserve">, </w:t>
      </w:r>
      <w:r w:rsidR="00694564" w:rsidRPr="00694564">
        <w:t>1967</w:t>
      </w:r>
      <w:r w:rsidR="00694564">
        <w:t xml:space="preserve"> in </w:t>
      </w:r>
      <w:proofErr w:type="spellStart"/>
      <w:r w:rsidR="00694564">
        <w:t>Belojevic</w:t>
      </w:r>
      <w:proofErr w:type="spellEnd"/>
      <w:r w:rsidR="00694564">
        <w:t xml:space="preserve">, </w:t>
      </w:r>
      <w:proofErr w:type="spellStart"/>
      <w:r w:rsidR="00694564">
        <w:t>Slepcevic</w:t>
      </w:r>
      <w:proofErr w:type="spellEnd"/>
      <w:r w:rsidR="00694564">
        <w:t xml:space="preserve">, </w:t>
      </w:r>
      <w:r w:rsidR="00694564" w:rsidRPr="00694564">
        <w:t>&amp;</w:t>
      </w:r>
      <w:r w:rsidR="00694564">
        <w:t xml:space="preserve"> </w:t>
      </w:r>
      <w:proofErr w:type="spellStart"/>
      <w:r w:rsidR="00694564">
        <w:t>Jakovljevic</w:t>
      </w:r>
      <w:proofErr w:type="spellEnd"/>
      <w:r w:rsidR="00694564">
        <w:t>, 2001).</w:t>
      </w:r>
      <w:r w:rsidR="009255FE">
        <w:t xml:space="preserve"> </w:t>
      </w:r>
      <w:r w:rsidR="00097749">
        <w:t>Zatímco</w:t>
      </w:r>
      <w:r w:rsidR="009255FE">
        <w:t xml:space="preserve"> introverti pro učení upřednostňují tich</w:t>
      </w:r>
      <w:r w:rsidR="00292E92">
        <w:t>á a klidná prostředí (</w:t>
      </w:r>
      <w:proofErr w:type="spellStart"/>
      <w:r w:rsidR="00292E92">
        <w:t>Campbell</w:t>
      </w:r>
      <w:proofErr w:type="spellEnd"/>
      <w:r w:rsidR="009255FE">
        <w:t xml:space="preserve">, </w:t>
      </w:r>
      <w:r w:rsidR="009255FE" w:rsidRPr="00694564">
        <w:t>&amp;</w:t>
      </w:r>
      <w:r w:rsidR="00292E92">
        <w:t xml:space="preserve"> </w:t>
      </w:r>
      <w:proofErr w:type="spellStart"/>
      <w:r w:rsidR="00292E92">
        <w:t>Hawley</w:t>
      </w:r>
      <w:proofErr w:type="spellEnd"/>
      <w:r w:rsidR="009255FE">
        <w:t xml:space="preserve">, 1982 in </w:t>
      </w:r>
      <w:proofErr w:type="spellStart"/>
      <w:r w:rsidR="009255FE">
        <w:t>Dobbs</w:t>
      </w:r>
      <w:proofErr w:type="spellEnd"/>
      <w:r w:rsidR="009255FE">
        <w:t xml:space="preserve">, </w:t>
      </w:r>
      <w:proofErr w:type="spellStart"/>
      <w:r w:rsidR="009255FE">
        <w:t>Furnham</w:t>
      </w:r>
      <w:proofErr w:type="spellEnd"/>
      <w:r w:rsidR="009255FE" w:rsidRPr="008B3AF1">
        <w:t xml:space="preserve">, &amp; </w:t>
      </w:r>
      <w:proofErr w:type="spellStart"/>
      <w:r w:rsidR="009255FE" w:rsidRPr="008B3AF1">
        <w:t>McC</w:t>
      </w:r>
      <w:r w:rsidR="009255FE">
        <w:t>lelland</w:t>
      </w:r>
      <w:proofErr w:type="spellEnd"/>
      <w:r w:rsidR="009255FE">
        <w:t xml:space="preserve">, </w:t>
      </w:r>
      <w:r w:rsidR="009255FE" w:rsidRPr="008B3AF1">
        <w:t>2011</w:t>
      </w:r>
      <w:r w:rsidR="009255FE">
        <w:t>). Z čehož lze usoudit, že</w:t>
      </w:r>
      <w:r w:rsidR="00840E79">
        <w:t xml:space="preserve"> přítomnost ostatních </w:t>
      </w:r>
      <w:r w:rsidR="00A118D2">
        <w:t>testovaných osob</w:t>
      </w:r>
      <w:r w:rsidR="00840E79">
        <w:t xml:space="preserve"> </w:t>
      </w:r>
      <w:r w:rsidR="009255FE">
        <w:t>může být pro introverty</w:t>
      </w:r>
      <w:r w:rsidR="00840E79">
        <w:t xml:space="preserve"> demotivující, </w:t>
      </w:r>
      <w:r w:rsidR="009255FE">
        <w:t xml:space="preserve">může </w:t>
      </w:r>
      <w:r w:rsidR="00840E79">
        <w:t>vést k</w:t>
      </w:r>
      <w:r w:rsidR="004D49B8">
        <w:t xml:space="preserve"> narušení jejich koncentrace, k </w:t>
      </w:r>
      <w:r w:rsidR="00840E79">
        <w:t>jejich větší únavě během testu</w:t>
      </w:r>
      <w:r w:rsidR="00040C2A">
        <w:t xml:space="preserve"> a</w:t>
      </w:r>
      <w:r w:rsidR="0099786F">
        <w:t xml:space="preserve"> k náladě, která u introvertů nevede ke kreativitě</w:t>
      </w:r>
      <w:r w:rsidR="00840E79">
        <w:t xml:space="preserve">, </w:t>
      </w:r>
      <w:r w:rsidR="004D49B8">
        <w:t>všechny tyto vlivy</w:t>
      </w:r>
      <w:r w:rsidR="007842DF">
        <w:t xml:space="preserve"> </w:t>
      </w:r>
      <w:r w:rsidR="00840E79">
        <w:t>se následně projeví na výsledcích jejich testů</w:t>
      </w:r>
      <w:r w:rsidR="00840E79" w:rsidRPr="00511BE5">
        <w:rPr>
          <w:color w:val="000000" w:themeColor="text1"/>
        </w:rPr>
        <w:t>.</w:t>
      </w:r>
      <w:r w:rsidR="007842DF">
        <w:rPr>
          <w:color w:val="000000" w:themeColor="text1"/>
        </w:rPr>
        <w:t xml:space="preserve"> Hovoříme v tomto případě o jevu sociální inhibice.</w:t>
      </w:r>
      <w:r w:rsidR="00ED2362" w:rsidRPr="00511BE5">
        <w:rPr>
          <w:color w:val="000000" w:themeColor="text1"/>
        </w:rPr>
        <w:t xml:space="preserve"> </w:t>
      </w:r>
      <w:r w:rsidR="00694564" w:rsidRPr="00511BE5">
        <w:rPr>
          <w:color w:val="000000" w:themeColor="text1"/>
        </w:rPr>
        <w:t xml:space="preserve">Můžeme se </w:t>
      </w:r>
      <w:r w:rsidR="007842DF">
        <w:rPr>
          <w:color w:val="000000" w:themeColor="text1"/>
        </w:rPr>
        <w:t xml:space="preserve">také </w:t>
      </w:r>
      <w:r w:rsidR="00694564" w:rsidRPr="00511BE5">
        <w:rPr>
          <w:color w:val="000000" w:themeColor="text1"/>
        </w:rPr>
        <w:t xml:space="preserve">domnívat, že </w:t>
      </w:r>
      <w:r w:rsidR="00511BE5">
        <w:rPr>
          <w:color w:val="000000" w:themeColor="text1"/>
        </w:rPr>
        <w:t xml:space="preserve">dříve </w:t>
      </w:r>
      <w:r w:rsidR="00694564" w:rsidRPr="00511BE5">
        <w:rPr>
          <w:color w:val="000000" w:themeColor="text1"/>
        </w:rPr>
        <w:t>nastavené podmínky</w:t>
      </w:r>
      <w:r w:rsidR="00511BE5">
        <w:rPr>
          <w:color w:val="000000" w:themeColor="text1"/>
        </w:rPr>
        <w:t xml:space="preserve"> při výzkumech </w:t>
      </w:r>
      <w:r w:rsidR="00511BE5">
        <w:rPr>
          <w:color w:val="000000" w:themeColor="text1"/>
        </w:rPr>
        <w:lastRenderedPageBreak/>
        <w:t>kreativity byly</w:t>
      </w:r>
      <w:r w:rsidR="00694564" w:rsidRPr="00511BE5">
        <w:rPr>
          <w:color w:val="000000" w:themeColor="text1"/>
        </w:rPr>
        <w:t xml:space="preserve"> </w:t>
      </w:r>
      <w:r w:rsidR="009255FE" w:rsidRPr="00511BE5">
        <w:rPr>
          <w:color w:val="000000" w:themeColor="text1"/>
        </w:rPr>
        <w:t xml:space="preserve">z těchto důvodů </w:t>
      </w:r>
      <w:r w:rsidR="00694564" w:rsidRPr="00511BE5">
        <w:rPr>
          <w:color w:val="000000" w:themeColor="text1"/>
        </w:rPr>
        <w:t xml:space="preserve">pro introverty více stresující než pro extroverty, což </w:t>
      </w:r>
      <w:r w:rsidR="00511BE5">
        <w:rPr>
          <w:color w:val="000000" w:themeColor="text1"/>
        </w:rPr>
        <w:t>se projevilo</w:t>
      </w:r>
      <w:r w:rsidR="00694564" w:rsidRPr="00511BE5">
        <w:rPr>
          <w:color w:val="000000" w:themeColor="text1"/>
        </w:rPr>
        <w:t xml:space="preserve"> na jejich výkonu (</w:t>
      </w:r>
      <w:proofErr w:type="spellStart"/>
      <w:r w:rsidR="00694564" w:rsidRPr="00511BE5">
        <w:rPr>
          <w:color w:val="000000" w:themeColor="text1"/>
        </w:rPr>
        <w:t>Eysenck</w:t>
      </w:r>
      <w:proofErr w:type="spellEnd"/>
      <w:r w:rsidR="00694564" w:rsidRPr="00511BE5">
        <w:rPr>
          <w:color w:val="000000" w:themeColor="text1"/>
        </w:rPr>
        <w:t xml:space="preserve">, 1981 in </w:t>
      </w:r>
      <w:proofErr w:type="spellStart"/>
      <w:r w:rsidR="00694564" w:rsidRPr="00511BE5">
        <w:rPr>
          <w:color w:val="000000" w:themeColor="text1"/>
        </w:rPr>
        <w:t>Dobbs</w:t>
      </w:r>
      <w:proofErr w:type="spellEnd"/>
      <w:r w:rsidR="00694564" w:rsidRPr="00511BE5">
        <w:rPr>
          <w:color w:val="000000" w:themeColor="text1"/>
        </w:rPr>
        <w:t xml:space="preserve">, </w:t>
      </w:r>
      <w:proofErr w:type="spellStart"/>
      <w:r w:rsidR="00694564" w:rsidRPr="00511BE5">
        <w:rPr>
          <w:color w:val="000000" w:themeColor="text1"/>
        </w:rPr>
        <w:t>Furnham</w:t>
      </w:r>
      <w:proofErr w:type="spellEnd"/>
      <w:r w:rsidR="00694564" w:rsidRPr="00511BE5">
        <w:rPr>
          <w:color w:val="000000" w:themeColor="text1"/>
        </w:rPr>
        <w:t xml:space="preserve">, &amp; </w:t>
      </w:r>
      <w:proofErr w:type="spellStart"/>
      <w:r w:rsidR="00694564" w:rsidRPr="00511BE5">
        <w:rPr>
          <w:color w:val="000000" w:themeColor="text1"/>
        </w:rPr>
        <w:t>McClelland</w:t>
      </w:r>
      <w:proofErr w:type="spellEnd"/>
      <w:r w:rsidR="00694564" w:rsidRPr="00511BE5">
        <w:rPr>
          <w:color w:val="000000" w:themeColor="text1"/>
        </w:rPr>
        <w:t>, 2011).</w:t>
      </w:r>
      <w:r w:rsidR="00694564">
        <w:t xml:space="preserve"> Lze </w:t>
      </w:r>
      <w:r w:rsidR="00ED2362">
        <w:t xml:space="preserve">tedy předpokládat, že samota bude u introvertů </w:t>
      </w:r>
      <w:proofErr w:type="spellStart"/>
      <w:r w:rsidR="00ED2362">
        <w:t>facilitovat</w:t>
      </w:r>
      <w:proofErr w:type="spellEnd"/>
      <w:r w:rsidR="00ED2362">
        <w:t xml:space="preserve"> kreativitu, kdežto u extrovertů bude </w:t>
      </w:r>
      <w:proofErr w:type="spellStart"/>
      <w:r w:rsidR="00ED2362">
        <w:t>facilitujícím</w:t>
      </w:r>
      <w:proofErr w:type="spellEnd"/>
      <w:r w:rsidR="00ED2362">
        <w:t xml:space="preserve"> prvkem přítomnost </w:t>
      </w:r>
      <w:r w:rsidR="00A118D2">
        <w:t>ostatních testovaných osob</w:t>
      </w:r>
      <w:r w:rsidR="007842DF">
        <w:t>, u extrovertů se tedy projeví vliv sociální facilitace</w:t>
      </w:r>
      <w:r w:rsidR="00ED2362">
        <w:t xml:space="preserve"> (</w:t>
      </w:r>
      <w:proofErr w:type="spellStart"/>
      <w:r w:rsidR="00ED2362">
        <w:t>Magno</w:t>
      </w:r>
      <w:proofErr w:type="spellEnd"/>
      <w:r w:rsidR="00ED2362">
        <w:t xml:space="preserve">, </w:t>
      </w:r>
      <w:r w:rsidR="00ED2362" w:rsidRPr="003B3783">
        <w:t xml:space="preserve">2009). </w:t>
      </w:r>
      <w:r w:rsidR="00ED2362">
        <w:t xml:space="preserve"> </w:t>
      </w:r>
    </w:p>
    <w:p w:rsidR="00233208" w:rsidRDefault="00233208" w:rsidP="00840E79">
      <w:pPr>
        <w:autoSpaceDE w:val="0"/>
        <w:autoSpaceDN w:val="0"/>
        <w:adjustRightInd w:val="0"/>
        <w:spacing w:after="0" w:line="360" w:lineRule="auto"/>
        <w:ind w:left="624" w:right="624"/>
        <w:jc w:val="both"/>
      </w:pPr>
    </w:p>
    <w:p w:rsidR="00207C56" w:rsidRDefault="00207C56" w:rsidP="00840E79">
      <w:pPr>
        <w:autoSpaceDE w:val="0"/>
        <w:autoSpaceDN w:val="0"/>
        <w:adjustRightInd w:val="0"/>
        <w:spacing w:after="0" w:line="360" w:lineRule="auto"/>
        <w:ind w:left="624" w:right="624"/>
        <w:jc w:val="both"/>
      </w:pPr>
      <w:r>
        <w:t xml:space="preserve">          Na základě všech výše uvedených informací stanovuji tuto výzkumnou otázku:</w:t>
      </w:r>
    </w:p>
    <w:p w:rsidR="00233208" w:rsidRDefault="00233208" w:rsidP="00840E79">
      <w:pPr>
        <w:autoSpaceDE w:val="0"/>
        <w:autoSpaceDN w:val="0"/>
        <w:adjustRightInd w:val="0"/>
        <w:spacing w:after="0" w:line="360" w:lineRule="auto"/>
        <w:ind w:left="624" w:right="624"/>
        <w:jc w:val="both"/>
      </w:pPr>
    </w:p>
    <w:p w:rsidR="00233208" w:rsidRPr="00233208" w:rsidRDefault="00233208" w:rsidP="00233208">
      <w:pPr>
        <w:autoSpaceDE w:val="0"/>
        <w:autoSpaceDN w:val="0"/>
        <w:adjustRightInd w:val="0"/>
        <w:spacing w:after="0" w:line="360" w:lineRule="auto"/>
        <w:ind w:left="624" w:right="624"/>
        <w:jc w:val="both"/>
      </w:pPr>
      <w:r w:rsidRPr="00233208">
        <w:rPr>
          <w:b/>
        </w:rPr>
        <w:t>Výzkumná otázka:</w:t>
      </w:r>
      <w:r w:rsidR="00860B25">
        <w:t xml:space="preserve"> Jak o</w:t>
      </w:r>
      <w:r w:rsidRPr="00233208">
        <w:t>vlivňuje</w:t>
      </w:r>
      <w:r w:rsidR="00D91B61">
        <w:t xml:space="preserve"> </w:t>
      </w:r>
      <w:r w:rsidR="007842DF">
        <w:t>přítomnost testovaných osob</w:t>
      </w:r>
      <w:r w:rsidRPr="00233208">
        <w:t xml:space="preserve"> výkony</w:t>
      </w:r>
      <w:r w:rsidR="0083647C">
        <w:t xml:space="preserve"> introvertů a extrovertů</w:t>
      </w:r>
      <w:r w:rsidR="00EF3A3E">
        <w:t xml:space="preserve"> </w:t>
      </w:r>
      <w:r w:rsidR="00D91B61">
        <w:t>v testech kreativity</w:t>
      </w:r>
      <w:r w:rsidRPr="00233208">
        <w:t xml:space="preserve">? </w:t>
      </w:r>
    </w:p>
    <w:p w:rsidR="00AC632A" w:rsidRDefault="00AC632A" w:rsidP="00541336">
      <w:pPr>
        <w:autoSpaceDE w:val="0"/>
        <w:autoSpaceDN w:val="0"/>
        <w:adjustRightInd w:val="0"/>
        <w:spacing w:after="0" w:line="360" w:lineRule="auto"/>
        <w:ind w:left="624" w:right="624"/>
        <w:jc w:val="both"/>
      </w:pPr>
    </w:p>
    <w:p w:rsidR="00875C47" w:rsidRDefault="007B4DF3" w:rsidP="00875C47">
      <w:pPr>
        <w:autoSpaceDE w:val="0"/>
        <w:autoSpaceDN w:val="0"/>
        <w:adjustRightInd w:val="0"/>
        <w:spacing w:after="0" w:line="360" w:lineRule="auto"/>
        <w:ind w:left="624" w:right="624"/>
        <w:jc w:val="both"/>
      </w:pPr>
      <w:r w:rsidRPr="00C00BC4">
        <w:rPr>
          <w:b/>
        </w:rPr>
        <w:t>Nezávislá proměnná:</w:t>
      </w:r>
      <w:r>
        <w:t xml:space="preserve"> </w:t>
      </w:r>
      <w:r w:rsidR="00AA535E">
        <w:t>(ne)</w:t>
      </w:r>
      <w:r w:rsidR="007842DF">
        <w:t>přítomnost testovaných osob</w:t>
      </w:r>
    </w:p>
    <w:p w:rsidR="007B4DF3" w:rsidRDefault="007B4DF3" w:rsidP="00541336">
      <w:pPr>
        <w:autoSpaceDE w:val="0"/>
        <w:autoSpaceDN w:val="0"/>
        <w:adjustRightInd w:val="0"/>
        <w:spacing w:after="0" w:line="360" w:lineRule="auto"/>
        <w:ind w:left="624" w:right="624"/>
        <w:jc w:val="both"/>
      </w:pPr>
      <w:r w:rsidRPr="00C00BC4">
        <w:rPr>
          <w:b/>
        </w:rPr>
        <w:t>Závislá proměnná:</w:t>
      </w:r>
      <w:r>
        <w:t xml:space="preserve"> </w:t>
      </w:r>
      <w:r w:rsidR="00C00BC4">
        <w:t xml:space="preserve">výsledný </w:t>
      </w:r>
      <w:r>
        <w:t>výkon v testech kreativity</w:t>
      </w:r>
    </w:p>
    <w:p w:rsidR="00DD4F3B" w:rsidRDefault="00DD4F3B" w:rsidP="00541336">
      <w:pPr>
        <w:autoSpaceDE w:val="0"/>
        <w:autoSpaceDN w:val="0"/>
        <w:adjustRightInd w:val="0"/>
        <w:spacing w:after="0" w:line="360" w:lineRule="auto"/>
        <w:ind w:left="624" w:right="624"/>
        <w:jc w:val="both"/>
      </w:pPr>
      <w:r w:rsidRPr="000E2772">
        <w:rPr>
          <w:b/>
        </w:rPr>
        <w:t>Operacionalizace:</w:t>
      </w:r>
      <w:r w:rsidR="00A61261" w:rsidRPr="000E2772">
        <w:t xml:space="preserve"> </w:t>
      </w:r>
    </w:p>
    <w:p w:rsidR="00682D54" w:rsidRPr="000E2772" w:rsidRDefault="00682D54" w:rsidP="00682D54">
      <w:pPr>
        <w:pStyle w:val="Odstavecseseznamem"/>
        <w:numPr>
          <w:ilvl w:val="0"/>
          <w:numId w:val="1"/>
        </w:numPr>
        <w:autoSpaceDE w:val="0"/>
        <w:autoSpaceDN w:val="0"/>
        <w:adjustRightInd w:val="0"/>
        <w:spacing w:after="0" w:line="360" w:lineRule="auto"/>
        <w:ind w:right="624"/>
        <w:jc w:val="both"/>
      </w:pPr>
      <w:r>
        <w:t xml:space="preserve">ovlivnění </w:t>
      </w:r>
      <w:r w:rsidR="00FB08A9">
        <w:t>–</w:t>
      </w:r>
      <w:r>
        <w:t xml:space="preserve"> </w:t>
      </w:r>
      <w:r w:rsidR="007574B5">
        <w:t>(</w:t>
      </w:r>
      <w:r w:rsidR="00FB08A9">
        <w:t>pozitivní/</w:t>
      </w:r>
      <w:r w:rsidR="007574B5">
        <w:t>negativní)</w:t>
      </w:r>
      <w:r w:rsidR="00FB08A9">
        <w:t xml:space="preserve"> udané na základě výsledného výkonu jedince</w:t>
      </w:r>
      <w:r w:rsidR="00F443D7">
        <w:t xml:space="preserve"> v testech kreativity a na základě subjektivního hodnocení</w:t>
      </w:r>
    </w:p>
    <w:p w:rsidR="007C580F" w:rsidRPr="007574B5" w:rsidRDefault="00682D54" w:rsidP="00A61261">
      <w:pPr>
        <w:pStyle w:val="Odstavecseseznamem"/>
        <w:numPr>
          <w:ilvl w:val="0"/>
          <w:numId w:val="1"/>
        </w:numPr>
        <w:autoSpaceDE w:val="0"/>
        <w:autoSpaceDN w:val="0"/>
        <w:adjustRightInd w:val="0"/>
        <w:spacing w:after="0" w:line="360" w:lineRule="auto"/>
        <w:ind w:right="624"/>
        <w:jc w:val="both"/>
        <w:rPr>
          <w:color w:val="FF0000"/>
        </w:rPr>
      </w:pPr>
      <w:r>
        <w:t xml:space="preserve">přítomnost testovaných osob – </w:t>
      </w:r>
      <w:r w:rsidR="00FB08A9">
        <w:t>např.</w:t>
      </w:r>
      <w:r w:rsidR="002C5646">
        <w:t xml:space="preserve"> 2</w:t>
      </w:r>
      <w:r>
        <w:t>0 osob</w:t>
      </w:r>
      <w:r w:rsidR="00766E41">
        <w:t>, jejichž přítomnost může být zjištěna pomocí prezenční listiny</w:t>
      </w:r>
    </w:p>
    <w:p w:rsidR="00A61261" w:rsidRDefault="004D2ED2" w:rsidP="00E457FB">
      <w:pPr>
        <w:pStyle w:val="Odstavecseseznamem"/>
        <w:numPr>
          <w:ilvl w:val="0"/>
          <w:numId w:val="1"/>
        </w:numPr>
        <w:spacing w:line="360" w:lineRule="auto"/>
        <w:ind w:right="624"/>
        <w:jc w:val="both"/>
      </w:pPr>
      <w:r>
        <w:t xml:space="preserve">test kreativity - </w:t>
      </w:r>
      <w:r w:rsidR="00E457FB">
        <w:t>může se jednat např. o měření</w:t>
      </w:r>
      <w:r w:rsidR="00FB08A9">
        <w:t xml:space="preserve"> pomocí</w:t>
      </w:r>
      <w:r w:rsidR="00E457FB">
        <w:t xml:space="preserve"> </w:t>
      </w:r>
      <w:proofErr w:type="spellStart"/>
      <w:r w:rsidR="00E457FB">
        <w:t>Divergent</w:t>
      </w:r>
      <w:proofErr w:type="spellEnd"/>
      <w:r w:rsidR="00E457FB">
        <w:t xml:space="preserve"> </w:t>
      </w:r>
      <w:proofErr w:type="spellStart"/>
      <w:r w:rsidR="00E457FB">
        <w:t>Thinking</w:t>
      </w:r>
      <w:proofErr w:type="spellEnd"/>
      <w:r w:rsidR="00E457FB">
        <w:t xml:space="preserve"> </w:t>
      </w:r>
      <w:proofErr w:type="spellStart"/>
      <w:r w:rsidR="00E457FB">
        <w:t>Fluency</w:t>
      </w:r>
      <w:proofErr w:type="spellEnd"/>
      <w:r w:rsidR="00E457FB">
        <w:t xml:space="preserve"> (</w:t>
      </w:r>
      <w:proofErr w:type="spellStart"/>
      <w:r w:rsidR="00E457FB">
        <w:t>Guilford</w:t>
      </w:r>
      <w:proofErr w:type="spellEnd"/>
      <w:r w:rsidR="00E457FB">
        <w:t xml:space="preserve"> 1967 in </w:t>
      </w:r>
      <w:proofErr w:type="spellStart"/>
      <w:r w:rsidR="00E457FB">
        <w:t>Batey</w:t>
      </w:r>
      <w:proofErr w:type="spellEnd"/>
      <w:r w:rsidR="00E457FB">
        <w:t xml:space="preserve">, </w:t>
      </w:r>
      <w:proofErr w:type="spellStart"/>
      <w:r w:rsidR="00E457FB">
        <w:t>Furnham</w:t>
      </w:r>
      <w:proofErr w:type="spellEnd"/>
      <w:r w:rsidR="00E457FB">
        <w:t xml:space="preserve">, &amp; </w:t>
      </w:r>
      <w:proofErr w:type="spellStart"/>
      <w:r w:rsidR="00E457FB">
        <w:t>Safiullina</w:t>
      </w:r>
      <w:proofErr w:type="spellEnd"/>
      <w:r w:rsidR="00E457FB">
        <w:t xml:space="preserve">, </w:t>
      </w:r>
      <w:r w:rsidR="00E457FB" w:rsidRPr="005A1B8A">
        <w:t>2010</w:t>
      </w:r>
      <w:r w:rsidR="00E457FB">
        <w:t>)</w:t>
      </w:r>
      <w:r w:rsidR="001E3062">
        <w:t xml:space="preserve"> </w:t>
      </w:r>
      <w:r w:rsidR="007A3424">
        <w:t>nebo o Fran</w:t>
      </w:r>
      <w:r w:rsidR="005F7867">
        <w:t xml:space="preserve">k </w:t>
      </w:r>
      <w:proofErr w:type="spellStart"/>
      <w:r w:rsidR="005F7867">
        <w:t>Drawing</w:t>
      </w:r>
      <w:proofErr w:type="spellEnd"/>
      <w:r w:rsidR="005F7867">
        <w:t xml:space="preserve"> </w:t>
      </w:r>
      <w:proofErr w:type="spellStart"/>
      <w:r w:rsidR="005F7867">
        <w:t>Completion</w:t>
      </w:r>
      <w:proofErr w:type="spellEnd"/>
      <w:r w:rsidR="005F7867">
        <w:t xml:space="preserve"> Test</w:t>
      </w:r>
      <w:r w:rsidR="007A3424">
        <w:t xml:space="preserve"> (</w:t>
      </w:r>
      <w:proofErr w:type="spellStart"/>
      <w:r w:rsidR="007A3424">
        <w:t>Kusuma</w:t>
      </w:r>
      <w:proofErr w:type="spellEnd"/>
      <w:r w:rsidR="007A3424">
        <w:t>, 2010)</w:t>
      </w:r>
    </w:p>
    <w:p w:rsidR="001E3062" w:rsidRDefault="001E3062" w:rsidP="00E457FB">
      <w:pPr>
        <w:pStyle w:val="Odstavecseseznamem"/>
        <w:numPr>
          <w:ilvl w:val="0"/>
          <w:numId w:val="1"/>
        </w:numPr>
        <w:spacing w:line="360" w:lineRule="auto"/>
        <w:ind w:right="624"/>
        <w:jc w:val="both"/>
      </w:pPr>
      <w:r>
        <w:t xml:space="preserve">výkon – např. </w:t>
      </w:r>
      <w:r w:rsidR="00FB08A9">
        <w:t xml:space="preserve">u </w:t>
      </w:r>
      <w:r>
        <w:t xml:space="preserve">DTF – počet </w:t>
      </w:r>
      <w:r w:rsidR="000E2772">
        <w:t xml:space="preserve">všech </w:t>
      </w:r>
      <w:r>
        <w:t>odpovědí</w:t>
      </w:r>
    </w:p>
    <w:p w:rsidR="00A61261" w:rsidRDefault="00682D54" w:rsidP="00A61261">
      <w:pPr>
        <w:pStyle w:val="Odstavecseseznamem"/>
        <w:numPr>
          <w:ilvl w:val="0"/>
          <w:numId w:val="1"/>
        </w:numPr>
        <w:spacing w:line="360" w:lineRule="auto"/>
        <w:ind w:right="624"/>
        <w:jc w:val="both"/>
      </w:pPr>
      <w:r>
        <w:t>introvert</w:t>
      </w:r>
      <w:r w:rsidR="00A61261">
        <w:t xml:space="preserve"> – osoba vyhodnocená jako </w:t>
      </w:r>
      <w:r w:rsidR="002C5646">
        <w:t>introvertní např. na základě EPI</w:t>
      </w:r>
      <w:r w:rsidR="00A61261">
        <w:t xml:space="preserve"> - </w:t>
      </w:r>
      <w:proofErr w:type="spellStart"/>
      <w:r w:rsidR="00A61261" w:rsidRPr="00A61261">
        <w:t>Eysenck</w:t>
      </w:r>
      <w:proofErr w:type="spellEnd"/>
      <w:r w:rsidR="00A61261" w:rsidRPr="00A61261">
        <w:t xml:space="preserve"> Personality </w:t>
      </w:r>
      <w:proofErr w:type="spellStart"/>
      <w:r w:rsidR="00775E54">
        <w:t>Inventory</w:t>
      </w:r>
      <w:proofErr w:type="spellEnd"/>
      <w:r w:rsidR="00A61261">
        <w:t xml:space="preserve"> </w:t>
      </w:r>
      <w:r w:rsidR="00775E54">
        <w:t>(</w:t>
      </w:r>
      <w:proofErr w:type="spellStart"/>
      <w:r w:rsidR="00775E54">
        <w:t>Eysenck</w:t>
      </w:r>
      <w:proofErr w:type="spellEnd"/>
      <w:r w:rsidR="00775E54">
        <w:t xml:space="preserve"> &amp; </w:t>
      </w:r>
      <w:proofErr w:type="spellStart"/>
      <w:r w:rsidR="00775E54">
        <w:t>Eysenck</w:t>
      </w:r>
      <w:proofErr w:type="spellEnd"/>
      <w:r w:rsidR="00775E54">
        <w:t>, 1968</w:t>
      </w:r>
      <w:r w:rsidR="00A61261">
        <w:t xml:space="preserve"> in </w:t>
      </w:r>
      <w:proofErr w:type="spellStart"/>
      <w:r w:rsidR="00775E54">
        <w:t>Dobbs</w:t>
      </w:r>
      <w:proofErr w:type="spellEnd"/>
      <w:r w:rsidR="00775E54">
        <w:t xml:space="preserve"> </w:t>
      </w:r>
      <w:proofErr w:type="spellStart"/>
      <w:r w:rsidR="00775E54">
        <w:t>et</w:t>
      </w:r>
      <w:proofErr w:type="spellEnd"/>
      <w:r w:rsidR="00775E54">
        <w:t xml:space="preserve"> </w:t>
      </w:r>
      <w:proofErr w:type="spellStart"/>
      <w:r w:rsidR="00775E54">
        <w:t>al</w:t>
      </w:r>
      <w:proofErr w:type="spellEnd"/>
      <w:r w:rsidR="00775E54">
        <w:t>. 2011</w:t>
      </w:r>
      <w:r w:rsidR="00A61261" w:rsidRPr="00A61261">
        <w:t>)</w:t>
      </w:r>
    </w:p>
    <w:p w:rsidR="00C00BC4" w:rsidRDefault="00A61261" w:rsidP="00775E54">
      <w:pPr>
        <w:pStyle w:val="Odstavecseseznamem"/>
        <w:numPr>
          <w:ilvl w:val="0"/>
          <w:numId w:val="1"/>
        </w:numPr>
        <w:spacing w:line="360" w:lineRule="auto"/>
        <w:ind w:right="624"/>
        <w:jc w:val="both"/>
      </w:pPr>
      <w:r>
        <w:t>extrovert – osoba vyhodnocená jako extrovertní např. na základě EP</w:t>
      </w:r>
      <w:r w:rsidR="002C5646">
        <w:t>I</w:t>
      </w:r>
      <w:r>
        <w:t xml:space="preserve"> - </w:t>
      </w:r>
      <w:proofErr w:type="spellStart"/>
      <w:r w:rsidRPr="00A61261">
        <w:t>Eysenck</w:t>
      </w:r>
      <w:proofErr w:type="spellEnd"/>
      <w:r w:rsidRPr="00A61261">
        <w:t xml:space="preserve"> Personality </w:t>
      </w:r>
      <w:proofErr w:type="spellStart"/>
      <w:r w:rsidR="00775E54">
        <w:t>Inventory</w:t>
      </w:r>
      <w:proofErr w:type="spellEnd"/>
      <w:r>
        <w:t xml:space="preserve"> </w:t>
      </w:r>
      <w:r w:rsidR="00775E54">
        <w:t>(</w:t>
      </w:r>
      <w:proofErr w:type="spellStart"/>
      <w:r w:rsidR="00775E54">
        <w:t>Eysenck</w:t>
      </w:r>
      <w:proofErr w:type="spellEnd"/>
      <w:r w:rsidR="00775E54">
        <w:t xml:space="preserve"> &amp; </w:t>
      </w:r>
      <w:proofErr w:type="spellStart"/>
      <w:r w:rsidR="00775E54">
        <w:t>Eysenck</w:t>
      </w:r>
      <w:proofErr w:type="spellEnd"/>
      <w:r w:rsidR="00775E54">
        <w:t>, 1968</w:t>
      </w:r>
      <w:r>
        <w:t xml:space="preserve"> in </w:t>
      </w:r>
      <w:proofErr w:type="spellStart"/>
      <w:r w:rsidR="00775E54">
        <w:t>Dobbs</w:t>
      </w:r>
      <w:proofErr w:type="spellEnd"/>
      <w:r w:rsidR="00775E54">
        <w:t xml:space="preserve"> </w:t>
      </w:r>
      <w:proofErr w:type="spellStart"/>
      <w:r w:rsidR="00775E54">
        <w:t>et</w:t>
      </w:r>
      <w:proofErr w:type="spellEnd"/>
      <w:r w:rsidR="00775E54">
        <w:t xml:space="preserve"> </w:t>
      </w:r>
      <w:proofErr w:type="spellStart"/>
      <w:r w:rsidR="00775E54">
        <w:t>al</w:t>
      </w:r>
      <w:proofErr w:type="spellEnd"/>
      <w:r w:rsidR="00775E54">
        <w:t>. 2011</w:t>
      </w:r>
      <w:r w:rsidR="00775E54" w:rsidRPr="00A61261">
        <w:t>)</w:t>
      </w:r>
    </w:p>
    <w:p w:rsidR="007842DF" w:rsidRPr="00036661" w:rsidRDefault="00207C56" w:rsidP="004749C5">
      <w:pPr>
        <w:autoSpaceDE w:val="0"/>
        <w:autoSpaceDN w:val="0"/>
        <w:adjustRightInd w:val="0"/>
        <w:spacing w:after="0" w:line="360" w:lineRule="auto"/>
        <w:ind w:left="624" w:right="624"/>
        <w:jc w:val="both"/>
      </w:pPr>
      <w:r>
        <w:t xml:space="preserve">          </w:t>
      </w:r>
      <w:proofErr w:type="spellStart"/>
      <w:r w:rsidR="00036661">
        <w:t>Eysenck</w:t>
      </w:r>
      <w:proofErr w:type="spellEnd"/>
      <w:r w:rsidR="00036661">
        <w:t xml:space="preserve">´s </w:t>
      </w:r>
      <w:proofErr w:type="spellStart"/>
      <w:r w:rsidR="00036661">
        <w:t>arousal</w:t>
      </w:r>
      <w:proofErr w:type="spellEnd"/>
      <w:r w:rsidR="00036661">
        <w:t xml:space="preserve"> </w:t>
      </w:r>
      <w:proofErr w:type="spellStart"/>
      <w:r w:rsidR="00036661">
        <w:t>theory</w:t>
      </w:r>
      <w:proofErr w:type="spellEnd"/>
      <w:r w:rsidR="00036661">
        <w:t xml:space="preserve"> extroverty popisuje jako ty, kteří jsou stále nedostatečně nabuzení a kteří tedy potřebují být zásobeni vnějšími podněty, aby mohli podat výkon. Introverti jsou dle této teorie naopak stále přespříliš </w:t>
      </w:r>
      <w:r w:rsidR="00036661">
        <w:lastRenderedPageBreak/>
        <w:t>nabuzení, tudíž vyhledávají spíše klid k tomu, aby mohli podat výkon</w:t>
      </w:r>
      <w:r w:rsidR="00AA535E">
        <w:t xml:space="preserve"> (1967 in </w:t>
      </w:r>
      <w:proofErr w:type="spellStart"/>
      <w:r w:rsidR="00AA535E">
        <w:t>Dobbs</w:t>
      </w:r>
      <w:proofErr w:type="spellEnd"/>
      <w:r w:rsidR="00AA535E">
        <w:t xml:space="preserve">, </w:t>
      </w:r>
      <w:proofErr w:type="spellStart"/>
      <w:r w:rsidR="00AA535E">
        <w:t>Furnham</w:t>
      </w:r>
      <w:proofErr w:type="spellEnd"/>
      <w:r w:rsidR="00AA535E" w:rsidRPr="008B3AF1">
        <w:t xml:space="preserve">, &amp; </w:t>
      </w:r>
      <w:proofErr w:type="spellStart"/>
      <w:r w:rsidR="00AA535E" w:rsidRPr="008B3AF1">
        <w:t>McC</w:t>
      </w:r>
      <w:r w:rsidR="00AA535E">
        <w:t>lelland</w:t>
      </w:r>
      <w:proofErr w:type="spellEnd"/>
      <w:r w:rsidR="00AA535E">
        <w:t xml:space="preserve">, </w:t>
      </w:r>
      <w:r w:rsidR="00AA535E" w:rsidRPr="008B3AF1">
        <w:t>2011</w:t>
      </w:r>
      <w:r w:rsidR="00AA535E">
        <w:t>)</w:t>
      </w:r>
      <w:r w:rsidR="00036661">
        <w:t>.</w:t>
      </w:r>
      <w:r w:rsidR="00036661">
        <w:rPr>
          <w:b/>
        </w:rPr>
        <w:t xml:space="preserve"> </w:t>
      </w:r>
      <w:r w:rsidR="00036661">
        <w:t xml:space="preserve">Ve snaze být konzistentní </w:t>
      </w:r>
      <w:r w:rsidR="007842DF">
        <w:t>s touto teorií si stanovuji</w:t>
      </w:r>
      <w:r w:rsidR="00036661">
        <w:t xml:space="preserve"> </w:t>
      </w:r>
      <w:r w:rsidR="007842DF">
        <w:t>níže uvedené hypotézy</w:t>
      </w:r>
      <w:r w:rsidR="00036661">
        <w:t xml:space="preserve">. </w:t>
      </w:r>
      <w:r w:rsidR="007842DF">
        <w:t xml:space="preserve">Které lze stanovit také na základě předpokladu, že se u introvertů projeví vliv sociální inhibice, kdežto u extrovertů vliv sociální facilitace. </w:t>
      </w:r>
    </w:p>
    <w:p w:rsidR="005012E6" w:rsidRPr="005012E6" w:rsidRDefault="005012E6" w:rsidP="005012E6">
      <w:pPr>
        <w:autoSpaceDE w:val="0"/>
        <w:autoSpaceDN w:val="0"/>
        <w:adjustRightInd w:val="0"/>
        <w:spacing w:after="0" w:line="360" w:lineRule="auto"/>
        <w:ind w:left="624" w:right="624"/>
        <w:jc w:val="both"/>
      </w:pPr>
      <w:r w:rsidRPr="005012E6">
        <w:rPr>
          <w:b/>
        </w:rPr>
        <w:t>H1:</w:t>
      </w:r>
      <w:r w:rsidRPr="005012E6">
        <w:t xml:space="preserve"> Introverti vypracovávající testy kreativity o samotě </w:t>
      </w:r>
      <w:r w:rsidR="00036661">
        <w:t>nabývají</w:t>
      </w:r>
      <w:r w:rsidRPr="005012E6">
        <w:t xml:space="preserve"> vyššího skóre v testech kreativity než introver</w:t>
      </w:r>
      <w:r w:rsidR="00036661">
        <w:t xml:space="preserve">ti vypracovávající tyto testy </w:t>
      </w:r>
      <w:r w:rsidR="007842DF">
        <w:t>za</w:t>
      </w:r>
      <w:r w:rsidR="00036661">
        <w:t xml:space="preserve"> </w:t>
      </w:r>
      <w:r w:rsidRPr="005012E6">
        <w:t xml:space="preserve">přítomnosti dalších testovaných osob. </w:t>
      </w:r>
    </w:p>
    <w:p w:rsidR="005012E6" w:rsidRPr="005012E6" w:rsidRDefault="005012E6" w:rsidP="005012E6">
      <w:pPr>
        <w:autoSpaceDE w:val="0"/>
        <w:autoSpaceDN w:val="0"/>
        <w:adjustRightInd w:val="0"/>
        <w:spacing w:after="0" w:line="360" w:lineRule="auto"/>
        <w:ind w:left="624" w:right="624"/>
        <w:jc w:val="both"/>
      </w:pPr>
      <w:r w:rsidRPr="005012E6">
        <w:rPr>
          <w:b/>
        </w:rPr>
        <w:t>H2:</w:t>
      </w:r>
      <w:r w:rsidRPr="005012E6">
        <w:t xml:space="preserve"> Extroverti vypracovávající testy kreativity o samotě </w:t>
      </w:r>
      <w:r w:rsidR="00036661">
        <w:t>nabývají</w:t>
      </w:r>
      <w:r w:rsidRPr="005012E6">
        <w:t xml:space="preserve"> nižšího skóre v testech kreativity než extrove</w:t>
      </w:r>
      <w:r w:rsidR="007842DF">
        <w:t>rti vypracovávající tyto testy</w:t>
      </w:r>
      <w:r w:rsidR="00036661">
        <w:t xml:space="preserve"> </w:t>
      </w:r>
      <w:r w:rsidR="007842DF">
        <w:t>za</w:t>
      </w:r>
      <w:r w:rsidRPr="005012E6">
        <w:t xml:space="preserve"> přítomnosti dalších testovaných osob. </w:t>
      </w:r>
    </w:p>
    <w:p w:rsidR="005012E6" w:rsidRPr="005012E6" w:rsidRDefault="005012E6" w:rsidP="005012E6">
      <w:pPr>
        <w:autoSpaceDE w:val="0"/>
        <w:autoSpaceDN w:val="0"/>
        <w:adjustRightInd w:val="0"/>
        <w:spacing w:after="0" w:line="360" w:lineRule="auto"/>
        <w:ind w:left="624" w:right="624"/>
        <w:jc w:val="both"/>
      </w:pPr>
      <w:r w:rsidRPr="005012E6">
        <w:rPr>
          <w:b/>
        </w:rPr>
        <w:t xml:space="preserve">H3: </w:t>
      </w:r>
      <w:r w:rsidRPr="005012E6">
        <w:t>Introverti vypracovávající</w:t>
      </w:r>
      <w:r w:rsidR="000B2EC2">
        <w:t xml:space="preserve"> testy kreativity o samotě</w:t>
      </w:r>
      <w:r w:rsidRPr="005012E6">
        <w:t xml:space="preserve"> </w:t>
      </w:r>
      <w:r w:rsidR="00036661">
        <w:t>nabývají</w:t>
      </w:r>
      <w:r w:rsidRPr="005012E6">
        <w:t xml:space="preserve"> vyššího skóre v testech kreativity než extroverti vypracovávající tyto testy o samotě. </w:t>
      </w:r>
    </w:p>
    <w:p w:rsidR="00DC068D" w:rsidRDefault="005012E6" w:rsidP="004749C5">
      <w:pPr>
        <w:autoSpaceDE w:val="0"/>
        <w:autoSpaceDN w:val="0"/>
        <w:adjustRightInd w:val="0"/>
        <w:spacing w:after="0" w:line="360" w:lineRule="auto"/>
        <w:ind w:left="624" w:right="624"/>
        <w:jc w:val="both"/>
      </w:pPr>
      <w:r w:rsidRPr="005012E6">
        <w:rPr>
          <w:b/>
        </w:rPr>
        <w:t xml:space="preserve">H4: </w:t>
      </w:r>
      <w:r w:rsidRPr="005012E6">
        <w:t xml:space="preserve">Introverti vypracovávající testy kreativity </w:t>
      </w:r>
      <w:r w:rsidR="007842DF">
        <w:t>za</w:t>
      </w:r>
      <w:r w:rsidRPr="005012E6">
        <w:t xml:space="preserve"> přítomnosti dalších testovaných osob </w:t>
      </w:r>
      <w:r w:rsidR="00036661">
        <w:t>nabývají</w:t>
      </w:r>
      <w:r w:rsidRPr="005012E6">
        <w:t xml:space="preserve"> nižšího skóre v testech kreativity než extroverti vypracovávající tyto testy </w:t>
      </w:r>
      <w:r w:rsidR="007842DF">
        <w:t>za</w:t>
      </w:r>
      <w:r w:rsidRPr="005012E6">
        <w:t> příto</w:t>
      </w:r>
      <w:r w:rsidR="000B2EC2">
        <w:t>mnosti dalších testovaných osob.</w:t>
      </w:r>
    </w:p>
    <w:p w:rsidR="004749C5" w:rsidRPr="004749C5" w:rsidRDefault="004749C5" w:rsidP="004749C5">
      <w:pPr>
        <w:autoSpaceDE w:val="0"/>
        <w:autoSpaceDN w:val="0"/>
        <w:adjustRightInd w:val="0"/>
        <w:spacing w:after="0" w:line="360" w:lineRule="auto"/>
        <w:ind w:left="624" w:right="624"/>
        <w:jc w:val="both"/>
      </w:pPr>
    </w:p>
    <w:p w:rsidR="002D663B" w:rsidRDefault="00FB38F8" w:rsidP="00541336">
      <w:pPr>
        <w:ind w:left="624" w:right="624"/>
        <w:jc w:val="both"/>
        <w:rPr>
          <w:b/>
        </w:rPr>
      </w:pPr>
      <w:r w:rsidRPr="00FB38F8">
        <w:rPr>
          <w:b/>
        </w:rPr>
        <w:t>Výzkumný soubor:</w:t>
      </w:r>
    </w:p>
    <w:p w:rsidR="00FB38F8" w:rsidRDefault="00C04377" w:rsidP="00176CD3">
      <w:pPr>
        <w:spacing w:line="360" w:lineRule="auto"/>
        <w:ind w:left="624" w:right="624"/>
        <w:jc w:val="both"/>
      </w:pPr>
      <w:r>
        <w:t xml:space="preserve">          </w:t>
      </w:r>
      <w:r w:rsidR="001F6714">
        <w:t xml:space="preserve">Kreativní myšlení </w:t>
      </w:r>
      <w:r w:rsidR="0093201C">
        <w:t xml:space="preserve">dosahuje vrcholu </w:t>
      </w:r>
      <w:r w:rsidR="001F6714">
        <w:t>v období střední dospělosti, poté vlivem úbytku kognitivních funkcí klesá</w:t>
      </w:r>
      <w:r w:rsidR="007A3424">
        <w:t xml:space="preserve"> (Burešová </w:t>
      </w:r>
      <w:r w:rsidR="007A3424" w:rsidRPr="003E42E1">
        <w:t>&amp;</w:t>
      </w:r>
      <w:r w:rsidR="007A3424">
        <w:t xml:space="preserve"> </w:t>
      </w:r>
      <w:proofErr w:type="spellStart"/>
      <w:r w:rsidR="007A3424">
        <w:t>Millová</w:t>
      </w:r>
      <w:proofErr w:type="spellEnd"/>
      <w:r w:rsidR="007A3424">
        <w:t>, 2014)</w:t>
      </w:r>
      <w:r w:rsidR="001F6714">
        <w:t xml:space="preserve">. </w:t>
      </w:r>
      <w:r w:rsidR="00176CD3">
        <w:t>Abychom zabránili zkreslení výsledků,</w:t>
      </w:r>
      <w:r>
        <w:t xml:space="preserve"> </w:t>
      </w:r>
      <w:r w:rsidR="00182745">
        <w:t>nabízí se vybírat z osob ve střední či mladé dospělosti</w:t>
      </w:r>
      <w:r w:rsidR="0063542D">
        <w:rPr>
          <w:rStyle w:val="Znakapoznpodarou"/>
        </w:rPr>
        <w:footnoteReference w:id="1"/>
      </w:r>
      <w:r>
        <w:t>.</w:t>
      </w:r>
      <w:r w:rsidR="00182745">
        <w:t xml:space="preserve"> Z důvodu obtížné realizace výzkumu a relativní dostupnosti</w:t>
      </w:r>
      <w:r w:rsidR="007D02FA">
        <w:t xml:space="preserve"> studentů</w:t>
      </w:r>
      <w:r w:rsidR="00182745">
        <w:t xml:space="preserve"> lze pracovat s nimi. Vědomi si však musíme být toho, že externí validita výzkumu se sníží.</w:t>
      </w:r>
      <w:r w:rsidR="009C63F7">
        <w:t xml:space="preserve"> E</w:t>
      </w:r>
      <w:r w:rsidR="00182745">
        <w:t xml:space="preserve">xtroverze, introverze a s nimi spojené reakce na vnější podněty jsou </w:t>
      </w:r>
      <w:r w:rsidR="008F6121">
        <w:t xml:space="preserve">dle </w:t>
      </w:r>
      <w:proofErr w:type="spellStart"/>
      <w:r w:rsidR="008F6121">
        <w:t>Eysencka</w:t>
      </w:r>
      <w:proofErr w:type="spellEnd"/>
      <w:r w:rsidR="008F6121">
        <w:t xml:space="preserve"> </w:t>
      </w:r>
      <w:r w:rsidR="00182745">
        <w:t>vázány na mozkové struktury</w:t>
      </w:r>
      <w:r w:rsidR="008F6121">
        <w:t xml:space="preserve"> (in Říčan, 2010)</w:t>
      </w:r>
      <w:r w:rsidR="00182745">
        <w:t xml:space="preserve">. Jejich variabilita u osob v mladé a střední dospělosti by tedy měla být relativně nízká. </w:t>
      </w:r>
      <w:r w:rsidR="003A66EE">
        <w:t xml:space="preserve">Také z tohoto důvodu </w:t>
      </w:r>
      <w:r w:rsidR="007D02FA">
        <w:t xml:space="preserve">si můžeme dovolit snížit počet zkoumaných osob na přibližně </w:t>
      </w:r>
      <w:r w:rsidR="003A66EE">
        <w:t>12</w:t>
      </w:r>
      <w:r w:rsidR="007D02FA">
        <w:t xml:space="preserve">0 tak, aby se v podskupině introvertů a extrovertů nacházelo přibližně </w:t>
      </w:r>
      <w:r w:rsidR="003A66EE">
        <w:t>60</w:t>
      </w:r>
      <w:r w:rsidR="007D02FA">
        <w:t xml:space="preserve"> zkoumaných osob. </w:t>
      </w:r>
      <w:r w:rsidR="003A66EE">
        <w:t>Nižší počet zkoumaných osob je dán také povahou našeho výzkumu – experimentu, jehož primárním účelem není zobecnění na populaci, nýbrž objevení vztahů mezi proměnnými</w:t>
      </w:r>
      <w:r w:rsidR="008F6121">
        <w:t xml:space="preserve"> (</w:t>
      </w:r>
      <w:proofErr w:type="spellStart"/>
      <w:r w:rsidR="008F6121">
        <w:t>Kerlinger</w:t>
      </w:r>
      <w:proofErr w:type="spellEnd"/>
      <w:r w:rsidR="008F6121">
        <w:t>, 1972)</w:t>
      </w:r>
      <w:r w:rsidR="003A66EE">
        <w:t xml:space="preserve">. </w:t>
      </w:r>
      <w:r w:rsidR="009C63F7">
        <w:t xml:space="preserve">Studenty můžeme nabírat prostým náhodným výběrem na základě jejich </w:t>
      </w:r>
      <w:r w:rsidR="009C63F7">
        <w:lastRenderedPageBreak/>
        <w:t>seznamu v „</w:t>
      </w:r>
      <w:proofErr w:type="spellStart"/>
      <w:r w:rsidR="009C63F7">
        <w:t>ISu</w:t>
      </w:r>
      <w:proofErr w:type="spellEnd"/>
      <w:r w:rsidR="009C63F7">
        <w:t xml:space="preserve">“. </w:t>
      </w:r>
      <w:r w:rsidR="004749C5">
        <w:t xml:space="preserve">Jejich následný </w:t>
      </w:r>
      <w:proofErr w:type="spellStart"/>
      <w:r w:rsidR="004749C5">
        <w:t>samovýběr</w:t>
      </w:r>
      <w:proofErr w:type="spellEnd"/>
      <w:r w:rsidR="004749C5">
        <w:t xml:space="preserve"> by však musel být ošetřen, a to například odměnou za účast. Nebo bychom studenty mohli nabírat </w:t>
      </w:r>
      <w:proofErr w:type="spellStart"/>
      <w:r w:rsidR="004749C5">
        <w:t>samovýběrem</w:t>
      </w:r>
      <w:proofErr w:type="spellEnd"/>
      <w:r w:rsidR="004749C5">
        <w:t xml:space="preserve"> přímo. Museli bychom však mít na paměti, že mohou být nositeli určitých pro ně typických charakteristik</w:t>
      </w:r>
      <w:r w:rsidR="003A66EE">
        <w:rPr>
          <w:rStyle w:val="Znakapoznpodarou"/>
        </w:rPr>
        <w:footnoteReference w:id="2"/>
      </w:r>
      <w:r w:rsidR="004749C5">
        <w:t xml:space="preserve">. </w:t>
      </w:r>
      <w:r w:rsidR="00F443D7">
        <w:t xml:space="preserve">První podmínkou </w:t>
      </w:r>
      <w:proofErr w:type="spellStart"/>
      <w:r w:rsidR="00F443D7">
        <w:t>exkluze</w:t>
      </w:r>
      <w:proofErr w:type="spellEnd"/>
      <w:r w:rsidR="00F443D7">
        <w:t xml:space="preserve"> je věk zkoumaných osob, případní studenti starší 45 let budou z výzkumu vyloučeni. </w:t>
      </w:r>
      <w:r w:rsidR="00444A51">
        <w:t xml:space="preserve">Z etických důvodů se zkoumané osoby budou výzkumu účastnit výhradně dobrovolně, ze stejného důvodu budou znát alespoň téma výzkumu – kreativita. Od zkoumaných osob bude vyžádán informovaný souhlas. </w:t>
      </w:r>
    </w:p>
    <w:p w:rsidR="003C2F7C" w:rsidRDefault="003C2F7C" w:rsidP="00176CD3">
      <w:pPr>
        <w:spacing w:line="360" w:lineRule="auto"/>
        <w:ind w:left="624" w:right="624"/>
        <w:jc w:val="both"/>
        <w:rPr>
          <w:b/>
        </w:rPr>
      </w:pPr>
      <w:r w:rsidRPr="003C2F7C">
        <w:rPr>
          <w:b/>
        </w:rPr>
        <w:t>Metoda</w:t>
      </w:r>
      <w:r>
        <w:rPr>
          <w:b/>
        </w:rPr>
        <w:t xml:space="preserve"> a procedury</w:t>
      </w:r>
      <w:r w:rsidRPr="003C2F7C">
        <w:rPr>
          <w:b/>
        </w:rPr>
        <w:t>:</w:t>
      </w:r>
    </w:p>
    <w:p w:rsidR="00954DBB" w:rsidRDefault="007C7046" w:rsidP="00176CD3">
      <w:pPr>
        <w:spacing w:line="360" w:lineRule="auto"/>
        <w:ind w:left="624" w:right="624"/>
        <w:jc w:val="both"/>
      </w:pPr>
      <w:r>
        <w:t xml:space="preserve">          </w:t>
      </w:r>
      <w:r w:rsidR="00C731A1">
        <w:t>U nadpočtu vybraných osob administrujeme</w:t>
      </w:r>
      <w:r w:rsidR="00DA03CD">
        <w:t xml:space="preserve"> přes internetové rozhraní</w:t>
      </w:r>
      <w:r w:rsidR="00C731A1">
        <w:t xml:space="preserve"> </w:t>
      </w:r>
      <w:proofErr w:type="spellStart"/>
      <w:r>
        <w:t>Eysenck</w:t>
      </w:r>
      <w:proofErr w:type="spellEnd"/>
      <w:r>
        <w:t xml:space="preserve">´s Personality </w:t>
      </w:r>
      <w:proofErr w:type="spellStart"/>
      <w:r>
        <w:t>Inventory</w:t>
      </w:r>
      <w:proofErr w:type="spellEnd"/>
      <w:r>
        <w:t>, který na rozdíl od EPQ obsahuje více položek týkajících se sociability</w:t>
      </w:r>
      <w:r w:rsidR="008F6121">
        <w:t xml:space="preserve"> (</w:t>
      </w:r>
      <w:proofErr w:type="spellStart"/>
      <w:r w:rsidR="008F6121">
        <w:t>Dobbs</w:t>
      </w:r>
      <w:proofErr w:type="spellEnd"/>
      <w:r w:rsidR="008F6121">
        <w:t xml:space="preserve"> </w:t>
      </w:r>
      <w:proofErr w:type="spellStart"/>
      <w:r w:rsidR="008F6121">
        <w:t>et</w:t>
      </w:r>
      <w:proofErr w:type="spellEnd"/>
      <w:r w:rsidR="008F6121">
        <w:t xml:space="preserve"> </w:t>
      </w:r>
      <w:proofErr w:type="spellStart"/>
      <w:r w:rsidR="008F6121">
        <w:t>al</w:t>
      </w:r>
      <w:proofErr w:type="spellEnd"/>
      <w:r w:rsidR="008F6121">
        <w:t>., 2011)</w:t>
      </w:r>
      <w:r>
        <w:t xml:space="preserve">. </w:t>
      </w:r>
      <w:r w:rsidR="00F443D7">
        <w:t xml:space="preserve">Druhou podmínkou </w:t>
      </w:r>
      <w:proofErr w:type="spellStart"/>
      <w:r w:rsidR="00F443D7">
        <w:t>exkluze</w:t>
      </w:r>
      <w:proofErr w:type="spellEnd"/>
      <w:r w:rsidR="00F443D7">
        <w:t xml:space="preserve"> je nevyhraněnost. </w:t>
      </w:r>
      <w:r>
        <w:t xml:space="preserve">Nevyhraněné jedince z výzkumu vyloučíme, vyhraněné jedince rozdělíme do </w:t>
      </w:r>
      <w:proofErr w:type="spellStart"/>
      <w:r>
        <w:t>strat</w:t>
      </w:r>
      <w:proofErr w:type="spellEnd"/>
      <w:r>
        <w:t xml:space="preserve"> – extroverze a introverze, </w:t>
      </w:r>
      <w:r w:rsidR="0071191B">
        <w:t xml:space="preserve">ze kterých </w:t>
      </w:r>
      <w:r>
        <w:t>následně provedeme stratifikovaný náhodný výběr</w:t>
      </w:r>
      <w:r w:rsidR="0071191B">
        <w:t xml:space="preserve"> (</w:t>
      </w:r>
      <w:r w:rsidR="00231801">
        <w:t>60</w:t>
      </w:r>
      <w:r w:rsidR="0071191B">
        <w:t xml:space="preserve"> E a </w:t>
      </w:r>
      <w:r w:rsidR="00231801">
        <w:t>60</w:t>
      </w:r>
      <w:r w:rsidR="0071191B">
        <w:t xml:space="preserve"> I)</w:t>
      </w:r>
      <w:r>
        <w:t xml:space="preserve">. </w:t>
      </w:r>
      <w:r w:rsidR="00231801">
        <w:t xml:space="preserve">U takto vybraných jedinců lze provést WPT a </w:t>
      </w:r>
      <w:r w:rsidR="00775E54">
        <w:t>BICB</w:t>
      </w:r>
      <w:r w:rsidR="00231801">
        <w:rPr>
          <w:bCs/>
        </w:rPr>
        <w:t xml:space="preserve">. </w:t>
      </w:r>
      <w:r w:rsidR="0071191B">
        <w:t>S  jedinci proběhne následně experiment</w:t>
      </w:r>
      <w:r w:rsidR="0093201C">
        <w:t xml:space="preserve">, konkrétně P </w:t>
      </w:r>
      <w:r w:rsidR="0093201C" w:rsidRPr="0093201C">
        <w:t>x</w:t>
      </w:r>
      <w:r w:rsidR="0093201C">
        <w:t xml:space="preserve"> E faktoriální design</w:t>
      </w:r>
      <w:r w:rsidR="0071191B">
        <w:t>, kdy každý jedinec bude vystaven každé úrovni nezávislé proměnné</w:t>
      </w:r>
      <w:r w:rsidR="0093201C">
        <w:t xml:space="preserve"> prostředí</w:t>
      </w:r>
      <w:r w:rsidR="0071191B">
        <w:t xml:space="preserve"> – vyplňování testu kreativity o samotě/v přítomnosti dalších testovaných osob. </w:t>
      </w:r>
      <w:r w:rsidR="0093201C">
        <w:t xml:space="preserve">Subjektovou proměnnou je zde faktor extroverze/introverze. </w:t>
      </w:r>
      <w:r w:rsidR="00514619">
        <w:t xml:space="preserve">Slabinou </w:t>
      </w:r>
      <w:r w:rsidR="0016771B">
        <w:t>tohoto experimentu může být</w:t>
      </w:r>
      <w:r w:rsidR="00514619">
        <w:t xml:space="preserve"> zkreslení dané učením. Což eliminujeme tím, že introverti i extroverti budou náhodně rozděleni do skupin tak, že jedna polovina bude začínat testy kreativity o samotě, druhá polovina testy kreativity v přítomnosti dalších testovaných osob. </w:t>
      </w:r>
      <w:r w:rsidR="00FE2D25">
        <w:t>Následný týden se každá polovina vystaví vlivu zbývající nezávislé proměnné</w:t>
      </w:r>
      <w:r w:rsidR="008068E5">
        <w:t xml:space="preserve"> (žlutí se vymění s modrými)</w:t>
      </w:r>
      <w:r w:rsidR="00FE2D25">
        <w:t>. V rámci zmíněných polovin zkouma</w:t>
      </w:r>
      <w:r w:rsidR="003F57F5">
        <w:t>né osoby budou náhodně rozděleny</w:t>
      </w:r>
      <w:r w:rsidR="00FE2D25">
        <w:t xml:space="preserve"> do skupin dle dnů tak, jak znázorňuje schéma. </w:t>
      </w:r>
    </w:p>
    <w:tbl>
      <w:tblPr>
        <w:tblStyle w:val="Mkatabulky"/>
        <w:tblW w:w="0" w:type="auto"/>
        <w:tblInd w:w="817" w:type="dxa"/>
        <w:tblLayout w:type="fixed"/>
        <w:tblLook w:val="04A0"/>
      </w:tblPr>
      <w:tblGrid>
        <w:gridCol w:w="1418"/>
        <w:gridCol w:w="1275"/>
        <w:gridCol w:w="1985"/>
        <w:gridCol w:w="1276"/>
        <w:gridCol w:w="1984"/>
      </w:tblGrid>
      <w:tr w:rsidR="00954DBB" w:rsidTr="00954DBB">
        <w:tc>
          <w:tcPr>
            <w:tcW w:w="1418" w:type="dxa"/>
          </w:tcPr>
          <w:p w:rsidR="00954DBB" w:rsidRPr="00954DBB" w:rsidRDefault="00954DBB" w:rsidP="00954DBB">
            <w:pPr>
              <w:spacing w:line="360" w:lineRule="auto"/>
              <w:ind w:right="624"/>
              <w:jc w:val="center"/>
              <w:rPr>
                <w:sz w:val="18"/>
                <w:szCs w:val="18"/>
              </w:rPr>
            </w:pPr>
            <w:proofErr w:type="gramStart"/>
            <w:r w:rsidRPr="00954DBB">
              <w:rPr>
                <w:sz w:val="18"/>
                <w:szCs w:val="18"/>
              </w:rPr>
              <w:t>1.týden</w:t>
            </w:r>
            <w:proofErr w:type="gramEnd"/>
          </w:p>
        </w:tc>
        <w:tc>
          <w:tcPr>
            <w:tcW w:w="1275" w:type="dxa"/>
          </w:tcPr>
          <w:p w:rsidR="00954DBB" w:rsidRPr="00954DBB" w:rsidRDefault="00954DBB" w:rsidP="00954DBB">
            <w:pPr>
              <w:spacing w:line="360" w:lineRule="auto"/>
              <w:ind w:right="624"/>
              <w:jc w:val="center"/>
              <w:rPr>
                <w:sz w:val="18"/>
                <w:szCs w:val="18"/>
              </w:rPr>
            </w:pPr>
            <w:r w:rsidRPr="00954DBB">
              <w:rPr>
                <w:sz w:val="18"/>
                <w:szCs w:val="18"/>
              </w:rPr>
              <w:t>Počet osob</w:t>
            </w:r>
          </w:p>
        </w:tc>
        <w:tc>
          <w:tcPr>
            <w:tcW w:w="1985" w:type="dxa"/>
          </w:tcPr>
          <w:p w:rsidR="00954DBB" w:rsidRPr="00954DBB" w:rsidRDefault="00954DBB" w:rsidP="00954DBB">
            <w:pPr>
              <w:spacing w:line="360" w:lineRule="auto"/>
              <w:ind w:right="624"/>
              <w:jc w:val="center"/>
              <w:rPr>
                <w:sz w:val="18"/>
                <w:szCs w:val="18"/>
              </w:rPr>
            </w:pPr>
            <w:r>
              <w:rPr>
                <w:sz w:val="18"/>
                <w:szCs w:val="18"/>
              </w:rPr>
              <w:t>Skupina</w:t>
            </w:r>
          </w:p>
        </w:tc>
        <w:tc>
          <w:tcPr>
            <w:tcW w:w="1276" w:type="dxa"/>
          </w:tcPr>
          <w:p w:rsidR="00954DBB" w:rsidRPr="00954DBB" w:rsidRDefault="00954DBB" w:rsidP="00954DBB">
            <w:pPr>
              <w:spacing w:line="360" w:lineRule="auto"/>
              <w:ind w:right="624"/>
              <w:jc w:val="center"/>
              <w:rPr>
                <w:sz w:val="18"/>
                <w:szCs w:val="18"/>
              </w:rPr>
            </w:pPr>
            <w:r w:rsidRPr="00954DBB">
              <w:rPr>
                <w:sz w:val="18"/>
                <w:szCs w:val="18"/>
              </w:rPr>
              <w:t>Počet osob</w:t>
            </w:r>
          </w:p>
        </w:tc>
        <w:tc>
          <w:tcPr>
            <w:tcW w:w="1984" w:type="dxa"/>
          </w:tcPr>
          <w:p w:rsidR="00954DBB" w:rsidRPr="00954DBB" w:rsidRDefault="00954DBB" w:rsidP="00954DBB">
            <w:pPr>
              <w:spacing w:line="360" w:lineRule="auto"/>
              <w:ind w:right="624"/>
              <w:jc w:val="center"/>
              <w:rPr>
                <w:sz w:val="18"/>
                <w:szCs w:val="18"/>
              </w:rPr>
            </w:pPr>
            <w:r w:rsidRPr="00954DBB">
              <w:rPr>
                <w:sz w:val="18"/>
                <w:szCs w:val="18"/>
              </w:rPr>
              <w:t>Sám</w:t>
            </w:r>
          </w:p>
        </w:tc>
      </w:tr>
      <w:tr w:rsidR="00954DBB" w:rsidTr="00954DBB">
        <w:trPr>
          <w:trHeight w:val="188"/>
        </w:trPr>
        <w:tc>
          <w:tcPr>
            <w:tcW w:w="1418" w:type="dxa"/>
            <w:vMerge w:val="restart"/>
          </w:tcPr>
          <w:p w:rsidR="00954DBB" w:rsidRDefault="00954DBB" w:rsidP="00954DBB">
            <w:pPr>
              <w:spacing w:line="360" w:lineRule="auto"/>
              <w:ind w:right="624"/>
              <w:jc w:val="center"/>
            </w:pPr>
            <w:proofErr w:type="gramStart"/>
            <w:r>
              <w:t>Po</w:t>
            </w:r>
            <w:proofErr w:type="gramEnd"/>
          </w:p>
        </w:tc>
        <w:tc>
          <w:tcPr>
            <w:tcW w:w="1275" w:type="dxa"/>
            <w:vMerge w:val="restart"/>
          </w:tcPr>
          <w:p w:rsidR="00954DBB" w:rsidRPr="008068E5" w:rsidRDefault="00954DBB" w:rsidP="00954DBB">
            <w:pPr>
              <w:spacing w:line="360" w:lineRule="auto"/>
              <w:ind w:right="624"/>
              <w:jc w:val="center"/>
              <w:rPr>
                <w:highlight w:val="yellow"/>
              </w:rPr>
            </w:pPr>
            <w:r w:rsidRPr="008068E5">
              <w:rPr>
                <w:highlight w:val="yellow"/>
              </w:rPr>
              <w:t>20</w:t>
            </w:r>
          </w:p>
        </w:tc>
        <w:tc>
          <w:tcPr>
            <w:tcW w:w="1985" w:type="dxa"/>
            <w:vMerge w:val="restart"/>
          </w:tcPr>
          <w:p w:rsidR="00954DBB" w:rsidRPr="008068E5" w:rsidRDefault="00954DBB" w:rsidP="00954DBB">
            <w:pPr>
              <w:spacing w:line="360" w:lineRule="auto"/>
              <w:ind w:right="624"/>
              <w:jc w:val="center"/>
              <w:rPr>
                <w:highlight w:val="yellow"/>
              </w:rPr>
            </w:pPr>
            <w:r w:rsidRPr="008068E5">
              <w:rPr>
                <w:highlight w:val="yellow"/>
              </w:rPr>
              <w:t xml:space="preserve">14 </w:t>
            </w:r>
            <w:r w:rsidRPr="008068E5">
              <w:rPr>
                <w:highlight w:val="yellow"/>
                <w:vertAlign w:val="superscript"/>
              </w:rPr>
              <w:t>00</w:t>
            </w:r>
            <w:r w:rsidRPr="008068E5">
              <w:rPr>
                <w:highlight w:val="yellow"/>
              </w:rPr>
              <w:t xml:space="preserve"> - 14 </w:t>
            </w:r>
            <w:r w:rsidRPr="008068E5">
              <w:rPr>
                <w:highlight w:val="yellow"/>
                <w:vertAlign w:val="superscript"/>
              </w:rPr>
              <w:t>30</w:t>
            </w:r>
          </w:p>
        </w:tc>
        <w:tc>
          <w:tcPr>
            <w:tcW w:w="1276" w:type="dxa"/>
          </w:tcPr>
          <w:p w:rsidR="00954DBB" w:rsidRPr="008068E5" w:rsidRDefault="00954DBB" w:rsidP="00954DBB">
            <w:pPr>
              <w:spacing w:line="360" w:lineRule="auto"/>
              <w:ind w:right="624"/>
              <w:jc w:val="center"/>
              <w:rPr>
                <w:highlight w:val="cyan"/>
              </w:rPr>
            </w:pPr>
            <w:r w:rsidRPr="008068E5">
              <w:rPr>
                <w:highlight w:val="cyan"/>
              </w:rPr>
              <w:t>10</w:t>
            </w:r>
          </w:p>
        </w:tc>
        <w:tc>
          <w:tcPr>
            <w:tcW w:w="1984" w:type="dxa"/>
          </w:tcPr>
          <w:p w:rsidR="00954DBB" w:rsidRPr="008068E5" w:rsidRDefault="00954DBB" w:rsidP="00954DBB">
            <w:pPr>
              <w:spacing w:line="360" w:lineRule="auto"/>
              <w:ind w:right="624"/>
              <w:jc w:val="center"/>
              <w:rPr>
                <w:highlight w:val="cyan"/>
              </w:rPr>
            </w:pPr>
            <w:r w:rsidRPr="008068E5">
              <w:rPr>
                <w:highlight w:val="cyan"/>
              </w:rPr>
              <w:t xml:space="preserve">14 </w:t>
            </w:r>
            <w:r w:rsidRPr="008068E5">
              <w:rPr>
                <w:highlight w:val="cyan"/>
                <w:vertAlign w:val="superscript"/>
              </w:rPr>
              <w:t>00</w:t>
            </w:r>
            <w:r w:rsidRPr="008068E5">
              <w:rPr>
                <w:highlight w:val="cyan"/>
              </w:rPr>
              <w:t xml:space="preserve"> - 14 </w:t>
            </w:r>
            <w:r w:rsidRPr="008068E5">
              <w:rPr>
                <w:highlight w:val="cyan"/>
                <w:vertAlign w:val="superscript"/>
              </w:rPr>
              <w:t>30</w:t>
            </w:r>
          </w:p>
        </w:tc>
      </w:tr>
      <w:tr w:rsidR="00954DBB" w:rsidTr="00954DBB">
        <w:trPr>
          <w:trHeight w:val="187"/>
        </w:trPr>
        <w:tc>
          <w:tcPr>
            <w:tcW w:w="1418" w:type="dxa"/>
            <w:vMerge/>
          </w:tcPr>
          <w:p w:rsidR="00954DBB" w:rsidRDefault="00954DBB" w:rsidP="00954DBB">
            <w:pPr>
              <w:spacing w:line="360" w:lineRule="auto"/>
              <w:ind w:right="624"/>
              <w:jc w:val="center"/>
            </w:pPr>
          </w:p>
        </w:tc>
        <w:tc>
          <w:tcPr>
            <w:tcW w:w="1275" w:type="dxa"/>
            <w:vMerge/>
          </w:tcPr>
          <w:p w:rsidR="00954DBB" w:rsidRPr="008068E5" w:rsidRDefault="00954DBB" w:rsidP="00954DBB">
            <w:pPr>
              <w:spacing w:line="360" w:lineRule="auto"/>
              <w:ind w:right="624"/>
              <w:jc w:val="center"/>
              <w:rPr>
                <w:highlight w:val="yellow"/>
              </w:rPr>
            </w:pPr>
          </w:p>
        </w:tc>
        <w:tc>
          <w:tcPr>
            <w:tcW w:w="1985" w:type="dxa"/>
            <w:vMerge/>
          </w:tcPr>
          <w:p w:rsidR="00954DBB" w:rsidRPr="008068E5" w:rsidRDefault="00954DBB" w:rsidP="00954DBB">
            <w:pPr>
              <w:spacing w:line="360" w:lineRule="auto"/>
              <w:ind w:right="624"/>
              <w:jc w:val="center"/>
              <w:rPr>
                <w:highlight w:val="yellow"/>
              </w:rPr>
            </w:pPr>
          </w:p>
        </w:tc>
        <w:tc>
          <w:tcPr>
            <w:tcW w:w="1276" w:type="dxa"/>
          </w:tcPr>
          <w:p w:rsidR="00954DBB" w:rsidRPr="008068E5" w:rsidRDefault="00954DBB" w:rsidP="00954DBB">
            <w:pPr>
              <w:spacing w:line="360" w:lineRule="auto"/>
              <w:ind w:right="624"/>
              <w:jc w:val="center"/>
              <w:rPr>
                <w:highlight w:val="cyan"/>
              </w:rPr>
            </w:pPr>
            <w:r w:rsidRPr="008068E5">
              <w:rPr>
                <w:highlight w:val="cyan"/>
              </w:rPr>
              <w:t>10</w:t>
            </w:r>
          </w:p>
        </w:tc>
        <w:tc>
          <w:tcPr>
            <w:tcW w:w="1984" w:type="dxa"/>
          </w:tcPr>
          <w:p w:rsidR="00954DBB" w:rsidRPr="008068E5" w:rsidRDefault="00954DBB" w:rsidP="00954DBB">
            <w:pPr>
              <w:spacing w:line="360" w:lineRule="auto"/>
              <w:ind w:right="624"/>
              <w:jc w:val="center"/>
              <w:rPr>
                <w:highlight w:val="cyan"/>
              </w:rPr>
            </w:pPr>
            <w:r w:rsidRPr="008068E5">
              <w:rPr>
                <w:highlight w:val="cyan"/>
              </w:rPr>
              <w:t xml:space="preserve">14 </w:t>
            </w:r>
            <w:r w:rsidRPr="008068E5">
              <w:rPr>
                <w:highlight w:val="cyan"/>
                <w:vertAlign w:val="superscript"/>
              </w:rPr>
              <w:t xml:space="preserve">30 </w:t>
            </w:r>
            <w:r w:rsidRPr="008068E5">
              <w:rPr>
                <w:highlight w:val="cyan"/>
              </w:rPr>
              <w:t xml:space="preserve">– 15 </w:t>
            </w:r>
            <w:r w:rsidRPr="008068E5">
              <w:rPr>
                <w:highlight w:val="cyan"/>
                <w:vertAlign w:val="superscript"/>
              </w:rPr>
              <w:t>00</w:t>
            </w:r>
          </w:p>
        </w:tc>
      </w:tr>
      <w:tr w:rsidR="00954DBB" w:rsidTr="00954DBB">
        <w:trPr>
          <w:trHeight w:val="188"/>
        </w:trPr>
        <w:tc>
          <w:tcPr>
            <w:tcW w:w="1418" w:type="dxa"/>
            <w:vMerge w:val="restart"/>
          </w:tcPr>
          <w:p w:rsidR="00954DBB" w:rsidRDefault="00954DBB" w:rsidP="00954DBB">
            <w:pPr>
              <w:spacing w:line="360" w:lineRule="auto"/>
              <w:ind w:right="624"/>
              <w:jc w:val="center"/>
            </w:pPr>
            <w:r>
              <w:t>Út</w:t>
            </w:r>
          </w:p>
        </w:tc>
        <w:tc>
          <w:tcPr>
            <w:tcW w:w="1275" w:type="dxa"/>
            <w:vMerge w:val="restart"/>
          </w:tcPr>
          <w:p w:rsidR="00954DBB" w:rsidRPr="008068E5" w:rsidRDefault="00954DBB" w:rsidP="00954DBB">
            <w:pPr>
              <w:spacing w:line="360" w:lineRule="auto"/>
              <w:ind w:right="624"/>
              <w:jc w:val="center"/>
              <w:rPr>
                <w:highlight w:val="yellow"/>
              </w:rPr>
            </w:pPr>
            <w:r w:rsidRPr="008068E5">
              <w:rPr>
                <w:highlight w:val="yellow"/>
              </w:rPr>
              <w:t>20</w:t>
            </w:r>
          </w:p>
        </w:tc>
        <w:tc>
          <w:tcPr>
            <w:tcW w:w="1985" w:type="dxa"/>
            <w:vMerge w:val="restart"/>
          </w:tcPr>
          <w:p w:rsidR="00954DBB" w:rsidRPr="008068E5" w:rsidRDefault="00954DBB" w:rsidP="00954DBB">
            <w:pPr>
              <w:spacing w:line="360" w:lineRule="auto"/>
              <w:ind w:right="624"/>
              <w:jc w:val="center"/>
              <w:rPr>
                <w:highlight w:val="yellow"/>
              </w:rPr>
            </w:pPr>
            <w:r w:rsidRPr="008068E5">
              <w:rPr>
                <w:highlight w:val="yellow"/>
              </w:rPr>
              <w:t xml:space="preserve">14 </w:t>
            </w:r>
            <w:r w:rsidRPr="008068E5">
              <w:rPr>
                <w:highlight w:val="yellow"/>
                <w:vertAlign w:val="superscript"/>
              </w:rPr>
              <w:t>00</w:t>
            </w:r>
            <w:r w:rsidRPr="008068E5">
              <w:rPr>
                <w:highlight w:val="yellow"/>
              </w:rPr>
              <w:t xml:space="preserve"> - 14 </w:t>
            </w:r>
            <w:r w:rsidRPr="008068E5">
              <w:rPr>
                <w:highlight w:val="yellow"/>
                <w:vertAlign w:val="superscript"/>
              </w:rPr>
              <w:t>30</w:t>
            </w:r>
          </w:p>
        </w:tc>
        <w:tc>
          <w:tcPr>
            <w:tcW w:w="1276" w:type="dxa"/>
          </w:tcPr>
          <w:p w:rsidR="00954DBB" w:rsidRPr="008068E5" w:rsidRDefault="00954DBB" w:rsidP="00954DBB">
            <w:pPr>
              <w:spacing w:line="360" w:lineRule="auto"/>
              <w:ind w:right="624"/>
              <w:jc w:val="center"/>
              <w:rPr>
                <w:highlight w:val="cyan"/>
              </w:rPr>
            </w:pPr>
            <w:r w:rsidRPr="008068E5">
              <w:rPr>
                <w:highlight w:val="cyan"/>
              </w:rPr>
              <w:t>10</w:t>
            </w:r>
          </w:p>
        </w:tc>
        <w:tc>
          <w:tcPr>
            <w:tcW w:w="1984" w:type="dxa"/>
          </w:tcPr>
          <w:p w:rsidR="00954DBB" w:rsidRPr="008068E5" w:rsidRDefault="00954DBB" w:rsidP="00954DBB">
            <w:pPr>
              <w:spacing w:line="360" w:lineRule="auto"/>
              <w:ind w:right="624"/>
              <w:jc w:val="center"/>
              <w:rPr>
                <w:highlight w:val="cyan"/>
              </w:rPr>
            </w:pPr>
            <w:r w:rsidRPr="008068E5">
              <w:rPr>
                <w:highlight w:val="cyan"/>
              </w:rPr>
              <w:t xml:space="preserve">14 </w:t>
            </w:r>
            <w:r w:rsidRPr="008068E5">
              <w:rPr>
                <w:highlight w:val="cyan"/>
                <w:vertAlign w:val="superscript"/>
              </w:rPr>
              <w:t>00</w:t>
            </w:r>
            <w:r w:rsidRPr="008068E5">
              <w:rPr>
                <w:highlight w:val="cyan"/>
              </w:rPr>
              <w:t xml:space="preserve"> - 14 </w:t>
            </w:r>
            <w:r w:rsidRPr="008068E5">
              <w:rPr>
                <w:highlight w:val="cyan"/>
                <w:vertAlign w:val="superscript"/>
              </w:rPr>
              <w:t>30</w:t>
            </w:r>
          </w:p>
        </w:tc>
      </w:tr>
      <w:tr w:rsidR="00954DBB" w:rsidTr="00954DBB">
        <w:trPr>
          <w:trHeight w:val="187"/>
        </w:trPr>
        <w:tc>
          <w:tcPr>
            <w:tcW w:w="1418" w:type="dxa"/>
            <w:vMerge/>
          </w:tcPr>
          <w:p w:rsidR="00954DBB" w:rsidRDefault="00954DBB" w:rsidP="00954DBB">
            <w:pPr>
              <w:spacing w:line="360" w:lineRule="auto"/>
              <w:ind w:right="624"/>
              <w:jc w:val="center"/>
            </w:pPr>
          </w:p>
        </w:tc>
        <w:tc>
          <w:tcPr>
            <w:tcW w:w="1275" w:type="dxa"/>
            <w:vMerge/>
          </w:tcPr>
          <w:p w:rsidR="00954DBB" w:rsidRPr="008068E5" w:rsidRDefault="00954DBB" w:rsidP="00954DBB">
            <w:pPr>
              <w:spacing w:line="360" w:lineRule="auto"/>
              <w:ind w:right="624"/>
              <w:jc w:val="center"/>
              <w:rPr>
                <w:highlight w:val="yellow"/>
              </w:rPr>
            </w:pPr>
          </w:p>
        </w:tc>
        <w:tc>
          <w:tcPr>
            <w:tcW w:w="1985" w:type="dxa"/>
            <w:vMerge/>
          </w:tcPr>
          <w:p w:rsidR="00954DBB" w:rsidRPr="008068E5" w:rsidRDefault="00954DBB" w:rsidP="00954DBB">
            <w:pPr>
              <w:spacing w:line="360" w:lineRule="auto"/>
              <w:ind w:right="624"/>
              <w:jc w:val="center"/>
              <w:rPr>
                <w:highlight w:val="yellow"/>
              </w:rPr>
            </w:pPr>
          </w:p>
        </w:tc>
        <w:tc>
          <w:tcPr>
            <w:tcW w:w="1276" w:type="dxa"/>
          </w:tcPr>
          <w:p w:rsidR="00954DBB" w:rsidRPr="008068E5" w:rsidRDefault="00954DBB" w:rsidP="00954DBB">
            <w:pPr>
              <w:spacing w:line="360" w:lineRule="auto"/>
              <w:ind w:right="624"/>
              <w:jc w:val="center"/>
              <w:rPr>
                <w:highlight w:val="cyan"/>
              </w:rPr>
            </w:pPr>
            <w:r w:rsidRPr="008068E5">
              <w:rPr>
                <w:highlight w:val="cyan"/>
              </w:rPr>
              <w:t>10</w:t>
            </w:r>
          </w:p>
        </w:tc>
        <w:tc>
          <w:tcPr>
            <w:tcW w:w="1984" w:type="dxa"/>
          </w:tcPr>
          <w:p w:rsidR="00954DBB" w:rsidRPr="008068E5" w:rsidRDefault="00954DBB" w:rsidP="00954DBB">
            <w:pPr>
              <w:spacing w:line="360" w:lineRule="auto"/>
              <w:ind w:right="624"/>
              <w:jc w:val="center"/>
              <w:rPr>
                <w:highlight w:val="cyan"/>
              </w:rPr>
            </w:pPr>
            <w:r w:rsidRPr="008068E5">
              <w:rPr>
                <w:highlight w:val="cyan"/>
              </w:rPr>
              <w:t xml:space="preserve">14 </w:t>
            </w:r>
            <w:r w:rsidRPr="008068E5">
              <w:rPr>
                <w:highlight w:val="cyan"/>
                <w:vertAlign w:val="superscript"/>
              </w:rPr>
              <w:t xml:space="preserve">30 </w:t>
            </w:r>
            <w:r w:rsidRPr="008068E5">
              <w:rPr>
                <w:highlight w:val="cyan"/>
              </w:rPr>
              <w:t xml:space="preserve">– 15 </w:t>
            </w:r>
            <w:r w:rsidRPr="008068E5">
              <w:rPr>
                <w:highlight w:val="cyan"/>
                <w:vertAlign w:val="superscript"/>
              </w:rPr>
              <w:t>00</w:t>
            </w:r>
          </w:p>
        </w:tc>
      </w:tr>
      <w:tr w:rsidR="00954DBB" w:rsidTr="00954DBB">
        <w:trPr>
          <w:trHeight w:val="188"/>
        </w:trPr>
        <w:tc>
          <w:tcPr>
            <w:tcW w:w="1418" w:type="dxa"/>
            <w:vMerge w:val="restart"/>
          </w:tcPr>
          <w:p w:rsidR="00954DBB" w:rsidRDefault="00954DBB" w:rsidP="00954DBB">
            <w:pPr>
              <w:spacing w:line="360" w:lineRule="auto"/>
              <w:ind w:right="624"/>
              <w:jc w:val="center"/>
            </w:pPr>
            <w:r>
              <w:t>St</w:t>
            </w:r>
          </w:p>
        </w:tc>
        <w:tc>
          <w:tcPr>
            <w:tcW w:w="1275" w:type="dxa"/>
            <w:vMerge w:val="restart"/>
          </w:tcPr>
          <w:p w:rsidR="00954DBB" w:rsidRPr="008068E5" w:rsidRDefault="00954DBB" w:rsidP="00954DBB">
            <w:pPr>
              <w:spacing w:line="360" w:lineRule="auto"/>
              <w:ind w:right="624"/>
              <w:jc w:val="center"/>
              <w:rPr>
                <w:highlight w:val="yellow"/>
              </w:rPr>
            </w:pPr>
            <w:r w:rsidRPr="008068E5">
              <w:rPr>
                <w:highlight w:val="yellow"/>
              </w:rPr>
              <w:t>20</w:t>
            </w:r>
          </w:p>
        </w:tc>
        <w:tc>
          <w:tcPr>
            <w:tcW w:w="1985" w:type="dxa"/>
            <w:vMerge w:val="restart"/>
          </w:tcPr>
          <w:p w:rsidR="00954DBB" w:rsidRPr="008068E5" w:rsidRDefault="00954DBB" w:rsidP="00954DBB">
            <w:pPr>
              <w:spacing w:line="360" w:lineRule="auto"/>
              <w:ind w:right="624"/>
              <w:jc w:val="center"/>
              <w:rPr>
                <w:highlight w:val="yellow"/>
              </w:rPr>
            </w:pPr>
            <w:r w:rsidRPr="008068E5">
              <w:rPr>
                <w:highlight w:val="yellow"/>
              </w:rPr>
              <w:t xml:space="preserve">14 </w:t>
            </w:r>
            <w:r w:rsidRPr="008068E5">
              <w:rPr>
                <w:highlight w:val="yellow"/>
                <w:vertAlign w:val="superscript"/>
              </w:rPr>
              <w:t>00</w:t>
            </w:r>
            <w:r w:rsidRPr="008068E5">
              <w:rPr>
                <w:highlight w:val="yellow"/>
              </w:rPr>
              <w:t xml:space="preserve"> - 14 </w:t>
            </w:r>
            <w:r w:rsidRPr="008068E5">
              <w:rPr>
                <w:highlight w:val="yellow"/>
                <w:vertAlign w:val="superscript"/>
              </w:rPr>
              <w:t>30</w:t>
            </w:r>
          </w:p>
        </w:tc>
        <w:tc>
          <w:tcPr>
            <w:tcW w:w="1276" w:type="dxa"/>
          </w:tcPr>
          <w:p w:rsidR="00954DBB" w:rsidRPr="008068E5" w:rsidRDefault="00954DBB" w:rsidP="00954DBB">
            <w:pPr>
              <w:spacing w:line="360" w:lineRule="auto"/>
              <w:ind w:right="624"/>
              <w:jc w:val="center"/>
              <w:rPr>
                <w:highlight w:val="cyan"/>
              </w:rPr>
            </w:pPr>
            <w:r w:rsidRPr="008068E5">
              <w:rPr>
                <w:highlight w:val="cyan"/>
              </w:rPr>
              <w:t>10</w:t>
            </w:r>
          </w:p>
        </w:tc>
        <w:tc>
          <w:tcPr>
            <w:tcW w:w="1984" w:type="dxa"/>
          </w:tcPr>
          <w:p w:rsidR="00954DBB" w:rsidRPr="008068E5" w:rsidRDefault="00954DBB" w:rsidP="00954DBB">
            <w:pPr>
              <w:spacing w:line="360" w:lineRule="auto"/>
              <w:ind w:right="624"/>
              <w:jc w:val="center"/>
              <w:rPr>
                <w:highlight w:val="cyan"/>
              </w:rPr>
            </w:pPr>
            <w:r w:rsidRPr="008068E5">
              <w:rPr>
                <w:highlight w:val="cyan"/>
              </w:rPr>
              <w:t xml:space="preserve">14 </w:t>
            </w:r>
            <w:r w:rsidRPr="008068E5">
              <w:rPr>
                <w:highlight w:val="cyan"/>
                <w:vertAlign w:val="superscript"/>
              </w:rPr>
              <w:t>00</w:t>
            </w:r>
            <w:r w:rsidRPr="008068E5">
              <w:rPr>
                <w:highlight w:val="cyan"/>
              </w:rPr>
              <w:t xml:space="preserve"> - 14 </w:t>
            </w:r>
            <w:r w:rsidRPr="008068E5">
              <w:rPr>
                <w:highlight w:val="cyan"/>
                <w:vertAlign w:val="superscript"/>
              </w:rPr>
              <w:t>30</w:t>
            </w:r>
          </w:p>
        </w:tc>
      </w:tr>
      <w:tr w:rsidR="00954DBB" w:rsidTr="00954DBB">
        <w:trPr>
          <w:trHeight w:val="187"/>
        </w:trPr>
        <w:tc>
          <w:tcPr>
            <w:tcW w:w="1418" w:type="dxa"/>
            <w:vMerge/>
          </w:tcPr>
          <w:p w:rsidR="00954DBB" w:rsidRDefault="00954DBB" w:rsidP="00954DBB">
            <w:pPr>
              <w:spacing w:line="360" w:lineRule="auto"/>
              <w:ind w:right="624"/>
              <w:jc w:val="center"/>
            </w:pPr>
          </w:p>
        </w:tc>
        <w:tc>
          <w:tcPr>
            <w:tcW w:w="1275" w:type="dxa"/>
            <w:vMerge/>
          </w:tcPr>
          <w:p w:rsidR="00954DBB" w:rsidRDefault="00954DBB" w:rsidP="00954DBB">
            <w:pPr>
              <w:spacing w:line="360" w:lineRule="auto"/>
              <w:ind w:right="624"/>
              <w:jc w:val="center"/>
            </w:pPr>
          </w:p>
        </w:tc>
        <w:tc>
          <w:tcPr>
            <w:tcW w:w="1985" w:type="dxa"/>
            <w:vMerge/>
          </w:tcPr>
          <w:p w:rsidR="00954DBB" w:rsidRPr="00954DBB" w:rsidRDefault="00954DBB" w:rsidP="00954DBB">
            <w:pPr>
              <w:spacing w:line="360" w:lineRule="auto"/>
              <w:ind w:right="624"/>
              <w:jc w:val="center"/>
            </w:pPr>
          </w:p>
        </w:tc>
        <w:tc>
          <w:tcPr>
            <w:tcW w:w="1276" w:type="dxa"/>
          </w:tcPr>
          <w:p w:rsidR="00954DBB" w:rsidRPr="008068E5" w:rsidRDefault="00954DBB" w:rsidP="00954DBB">
            <w:pPr>
              <w:spacing w:line="360" w:lineRule="auto"/>
              <w:ind w:right="624"/>
              <w:jc w:val="center"/>
              <w:rPr>
                <w:highlight w:val="cyan"/>
              </w:rPr>
            </w:pPr>
            <w:r w:rsidRPr="008068E5">
              <w:rPr>
                <w:highlight w:val="cyan"/>
              </w:rPr>
              <w:t>10</w:t>
            </w:r>
          </w:p>
        </w:tc>
        <w:tc>
          <w:tcPr>
            <w:tcW w:w="1984" w:type="dxa"/>
          </w:tcPr>
          <w:p w:rsidR="00954DBB" w:rsidRPr="008068E5" w:rsidRDefault="00954DBB" w:rsidP="00954DBB">
            <w:pPr>
              <w:spacing w:line="360" w:lineRule="auto"/>
              <w:ind w:right="624"/>
              <w:jc w:val="center"/>
              <w:rPr>
                <w:highlight w:val="cyan"/>
              </w:rPr>
            </w:pPr>
            <w:r w:rsidRPr="008068E5">
              <w:rPr>
                <w:highlight w:val="cyan"/>
              </w:rPr>
              <w:t xml:space="preserve">14 </w:t>
            </w:r>
            <w:r w:rsidRPr="008068E5">
              <w:rPr>
                <w:highlight w:val="cyan"/>
                <w:vertAlign w:val="superscript"/>
              </w:rPr>
              <w:t xml:space="preserve">30 </w:t>
            </w:r>
            <w:r w:rsidRPr="008068E5">
              <w:rPr>
                <w:highlight w:val="cyan"/>
              </w:rPr>
              <w:t xml:space="preserve">– 15 </w:t>
            </w:r>
            <w:r w:rsidRPr="008068E5">
              <w:rPr>
                <w:highlight w:val="cyan"/>
                <w:vertAlign w:val="superscript"/>
              </w:rPr>
              <w:t>00</w:t>
            </w:r>
          </w:p>
        </w:tc>
      </w:tr>
    </w:tbl>
    <w:p w:rsidR="00954DBB" w:rsidRDefault="00954DBB" w:rsidP="00954DBB">
      <w:pPr>
        <w:spacing w:line="360" w:lineRule="auto"/>
        <w:ind w:left="624" w:right="624"/>
        <w:jc w:val="center"/>
      </w:pPr>
    </w:p>
    <w:p w:rsidR="007955A3" w:rsidRDefault="0013523E" w:rsidP="00176CD3">
      <w:pPr>
        <w:spacing w:line="360" w:lineRule="auto"/>
        <w:ind w:left="624" w:right="624"/>
        <w:jc w:val="both"/>
      </w:pPr>
      <w:r>
        <w:t xml:space="preserve">          </w:t>
      </w:r>
      <w:r w:rsidR="00FE2D25">
        <w:t>Rozdělení osob do skupin dle dnů umožní realizovat výzkum u velkého množství osob, kter</w:t>
      </w:r>
      <w:r w:rsidR="00C46ED2">
        <w:t>é ho budou absolvovat o samotě, a zároveň umožní každou zkoumanou osobu vystavit vlivu obou úrovní nezávislé proměnné v intervalu jednoho týdne</w:t>
      </w:r>
      <w:r w:rsidR="0063542D">
        <w:t xml:space="preserve"> a přibližně ve stejnou denní dobu</w:t>
      </w:r>
      <w:r w:rsidR="00C46ED2">
        <w:t xml:space="preserve">. </w:t>
      </w:r>
      <w:r w:rsidR="003F57F5">
        <w:t xml:space="preserve">Míra sociální facilitace/inhibice bude zjišťována jednak na základě subjektivních </w:t>
      </w:r>
      <w:r w:rsidR="001369A2">
        <w:t>výpo</w:t>
      </w:r>
      <w:r w:rsidR="003F57F5">
        <w:t xml:space="preserve">vědí v dotaznících, jednak pomocí výsledků testů kreativity. </w:t>
      </w:r>
    </w:p>
    <w:p w:rsidR="00F31116" w:rsidRDefault="0013523E" w:rsidP="00176CD3">
      <w:pPr>
        <w:spacing w:line="360" w:lineRule="auto"/>
        <w:ind w:left="624" w:right="624"/>
        <w:jc w:val="both"/>
      </w:pPr>
      <w:r>
        <w:t xml:space="preserve">          </w:t>
      </w:r>
      <w:r w:rsidR="00B21A6A">
        <w:t xml:space="preserve">Z důvodu časové náročnosti testování zkoumaných osob za nepřítomnosti dalších testovaných osob budou testy kreativity tvořeny jednak úlohou divergentního myšlení dle </w:t>
      </w:r>
      <w:proofErr w:type="spellStart"/>
      <w:r w:rsidR="00B21A6A">
        <w:t>Guilforda</w:t>
      </w:r>
      <w:proofErr w:type="spellEnd"/>
      <w:r w:rsidR="00B21A6A">
        <w:t xml:space="preserve"> (1967 in </w:t>
      </w:r>
      <w:proofErr w:type="spellStart"/>
      <w:r w:rsidR="00B21A6A">
        <w:t>Furnham</w:t>
      </w:r>
      <w:proofErr w:type="spellEnd"/>
      <w:r w:rsidR="00DA03CD">
        <w:t>,</w:t>
      </w:r>
      <w:r w:rsidR="00B21A6A">
        <w:t xml:space="preserve"> &amp; </w:t>
      </w:r>
      <w:proofErr w:type="spellStart"/>
      <w:r w:rsidR="00B21A6A">
        <w:t>Bachtiar</w:t>
      </w:r>
      <w:proofErr w:type="spellEnd"/>
      <w:r w:rsidR="00B21A6A">
        <w:t xml:space="preserve">, </w:t>
      </w:r>
      <w:r w:rsidR="00B21A6A" w:rsidRPr="00481402">
        <w:t>2008</w:t>
      </w:r>
      <w:r w:rsidR="00B21A6A">
        <w:t>)</w:t>
      </w:r>
      <w:r w:rsidR="00DA03CD">
        <w:t xml:space="preserve">, jednak </w:t>
      </w:r>
      <w:r w:rsidR="007A3424">
        <w:t>úlohou Fran</w:t>
      </w:r>
      <w:r w:rsidR="00372802">
        <w:t xml:space="preserve">k </w:t>
      </w:r>
      <w:proofErr w:type="spellStart"/>
      <w:r w:rsidR="00372802">
        <w:t>Drawing</w:t>
      </w:r>
      <w:proofErr w:type="spellEnd"/>
      <w:r w:rsidR="00372802">
        <w:t xml:space="preserve"> </w:t>
      </w:r>
      <w:proofErr w:type="spellStart"/>
      <w:r w:rsidR="00372802">
        <w:t>Completion</w:t>
      </w:r>
      <w:proofErr w:type="spellEnd"/>
      <w:r w:rsidR="00372802">
        <w:t xml:space="preserve"> Test</w:t>
      </w:r>
      <w:r w:rsidR="007A3424">
        <w:t xml:space="preserve"> (</w:t>
      </w:r>
      <w:proofErr w:type="spellStart"/>
      <w:r w:rsidR="007A3424">
        <w:t>Kusuma</w:t>
      </w:r>
      <w:proofErr w:type="spellEnd"/>
      <w:r w:rsidR="007A3424">
        <w:t>, 2010)</w:t>
      </w:r>
      <w:r w:rsidR="00B07EB1">
        <w:t xml:space="preserve">, tato úloha je v dnešní době součástí </w:t>
      </w:r>
      <w:proofErr w:type="spellStart"/>
      <w:r w:rsidR="00B07EB1">
        <w:t>Torrance</w:t>
      </w:r>
      <w:proofErr w:type="spellEnd"/>
      <w:r w:rsidR="00B07EB1">
        <w:t xml:space="preserve"> </w:t>
      </w:r>
      <w:proofErr w:type="spellStart"/>
      <w:r w:rsidR="00B07EB1">
        <w:t>Tests</w:t>
      </w:r>
      <w:proofErr w:type="spellEnd"/>
      <w:r w:rsidR="00B07EB1">
        <w:t xml:space="preserve"> </w:t>
      </w:r>
      <w:proofErr w:type="spellStart"/>
      <w:r w:rsidR="00B07EB1">
        <w:t>of</w:t>
      </w:r>
      <w:proofErr w:type="spellEnd"/>
      <w:r w:rsidR="00B07EB1">
        <w:t xml:space="preserve"> </w:t>
      </w:r>
      <w:proofErr w:type="spellStart"/>
      <w:r w:rsidR="00B07EB1">
        <w:t>Creative</w:t>
      </w:r>
      <w:proofErr w:type="spellEnd"/>
      <w:r w:rsidR="00B07EB1">
        <w:t xml:space="preserve"> </w:t>
      </w:r>
      <w:proofErr w:type="spellStart"/>
      <w:r w:rsidR="00B07EB1">
        <w:t>Thinking</w:t>
      </w:r>
      <w:proofErr w:type="spellEnd"/>
      <w:r w:rsidR="007A3424">
        <w:t xml:space="preserve"> (</w:t>
      </w:r>
      <w:proofErr w:type="spellStart"/>
      <w:r w:rsidR="00DC63D6">
        <w:t>Broyles</w:t>
      </w:r>
      <w:proofErr w:type="spellEnd"/>
      <w:r w:rsidR="00DC63D6">
        <w:t xml:space="preserve">, King, </w:t>
      </w:r>
      <w:r w:rsidR="00DC63D6" w:rsidRPr="003E42E1">
        <w:t>&amp;</w:t>
      </w:r>
      <w:r w:rsidR="00DC63D6">
        <w:t xml:space="preserve"> </w:t>
      </w:r>
      <w:proofErr w:type="spellStart"/>
      <w:r w:rsidR="00DC63D6">
        <w:t>Walker</w:t>
      </w:r>
      <w:proofErr w:type="spellEnd"/>
      <w:r w:rsidR="00DC63D6">
        <w:t xml:space="preserve">, 1996; </w:t>
      </w:r>
      <w:proofErr w:type="spellStart"/>
      <w:r w:rsidR="007A3424">
        <w:t>Kusuma</w:t>
      </w:r>
      <w:proofErr w:type="spellEnd"/>
      <w:r w:rsidR="007A3424">
        <w:t xml:space="preserve">, 2010). </w:t>
      </w:r>
      <w:r w:rsidR="00B07EB1">
        <w:t>Takto sestavený test kreativity nám umožní testovat během jedné hodiny dvě zkoumané osoby</w:t>
      </w:r>
      <w:r w:rsidR="00344670">
        <w:t xml:space="preserve"> (po sobě)</w:t>
      </w:r>
      <w:r w:rsidR="00B07EB1">
        <w:t xml:space="preserve"> o samotě. Eliminujeme tak možnost zkreslení tím, že by každá zkoumaná osoba byla testována v jinou denní dobu.  </w:t>
      </w:r>
      <w:r w:rsidR="004952B4">
        <w:t xml:space="preserve">Eliminaci dalšího zkreslení můžeme docílit zvukotěsnou místností (testy k. o samotě), </w:t>
      </w:r>
      <w:r w:rsidR="00B43704">
        <w:t xml:space="preserve">zajištěním vhodných a stejných podmínek pro všechny při psaní testů za přítomnosti dalších osob, </w:t>
      </w:r>
      <w:r w:rsidR="004952B4">
        <w:t>požádání</w:t>
      </w:r>
      <w:r w:rsidR="00B43704">
        <w:t>m</w:t>
      </w:r>
      <w:r w:rsidR="004952B4">
        <w:t xml:space="preserve"> zkoumaných osob o to, aby se naobědvali </w:t>
      </w:r>
      <w:r w:rsidR="00B43704">
        <w:t>v určitou</w:t>
      </w:r>
      <w:r w:rsidR="004952B4">
        <w:t xml:space="preserve"> hodinu </w:t>
      </w:r>
      <w:r w:rsidR="00B43704">
        <w:t>lehkým</w:t>
      </w:r>
      <w:r>
        <w:t xml:space="preserve"> obědem, atd. (</w:t>
      </w:r>
      <w:proofErr w:type="spellStart"/>
      <w:r>
        <w:t>Belojevic</w:t>
      </w:r>
      <w:proofErr w:type="spellEnd"/>
      <w:r>
        <w:t xml:space="preserve">, </w:t>
      </w:r>
      <w:proofErr w:type="spellStart"/>
      <w:r>
        <w:t>Slepcevic</w:t>
      </w:r>
      <w:proofErr w:type="spellEnd"/>
      <w:r>
        <w:t xml:space="preserve">, </w:t>
      </w:r>
      <w:r w:rsidRPr="00694564">
        <w:t>&amp;</w:t>
      </w:r>
      <w:r>
        <w:t xml:space="preserve"> </w:t>
      </w:r>
      <w:proofErr w:type="spellStart"/>
      <w:r>
        <w:t>Jakovljevic</w:t>
      </w:r>
      <w:proofErr w:type="spellEnd"/>
      <w:r>
        <w:t>, 2001).</w:t>
      </w:r>
    </w:p>
    <w:p w:rsidR="00C46ED2" w:rsidRDefault="0013523E" w:rsidP="00176CD3">
      <w:pPr>
        <w:spacing w:line="360" w:lineRule="auto"/>
        <w:ind w:left="624" w:right="624"/>
        <w:jc w:val="both"/>
      </w:pPr>
      <w:r>
        <w:t xml:space="preserve">          </w:t>
      </w:r>
      <w:r w:rsidR="000B681C">
        <w:t>Výsledky</w:t>
      </w:r>
      <w:r w:rsidR="00344670">
        <w:t xml:space="preserve"> budou zpracovány anonymně</w:t>
      </w:r>
      <w:r w:rsidR="0063542D">
        <w:t>, a to výzkumníky, kteří nespolupracovali na výzkumu</w:t>
      </w:r>
      <w:r w:rsidR="00344670">
        <w:t>,</w:t>
      </w:r>
      <w:r w:rsidR="0063542D">
        <w:t xml:space="preserve"> faktory extroverze/introverze budou nahrazeny písmeny. Výsledky je vhodné</w:t>
      </w:r>
      <w:r w:rsidR="000B681C">
        <w:t xml:space="preserve"> zpracovávat v SPSS, a to pomocí faktoriální analýzy rozptylu pro opakovaná měření. </w:t>
      </w:r>
    </w:p>
    <w:p w:rsidR="00344670" w:rsidRPr="00344670" w:rsidRDefault="00344670" w:rsidP="00176CD3">
      <w:pPr>
        <w:spacing w:line="360" w:lineRule="auto"/>
        <w:ind w:left="624" w:right="624"/>
        <w:jc w:val="both"/>
        <w:rPr>
          <w:b/>
        </w:rPr>
      </w:pPr>
      <w:r w:rsidRPr="00344670">
        <w:rPr>
          <w:b/>
        </w:rPr>
        <w:t>Diskuze:</w:t>
      </w:r>
    </w:p>
    <w:p w:rsidR="004A15A9" w:rsidRDefault="0013523E" w:rsidP="00176CD3">
      <w:pPr>
        <w:spacing w:line="360" w:lineRule="auto"/>
        <w:ind w:left="624" w:right="624"/>
        <w:jc w:val="both"/>
      </w:pPr>
      <w:r>
        <w:t xml:space="preserve">          </w:t>
      </w:r>
      <w:r w:rsidR="004A15A9">
        <w:t xml:space="preserve">Etické aspekty tohoto výzkumu ohrožuje možná odměna zkoumaným osobám za jejich účast, z tohoto důvodu by bylo vhodné zkoumané osoby nabírat </w:t>
      </w:r>
      <w:proofErr w:type="spellStart"/>
      <w:r w:rsidR="004A15A9">
        <w:lastRenderedPageBreak/>
        <w:t>samovýběrem</w:t>
      </w:r>
      <w:proofErr w:type="spellEnd"/>
      <w:r w:rsidR="004A15A9">
        <w:t>. Případně by neměla být odměna tak vysoká, aby ohrozila dobrovolný vstup zkoumaných osob do výzkumu. (Ježek, Vaculík,</w:t>
      </w:r>
      <w:r w:rsidR="0025300F">
        <w:t xml:space="preserve"> </w:t>
      </w:r>
      <w:r w:rsidR="0025300F" w:rsidRPr="0025300F">
        <w:t>&amp;</w:t>
      </w:r>
      <w:r w:rsidR="004A15A9">
        <w:t xml:space="preserve"> </w:t>
      </w:r>
      <w:proofErr w:type="spellStart"/>
      <w:r w:rsidR="004A15A9">
        <w:t>Wortner</w:t>
      </w:r>
      <w:proofErr w:type="spellEnd"/>
      <w:r w:rsidR="004A15A9">
        <w:t xml:space="preserve">, 2006). </w:t>
      </w:r>
      <w:r w:rsidR="00AB6176">
        <w:t xml:space="preserve">Plán výzkumu nepředpokládá, že by došlo k psychické či fyzické újmě zkoumaných osob. ZO před vstupem do výzkumu podepíší informovaný souhlas, znají téma výzkumu, vědí, že další znalost podrobností by mohla zkreslit výsledky výzkumu, vědí, že mohou kdykoli odstoupit. </w:t>
      </w:r>
    </w:p>
    <w:p w:rsidR="00785F85" w:rsidRDefault="0013523E" w:rsidP="00176CD3">
      <w:pPr>
        <w:spacing w:line="360" w:lineRule="auto"/>
        <w:ind w:left="624" w:right="624"/>
        <w:jc w:val="both"/>
        <w:rPr>
          <w:bCs/>
        </w:rPr>
      </w:pPr>
      <w:r>
        <w:t xml:space="preserve">          </w:t>
      </w:r>
      <w:r w:rsidR="00785F85">
        <w:t xml:space="preserve">Za slabinu tohoto experimentu můžeme považovat to, že zkoumanými osobami jsou studenti, kteří se mohou lišit od většiny populace. Můžeme je také považovat za nositele neznámých charakteristik, neboť jejich nábor je do jisté míry omezen </w:t>
      </w:r>
      <w:proofErr w:type="spellStart"/>
      <w:r w:rsidR="00785F85">
        <w:t>samovýběrem</w:t>
      </w:r>
      <w:proofErr w:type="spellEnd"/>
      <w:r w:rsidR="00785F85">
        <w:t>. Charakteristiky studentů, které by mohly ovlivnit výsledky v testech kreativity, poznáme pomocí WPT a BICB</w:t>
      </w:r>
      <w:r w:rsidR="00785F85">
        <w:rPr>
          <w:bCs/>
        </w:rPr>
        <w:t xml:space="preserve">, tím také zkontrolujeme možné </w:t>
      </w:r>
      <w:proofErr w:type="spellStart"/>
      <w:r w:rsidR="00785F85">
        <w:rPr>
          <w:bCs/>
        </w:rPr>
        <w:t>interindividuální</w:t>
      </w:r>
      <w:proofErr w:type="spellEnd"/>
      <w:r w:rsidR="00785F85">
        <w:rPr>
          <w:bCs/>
        </w:rPr>
        <w:t xml:space="preserve"> rozdíly v těchto oblastech. </w:t>
      </w:r>
      <w:r w:rsidR="00344670">
        <w:rPr>
          <w:bCs/>
        </w:rPr>
        <w:t xml:space="preserve">Při experimentu budou oslabena zkreslení daná učením, denní dobou, intervaly mezi dvěma úrovněmi nezávislé proměnné, podmínkami </w:t>
      </w:r>
      <w:r w:rsidR="000C38D3">
        <w:rPr>
          <w:bCs/>
        </w:rPr>
        <w:t>při vyplňování testů kreativity a</w:t>
      </w:r>
      <w:r w:rsidR="00344670">
        <w:rPr>
          <w:bCs/>
        </w:rPr>
        <w:t xml:space="preserve"> zpracováním výsledků (anonymita</w:t>
      </w:r>
      <w:r w:rsidR="00D2460A">
        <w:rPr>
          <w:bCs/>
        </w:rPr>
        <w:t>, faktory extroverze/introverze označeny zástupnými písmeny</w:t>
      </w:r>
      <w:r w:rsidR="00344670">
        <w:rPr>
          <w:bCs/>
        </w:rPr>
        <w:t xml:space="preserve">). </w:t>
      </w:r>
    </w:p>
    <w:p w:rsidR="00D2460A" w:rsidRPr="007955A3" w:rsidRDefault="0013523E" w:rsidP="00176CD3">
      <w:pPr>
        <w:spacing w:line="360" w:lineRule="auto"/>
        <w:ind w:left="624" w:right="624"/>
        <w:jc w:val="both"/>
      </w:pPr>
      <w:r>
        <w:rPr>
          <w:bCs/>
        </w:rPr>
        <w:t xml:space="preserve">          </w:t>
      </w:r>
      <w:r w:rsidR="00D2460A">
        <w:rPr>
          <w:bCs/>
        </w:rPr>
        <w:t xml:space="preserve">Největším omezením tohoto výzkumu je však otázka jeho samotné realizovatelnosti. Podmínka, aby všechny zkoumané osoby psaly testy kreativity o samotě, podstatně zvyšuje prostorovou, časovou a finanční náročnost celého výzkumu. </w:t>
      </w:r>
    </w:p>
    <w:p w:rsidR="00C36658" w:rsidRPr="00DD4F3B" w:rsidRDefault="001C3D9A" w:rsidP="00541336">
      <w:pPr>
        <w:ind w:left="624" w:right="624"/>
        <w:rPr>
          <w:b/>
        </w:rPr>
      </w:pPr>
      <w:r w:rsidRPr="00DD4F3B">
        <w:rPr>
          <w:b/>
        </w:rPr>
        <w:t>Zdroje:</w:t>
      </w:r>
    </w:p>
    <w:p w:rsidR="007F47E2" w:rsidRDefault="007F47E2" w:rsidP="00541336">
      <w:pPr>
        <w:ind w:left="624" w:right="624"/>
        <w:jc w:val="both"/>
      </w:pPr>
      <w:proofErr w:type="spellStart"/>
      <w:r>
        <w:t>Aguilar</w:t>
      </w:r>
      <w:proofErr w:type="spellEnd"/>
      <w:r>
        <w:t>-</w:t>
      </w:r>
      <w:proofErr w:type="spellStart"/>
      <w:r w:rsidR="00481402">
        <w:t>Alonso</w:t>
      </w:r>
      <w:proofErr w:type="spellEnd"/>
      <w:r w:rsidR="00481402">
        <w:t xml:space="preserve">, A. (1996). </w:t>
      </w:r>
      <w:r w:rsidR="00481402" w:rsidRPr="00481402">
        <w:rPr>
          <w:i/>
        </w:rPr>
        <w:t xml:space="preserve">Personality </w:t>
      </w:r>
      <w:proofErr w:type="spellStart"/>
      <w:r w:rsidR="00481402" w:rsidRPr="00481402">
        <w:rPr>
          <w:i/>
        </w:rPr>
        <w:t>and</w:t>
      </w:r>
      <w:proofErr w:type="spellEnd"/>
      <w:r w:rsidR="00481402" w:rsidRPr="00481402">
        <w:rPr>
          <w:i/>
        </w:rPr>
        <w:t xml:space="preserve"> </w:t>
      </w:r>
      <w:proofErr w:type="spellStart"/>
      <w:r w:rsidR="00481402" w:rsidRPr="00481402">
        <w:rPr>
          <w:i/>
        </w:rPr>
        <w:t>creativity</w:t>
      </w:r>
      <w:proofErr w:type="spellEnd"/>
      <w:r w:rsidR="00481402" w:rsidRPr="00481402">
        <w:rPr>
          <w:i/>
        </w:rPr>
        <w:t xml:space="preserve">. Personality </w:t>
      </w:r>
      <w:proofErr w:type="spellStart"/>
      <w:r w:rsidR="00481402" w:rsidRPr="00481402">
        <w:rPr>
          <w:i/>
        </w:rPr>
        <w:t>and</w:t>
      </w:r>
      <w:proofErr w:type="spellEnd"/>
      <w:r w:rsidR="00481402" w:rsidRPr="00481402">
        <w:rPr>
          <w:i/>
        </w:rPr>
        <w:t xml:space="preserve"> </w:t>
      </w:r>
      <w:proofErr w:type="spellStart"/>
      <w:r w:rsidR="00481402" w:rsidRPr="00481402">
        <w:rPr>
          <w:i/>
        </w:rPr>
        <w:t>Individual</w:t>
      </w:r>
      <w:proofErr w:type="spellEnd"/>
      <w:r w:rsidR="00481402" w:rsidRPr="00481402">
        <w:rPr>
          <w:i/>
        </w:rPr>
        <w:t xml:space="preserve"> </w:t>
      </w:r>
      <w:proofErr w:type="spellStart"/>
      <w:r w:rsidR="00481402" w:rsidRPr="00481402">
        <w:rPr>
          <w:i/>
        </w:rPr>
        <w:t>Differences</w:t>
      </w:r>
      <w:proofErr w:type="spellEnd"/>
      <w:r w:rsidR="00481402">
        <w:t xml:space="preserve">, </w:t>
      </w:r>
      <w:r w:rsidR="00481402" w:rsidRPr="00481402">
        <w:rPr>
          <w:i/>
        </w:rPr>
        <w:t>21</w:t>
      </w:r>
      <w:r>
        <w:t xml:space="preserve"> (6), 959-969. </w:t>
      </w:r>
      <w:proofErr w:type="spellStart"/>
      <w:r>
        <w:t>Retrieved</w:t>
      </w:r>
      <w:proofErr w:type="spellEnd"/>
      <w:r>
        <w:t xml:space="preserve"> </w:t>
      </w:r>
      <w:proofErr w:type="spellStart"/>
      <w:r>
        <w:t>from</w:t>
      </w:r>
      <w:proofErr w:type="spellEnd"/>
      <w:r>
        <w:t xml:space="preserve">: </w:t>
      </w:r>
      <w:hyperlink r:id="rId8" w:history="1">
        <w:r w:rsidRPr="009E7BD6">
          <w:rPr>
            <w:rStyle w:val="Hypertextovodkaz"/>
          </w:rPr>
          <w:t>http://www.sciencedirect.com/science/article/pii/S0191886996001626#</w:t>
        </w:r>
      </w:hyperlink>
    </w:p>
    <w:p w:rsidR="005A1B8A" w:rsidRDefault="005A1B8A" w:rsidP="00541336">
      <w:pPr>
        <w:ind w:left="624" w:right="624"/>
        <w:jc w:val="both"/>
      </w:pPr>
      <w:proofErr w:type="spellStart"/>
      <w:r w:rsidRPr="005A1B8A">
        <w:t>Batey</w:t>
      </w:r>
      <w:proofErr w:type="spellEnd"/>
      <w:r w:rsidRPr="005A1B8A">
        <w:t xml:space="preserve">, M., </w:t>
      </w:r>
      <w:proofErr w:type="spellStart"/>
      <w:r w:rsidRPr="005A1B8A">
        <w:t>Furnham</w:t>
      </w:r>
      <w:proofErr w:type="spellEnd"/>
      <w:r w:rsidRPr="005A1B8A">
        <w:t xml:space="preserve">, A., &amp; </w:t>
      </w:r>
      <w:proofErr w:type="spellStart"/>
      <w:r w:rsidRPr="005A1B8A">
        <w:t>Safiullina</w:t>
      </w:r>
      <w:proofErr w:type="spellEnd"/>
      <w:r w:rsidRPr="005A1B8A">
        <w:t xml:space="preserve">, X. (2010). </w:t>
      </w:r>
      <w:proofErr w:type="spellStart"/>
      <w:r w:rsidRPr="005A1B8A">
        <w:t>Intelligence</w:t>
      </w:r>
      <w:proofErr w:type="spellEnd"/>
      <w:r w:rsidRPr="005A1B8A">
        <w:t xml:space="preserve">, </w:t>
      </w:r>
      <w:proofErr w:type="spellStart"/>
      <w:r w:rsidRPr="005A1B8A">
        <w:t>general</w:t>
      </w:r>
      <w:proofErr w:type="spellEnd"/>
      <w:r w:rsidRPr="005A1B8A">
        <w:t xml:space="preserve"> </w:t>
      </w:r>
      <w:proofErr w:type="spellStart"/>
      <w:r w:rsidRPr="005A1B8A">
        <w:t>knowledge</w:t>
      </w:r>
      <w:proofErr w:type="spellEnd"/>
      <w:r w:rsidRPr="005A1B8A">
        <w:t xml:space="preserve"> </w:t>
      </w:r>
      <w:proofErr w:type="spellStart"/>
      <w:r w:rsidRPr="005A1B8A">
        <w:t>and</w:t>
      </w:r>
      <w:proofErr w:type="spellEnd"/>
      <w:r w:rsidRPr="005A1B8A">
        <w:t xml:space="preserve"> personality as </w:t>
      </w:r>
      <w:proofErr w:type="spellStart"/>
      <w:r w:rsidRPr="005A1B8A">
        <w:t>predictors</w:t>
      </w:r>
      <w:proofErr w:type="spellEnd"/>
      <w:r w:rsidRPr="005A1B8A">
        <w:t xml:space="preserve"> </w:t>
      </w:r>
      <w:proofErr w:type="spellStart"/>
      <w:r w:rsidRPr="005A1B8A">
        <w:t>of</w:t>
      </w:r>
      <w:proofErr w:type="spellEnd"/>
      <w:r w:rsidRPr="005A1B8A">
        <w:t xml:space="preserve"> </w:t>
      </w:r>
      <w:proofErr w:type="spellStart"/>
      <w:r w:rsidRPr="005A1B8A">
        <w:t>creativity</w:t>
      </w:r>
      <w:proofErr w:type="spellEnd"/>
      <w:r w:rsidRPr="005A1B8A">
        <w:t>. </w:t>
      </w:r>
      <w:proofErr w:type="spellStart"/>
      <w:r w:rsidRPr="005A1B8A">
        <w:rPr>
          <w:i/>
          <w:iCs/>
        </w:rPr>
        <w:t>Learning</w:t>
      </w:r>
      <w:proofErr w:type="spellEnd"/>
      <w:r w:rsidRPr="005A1B8A">
        <w:rPr>
          <w:i/>
          <w:iCs/>
        </w:rPr>
        <w:t xml:space="preserve"> &amp; </w:t>
      </w:r>
      <w:proofErr w:type="spellStart"/>
      <w:r w:rsidRPr="005A1B8A">
        <w:rPr>
          <w:i/>
          <w:iCs/>
        </w:rPr>
        <w:t>Individual</w:t>
      </w:r>
      <w:proofErr w:type="spellEnd"/>
      <w:r w:rsidRPr="005A1B8A">
        <w:rPr>
          <w:i/>
          <w:iCs/>
        </w:rPr>
        <w:t xml:space="preserve"> </w:t>
      </w:r>
      <w:proofErr w:type="spellStart"/>
      <w:r w:rsidRPr="005A1B8A">
        <w:rPr>
          <w:i/>
          <w:iCs/>
        </w:rPr>
        <w:t>Differences</w:t>
      </w:r>
      <w:proofErr w:type="spellEnd"/>
      <w:r w:rsidRPr="005A1B8A">
        <w:t>, </w:t>
      </w:r>
      <w:r w:rsidRPr="005A1B8A">
        <w:rPr>
          <w:i/>
          <w:iCs/>
        </w:rPr>
        <w:t>20</w:t>
      </w:r>
      <w:r w:rsidR="002E2B20">
        <w:t xml:space="preserve">(5), 532-535. </w:t>
      </w:r>
      <w:proofErr w:type="spellStart"/>
      <w:r>
        <w:t>Retrieved</w:t>
      </w:r>
      <w:proofErr w:type="spellEnd"/>
      <w:r>
        <w:t xml:space="preserve"> </w:t>
      </w:r>
      <w:proofErr w:type="spellStart"/>
      <w:r>
        <w:t>from</w:t>
      </w:r>
      <w:proofErr w:type="spellEnd"/>
      <w:r>
        <w:t xml:space="preserve">: </w:t>
      </w:r>
      <w:hyperlink r:id="rId9" w:history="1">
        <w:r w:rsidR="007A628A" w:rsidRPr="009E7BD6">
          <w:rPr>
            <w:rStyle w:val="Hypertextovodkaz"/>
          </w:rPr>
          <w:t>http://ezproxy.muni.cz/login?url=http://search.ebscohost.com/login.aspx?direct=true&amp;AuthType=ip,cookie,uid&amp;db=a9h&amp;AN=53407174&amp;lang=cs&amp;site=eds-live&amp;scope=site</w:t>
        </w:r>
      </w:hyperlink>
    </w:p>
    <w:p w:rsidR="00694564" w:rsidRDefault="00694564" w:rsidP="00694564">
      <w:pPr>
        <w:ind w:left="624" w:right="624"/>
        <w:jc w:val="both"/>
      </w:pPr>
      <w:proofErr w:type="spellStart"/>
      <w:r>
        <w:t>Belojevic</w:t>
      </w:r>
      <w:proofErr w:type="spellEnd"/>
      <w:r>
        <w:t xml:space="preserve">, G., </w:t>
      </w:r>
      <w:proofErr w:type="spellStart"/>
      <w:r>
        <w:t>Slepcevic</w:t>
      </w:r>
      <w:proofErr w:type="spellEnd"/>
      <w:r>
        <w:t xml:space="preserve">, V., </w:t>
      </w:r>
      <w:r w:rsidRPr="00694564">
        <w:t>&amp;</w:t>
      </w:r>
      <w:r>
        <w:t xml:space="preserve"> </w:t>
      </w:r>
      <w:proofErr w:type="spellStart"/>
      <w:r>
        <w:t>Jakovljevic</w:t>
      </w:r>
      <w:proofErr w:type="spellEnd"/>
      <w:r>
        <w:t xml:space="preserve">, B. (2001). </w:t>
      </w:r>
      <w:r w:rsidRPr="00694564">
        <w:t xml:space="preserve">MENTAL PERFORMANCE IN </w:t>
      </w:r>
      <w:r>
        <w:t>NOISE: THE ROLE OF INTROVERSION.</w:t>
      </w:r>
      <w:r w:rsidRPr="00694564">
        <w:t xml:space="preserve"> </w:t>
      </w:r>
      <w:proofErr w:type="spellStart"/>
      <w:r w:rsidRPr="00694564">
        <w:rPr>
          <w:i/>
        </w:rPr>
        <w:t>Journal</w:t>
      </w:r>
      <w:proofErr w:type="spellEnd"/>
      <w:r w:rsidRPr="00694564">
        <w:rPr>
          <w:i/>
        </w:rPr>
        <w:t xml:space="preserve"> </w:t>
      </w:r>
      <w:proofErr w:type="spellStart"/>
      <w:r w:rsidRPr="00694564">
        <w:rPr>
          <w:i/>
        </w:rPr>
        <w:t>of</w:t>
      </w:r>
      <w:proofErr w:type="spellEnd"/>
      <w:r w:rsidRPr="00694564">
        <w:rPr>
          <w:i/>
        </w:rPr>
        <w:t xml:space="preserve"> </w:t>
      </w:r>
      <w:proofErr w:type="spellStart"/>
      <w:r w:rsidRPr="00694564">
        <w:rPr>
          <w:i/>
        </w:rPr>
        <w:t>Environmental</w:t>
      </w:r>
      <w:proofErr w:type="spellEnd"/>
      <w:r w:rsidRPr="00694564">
        <w:rPr>
          <w:i/>
        </w:rPr>
        <w:t xml:space="preserve"> Psychology</w:t>
      </w:r>
      <w:r>
        <w:rPr>
          <w:i/>
        </w:rPr>
        <w:t>,</w:t>
      </w:r>
      <w:r>
        <w:t xml:space="preserve"> </w:t>
      </w:r>
      <w:r w:rsidRPr="00694564">
        <w:rPr>
          <w:i/>
        </w:rPr>
        <w:t>21</w:t>
      </w:r>
      <w:r>
        <w:t xml:space="preserve"> (</w:t>
      </w:r>
      <w:r w:rsidRPr="00694564">
        <w:t>2</w:t>
      </w:r>
      <w:r>
        <w:t>)</w:t>
      </w:r>
      <w:r w:rsidRPr="00694564">
        <w:t>, 209-213</w:t>
      </w:r>
      <w:r>
        <w:t xml:space="preserve">. </w:t>
      </w:r>
      <w:proofErr w:type="spellStart"/>
      <w:r>
        <w:t>Retrieved</w:t>
      </w:r>
      <w:proofErr w:type="spellEnd"/>
      <w:r>
        <w:t xml:space="preserve"> </w:t>
      </w:r>
      <w:proofErr w:type="spellStart"/>
      <w:r>
        <w:t>from</w:t>
      </w:r>
      <w:proofErr w:type="spellEnd"/>
      <w:r>
        <w:t xml:space="preserve">: </w:t>
      </w:r>
      <w:hyperlink r:id="rId10" w:history="1">
        <w:r w:rsidRPr="006D70DD">
          <w:rPr>
            <w:rStyle w:val="Hypertextovodkaz"/>
          </w:rPr>
          <w:t>http://www.sciencedirect.com/science/article/pii/S0272494400901889</w:t>
        </w:r>
      </w:hyperlink>
    </w:p>
    <w:p w:rsidR="003904F4" w:rsidRDefault="003904F4" w:rsidP="00763F46">
      <w:pPr>
        <w:ind w:left="624" w:right="624"/>
        <w:jc w:val="both"/>
      </w:pPr>
      <w:proofErr w:type="spellStart"/>
      <w:r>
        <w:lastRenderedPageBreak/>
        <w:t>Broyles</w:t>
      </w:r>
      <w:proofErr w:type="spellEnd"/>
      <w:r>
        <w:t xml:space="preserve">, S. J., King, L. A., </w:t>
      </w:r>
      <w:r w:rsidRPr="003E42E1">
        <w:t>&amp;</w:t>
      </w:r>
      <w:r>
        <w:t xml:space="preserve"> </w:t>
      </w:r>
      <w:proofErr w:type="spellStart"/>
      <w:r>
        <w:t>Walker</w:t>
      </w:r>
      <w:proofErr w:type="spellEnd"/>
      <w:r>
        <w:t xml:space="preserve">, L. M. (1996). </w:t>
      </w:r>
      <w:proofErr w:type="spellStart"/>
      <w:r w:rsidRPr="003904F4">
        <w:t>Creativity</w:t>
      </w:r>
      <w:proofErr w:type="spellEnd"/>
      <w:r w:rsidRPr="003904F4">
        <w:t xml:space="preserve"> </w:t>
      </w:r>
      <w:proofErr w:type="spellStart"/>
      <w:r w:rsidRPr="003904F4">
        <w:t>and</w:t>
      </w:r>
      <w:proofErr w:type="spellEnd"/>
      <w:r w:rsidRPr="003904F4">
        <w:t xml:space="preserve"> </w:t>
      </w:r>
      <w:proofErr w:type="spellStart"/>
      <w:r w:rsidRPr="003904F4">
        <w:t>the</w:t>
      </w:r>
      <w:proofErr w:type="spellEnd"/>
      <w:r w:rsidRPr="003904F4">
        <w:t xml:space="preserve"> </w:t>
      </w:r>
      <w:proofErr w:type="spellStart"/>
      <w:r w:rsidRPr="003904F4">
        <w:t>Five</w:t>
      </w:r>
      <w:proofErr w:type="spellEnd"/>
      <w:r w:rsidRPr="003904F4">
        <w:t>-</w:t>
      </w:r>
      <w:proofErr w:type="spellStart"/>
      <w:r w:rsidRPr="003904F4">
        <w:t>Factor</w:t>
      </w:r>
      <w:proofErr w:type="spellEnd"/>
      <w:r w:rsidRPr="003904F4">
        <w:t xml:space="preserve"> Model</w:t>
      </w:r>
      <w:r>
        <w:t xml:space="preserve">. </w:t>
      </w:r>
      <w:r w:rsidRPr="003904F4">
        <w:rPr>
          <w:i/>
        </w:rPr>
        <w:t>JOURNAL OF RESEARCH IN PERSONALITY</w:t>
      </w:r>
      <w:r>
        <w:rPr>
          <w:i/>
        </w:rPr>
        <w:t>, 30</w:t>
      </w:r>
      <w:r>
        <w:t xml:space="preserve"> (2), </w:t>
      </w:r>
      <w:r w:rsidRPr="003904F4">
        <w:rPr>
          <w:rFonts w:hint="eastAsia"/>
        </w:rPr>
        <w:t>189</w:t>
      </w:r>
      <w:r w:rsidRPr="003904F4">
        <w:rPr>
          <w:rFonts w:hint="eastAsia"/>
        </w:rPr>
        <w:t>–</w:t>
      </w:r>
      <w:r w:rsidRPr="003904F4">
        <w:rPr>
          <w:rFonts w:hint="eastAsia"/>
        </w:rPr>
        <w:t>203</w:t>
      </w:r>
      <w:r>
        <w:t xml:space="preserve">. </w:t>
      </w:r>
      <w:proofErr w:type="spellStart"/>
      <w:r>
        <w:t>Retrieved</w:t>
      </w:r>
      <w:proofErr w:type="spellEnd"/>
      <w:r>
        <w:t xml:space="preserve"> </w:t>
      </w:r>
      <w:proofErr w:type="spellStart"/>
      <w:r>
        <w:t>from</w:t>
      </w:r>
      <w:proofErr w:type="spellEnd"/>
      <w:r>
        <w:t xml:space="preserve">: </w:t>
      </w:r>
      <w:hyperlink r:id="rId11" w:history="1">
        <w:r w:rsidRPr="009E7BD6">
          <w:rPr>
            <w:rStyle w:val="Hypertextovodkaz"/>
          </w:rPr>
          <w:t>http://www.sciencedirect.com/science/article/pii/S0092656696900136</w:t>
        </w:r>
      </w:hyperlink>
    </w:p>
    <w:p w:rsidR="007A3424" w:rsidRPr="003904F4" w:rsidRDefault="007A3424" w:rsidP="00763F46">
      <w:pPr>
        <w:ind w:left="624" w:right="624"/>
        <w:jc w:val="both"/>
      </w:pPr>
      <w:r>
        <w:t xml:space="preserve">Burešová, I., </w:t>
      </w:r>
      <w:proofErr w:type="spellStart"/>
      <w:r>
        <w:t>Millová</w:t>
      </w:r>
      <w:proofErr w:type="spellEnd"/>
      <w:r>
        <w:t>, K. (2014). Přednášky z Vývojové psychologie II. Brno: Psychologický ústav, FF MU.</w:t>
      </w:r>
    </w:p>
    <w:p w:rsidR="007A628A" w:rsidRDefault="007A628A" w:rsidP="00541336">
      <w:pPr>
        <w:ind w:left="624" w:right="624"/>
        <w:jc w:val="both"/>
      </w:pPr>
      <w:proofErr w:type="spellStart"/>
      <w:r w:rsidRPr="003E42E1">
        <w:t>Callaghan</w:t>
      </w:r>
      <w:proofErr w:type="spellEnd"/>
      <w:r w:rsidRPr="003E42E1">
        <w:t xml:space="preserve">, K. T., &amp; </w:t>
      </w:r>
      <w:proofErr w:type="spellStart"/>
      <w:r w:rsidRPr="003E42E1">
        <w:t>Growney</w:t>
      </w:r>
      <w:proofErr w:type="spellEnd"/>
      <w:r w:rsidRPr="003E42E1">
        <w:t xml:space="preserve">, C. M. (2013). </w:t>
      </w:r>
      <w:proofErr w:type="spellStart"/>
      <w:r w:rsidRPr="003E42E1">
        <w:t>The</w:t>
      </w:r>
      <w:proofErr w:type="spellEnd"/>
      <w:r w:rsidRPr="003E42E1">
        <w:t xml:space="preserve"> </w:t>
      </w:r>
      <w:proofErr w:type="spellStart"/>
      <w:r w:rsidRPr="003E42E1">
        <w:t>Impact</w:t>
      </w:r>
      <w:proofErr w:type="spellEnd"/>
      <w:r w:rsidRPr="003E42E1">
        <w:t xml:space="preserve"> </w:t>
      </w:r>
      <w:proofErr w:type="spellStart"/>
      <w:r w:rsidRPr="003E42E1">
        <w:t>of</w:t>
      </w:r>
      <w:proofErr w:type="spellEnd"/>
      <w:r w:rsidRPr="003E42E1">
        <w:t xml:space="preserve"> Music </w:t>
      </w:r>
      <w:proofErr w:type="spellStart"/>
      <w:r w:rsidRPr="003E42E1">
        <w:t>and</w:t>
      </w:r>
      <w:proofErr w:type="spellEnd"/>
      <w:r w:rsidRPr="003E42E1">
        <w:t xml:space="preserve"> </w:t>
      </w:r>
      <w:proofErr w:type="spellStart"/>
      <w:r w:rsidRPr="003E42E1">
        <w:t>Mood</w:t>
      </w:r>
      <w:proofErr w:type="spellEnd"/>
      <w:r w:rsidRPr="003E42E1">
        <w:t xml:space="preserve"> on </w:t>
      </w:r>
      <w:proofErr w:type="spellStart"/>
      <w:r w:rsidRPr="003E42E1">
        <w:t>Creative</w:t>
      </w:r>
      <w:proofErr w:type="spellEnd"/>
      <w:r w:rsidRPr="003E42E1">
        <w:t xml:space="preserve"> </w:t>
      </w:r>
      <w:proofErr w:type="spellStart"/>
      <w:r w:rsidRPr="003E42E1">
        <w:t>Thinking</w:t>
      </w:r>
      <w:proofErr w:type="spellEnd"/>
      <w:r w:rsidRPr="003E42E1">
        <w:t>. </w:t>
      </w:r>
      <w:r w:rsidRPr="003E42E1">
        <w:rPr>
          <w:i/>
          <w:iCs/>
        </w:rPr>
        <w:t xml:space="preserve">Psi </w:t>
      </w:r>
      <w:proofErr w:type="spellStart"/>
      <w:r w:rsidRPr="003E42E1">
        <w:rPr>
          <w:i/>
          <w:iCs/>
        </w:rPr>
        <w:t>Chi</w:t>
      </w:r>
      <w:proofErr w:type="spellEnd"/>
      <w:r w:rsidRPr="003E42E1">
        <w:rPr>
          <w:i/>
          <w:iCs/>
        </w:rPr>
        <w:t xml:space="preserve"> </w:t>
      </w:r>
      <w:proofErr w:type="spellStart"/>
      <w:r w:rsidRPr="003E42E1">
        <w:rPr>
          <w:i/>
          <w:iCs/>
        </w:rPr>
        <w:t>Journal</w:t>
      </w:r>
      <w:proofErr w:type="spellEnd"/>
      <w:r w:rsidRPr="003E42E1">
        <w:rPr>
          <w:i/>
          <w:iCs/>
        </w:rPr>
        <w:t xml:space="preserve"> </w:t>
      </w:r>
      <w:proofErr w:type="spellStart"/>
      <w:r w:rsidRPr="003E42E1">
        <w:rPr>
          <w:i/>
          <w:iCs/>
        </w:rPr>
        <w:t>Of</w:t>
      </w:r>
      <w:proofErr w:type="spellEnd"/>
      <w:r w:rsidRPr="003E42E1">
        <w:rPr>
          <w:i/>
          <w:iCs/>
        </w:rPr>
        <w:t xml:space="preserve"> </w:t>
      </w:r>
      <w:proofErr w:type="spellStart"/>
      <w:r w:rsidRPr="003E42E1">
        <w:rPr>
          <w:i/>
          <w:iCs/>
        </w:rPr>
        <w:t>Psychological</w:t>
      </w:r>
      <w:proofErr w:type="spellEnd"/>
      <w:r w:rsidRPr="003E42E1">
        <w:rPr>
          <w:i/>
          <w:iCs/>
        </w:rPr>
        <w:t xml:space="preserve"> </w:t>
      </w:r>
      <w:proofErr w:type="spellStart"/>
      <w:r w:rsidRPr="003E42E1">
        <w:rPr>
          <w:i/>
          <w:iCs/>
        </w:rPr>
        <w:t>Research</w:t>
      </w:r>
      <w:proofErr w:type="spellEnd"/>
      <w:r w:rsidRPr="003E42E1">
        <w:t>, </w:t>
      </w:r>
      <w:r w:rsidRPr="003E42E1">
        <w:rPr>
          <w:i/>
          <w:iCs/>
        </w:rPr>
        <w:t>18</w:t>
      </w:r>
      <w:r w:rsidRPr="003E42E1">
        <w:t>(4), 164-169.</w:t>
      </w:r>
      <w:r>
        <w:t xml:space="preserve"> </w:t>
      </w:r>
      <w:proofErr w:type="spellStart"/>
      <w:r>
        <w:t>Retrieved</w:t>
      </w:r>
      <w:proofErr w:type="spellEnd"/>
      <w:r>
        <w:t xml:space="preserve"> </w:t>
      </w:r>
      <w:proofErr w:type="spellStart"/>
      <w:r>
        <w:t>from</w:t>
      </w:r>
      <w:proofErr w:type="spellEnd"/>
      <w:r>
        <w:t xml:space="preserve">: </w:t>
      </w:r>
      <w:hyperlink r:id="rId12" w:history="1">
        <w:r w:rsidRPr="00DA7EAB">
          <w:rPr>
            <w:rStyle w:val="Hypertextovodkaz"/>
          </w:rPr>
          <w:t>http://ezproxy.muni.cz/login?url=http://search.ebscohost.com/login.aspx?direct=true&amp;AuthType=ip,cookie,uid&amp;db=a9h&amp;AN=92964843&amp;lang=cs&amp;site=eds-live&amp;scope=site</w:t>
        </w:r>
      </w:hyperlink>
    </w:p>
    <w:p w:rsidR="00654D99" w:rsidRPr="00763F46" w:rsidRDefault="00654D99" w:rsidP="00763F46">
      <w:pPr>
        <w:ind w:left="624" w:right="624"/>
        <w:jc w:val="both"/>
        <w:rPr>
          <w:bCs/>
        </w:rPr>
      </w:pPr>
      <w:proofErr w:type="spellStart"/>
      <w:r>
        <w:t>Cavallera</w:t>
      </w:r>
      <w:proofErr w:type="spellEnd"/>
      <w:r>
        <w:t xml:space="preserve">, G. M., </w:t>
      </w:r>
      <w:proofErr w:type="spellStart"/>
      <w:r>
        <w:t>Giampietro</w:t>
      </w:r>
      <w:proofErr w:type="spellEnd"/>
      <w:r>
        <w:t xml:space="preserve">, M. (2007). </w:t>
      </w:r>
      <w:proofErr w:type="spellStart"/>
      <w:r w:rsidRPr="00654D99">
        <w:rPr>
          <w:rFonts w:hint="eastAsia"/>
          <w:bCs/>
        </w:rPr>
        <w:t>Morning</w:t>
      </w:r>
      <w:proofErr w:type="spellEnd"/>
      <w:r w:rsidRPr="00654D99">
        <w:rPr>
          <w:rFonts w:hint="eastAsia"/>
          <w:bCs/>
        </w:rPr>
        <w:t xml:space="preserve"> </w:t>
      </w:r>
      <w:proofErr w:type="spellStart"/>
      <w:r w:rsidRPr="00654D99">
        <w:rPr>
          <w:rFonts w:hint="eastAsia"/>
          <w:bCs/>
        </w:rPr>
        <w:t>and</w:t>
      </w:r>
      <w:proofErr w:type="spellEnd"/>
      <w:r w:rsidRPr="00654D99">
        <w:rPr>
          <w:rFonts w:hint="eastAsia"/>
          <w:bCs/>
        </w:rPr>
        <w:t xml:space="preserve"> </w:t>
      </w:r>
      <w:proofErr w:type="spellStart"/>
      <w:r w:rsidRPr="00654D99">
        <w:rPr>
          <w:rFonts w:hint="eastAsia"/>
          <w:bCs/>
        </w:rPr>
        <w:t>evening</w:t>
      </w:r>
      <w:proofErr w:type="spellEnd"/>
      <w:r w:rsidRPr="00654D99">
        <w:rPr>
          <w:rFonts w:hint="eastAsia"/>
          <w:bCs/>
        </w:rPr>
        <w:t xml:space="preserve"> </w:t>
      </w:r>
      <w:proofErr w:type="spellStart"/>
      <w:r w:rsidRPr="00654D99">
        <w:rPr>
          <w:rFonts w:hint="eastAsia"/>
          <w:bCs/>
        </w:rPr>
        <w:t>types</w:t>
      </w:r>
      <w:proofErr w:type="spellEnd"/>
      <w:r w:rsidRPr="00654D99">
        <w:rPr>
          <w:rFonts w:hint="eastAsia"/>
          <w:bCs/>
        </w:rPr>
        <w:t xml:space="preserve"> </w:t>
      </w:r>
      <w:proofErr w:type="spellStart"/>
      <w:r w:rsidRPr="00654D99">
        <w:rPr>
          <w:rFonts w:hint="eastAsia"/>
          <w:bCs/>
        </w:rPr>
        <w:t>and</w:t>
      </w:r>
      <w:proofErr w:type="spellEnd"/>
      <w:r w:rsidRPr="00654D99">
        <w:rPr>
          <w:rFonts w:hint="eastAsia"/>
          <w:bCs/>
        </w:rPr>
        <w:t xml:space="preserve"> </w:t>
      </w:r>
      <w:proofErr w:type="spellStart"/>
      <w:r w:rsidRPr="00654D99">
        <w:rPr>
          <w:rFonts w:hint="eastAsia"/>
          <w:bCs/>
        </w:rPr>
        <w:t>creative</w:t>
      </w:r>
      <w:proofErr w:type="spellEnd"/>
      <w:r w:rsidRPr="00654D99">
        <w:rPr>
          <w:rFonts w:hint="eastAsia"/>
          <w:bCs/>
        </w:rPr>
        <w:t xml:space="preserve"> </w:t>
      </w:r>
      <w:proofErr w:type="spellStart"/>
      <w:r w:rsidRPr="00654D99">
        <w:rPr>
          <w:rFonts w:hint="eastAsia"/>
          <w:bCs/>
        </w:rPr>
        <w:t>thinking</w:t>
      </w:r>
      <w:proofErr w:type="spellEnd"/>
      <w:r w:rsidRPr="00654D99">
        <w:rPr>
          <w:bCs/>
        </w:rPr>
        <w:t>.</w:t>
      </w:r>
      <w:r>
        <w:rPr>
          <w:bCs/>
        </w:rPr>
        <w:t xml:space="preserve"> </w:t>
      </w:r>
      <w:hyperlink r:id="rId13" w:tooltip="Go to Personality and Individual Differences on ScienceDirect" w:history="1">
        <w:r w:rsidRPr="00654D99">
          <w:rPr>
            <w:rStyle w:val="Hypertextovodkaz"/>
            <w:rFonts w:hint="eastAsia"/>
            <w:bCs/>
            <w:i/>
            <w:color w:val="auto"/>
            <w:u w:val="none"/>
          </w:rPr>
          <w:t>Personality and Individual Differences</w:t>
        </w:r>
      </w:hyperlink>
      <w:r>
        <w:rPr>
          <w:bCs/>
          <w:i/>
        </w:rPr>
        <w:t xml:space="preserve">, 42 </w:t>
      </w:r>
      <w:r>
        <w:rPr>
          <w:bCs/>
        </w:rPr>
        <w:t xml:space="preserve">(3), </w:t>
      </w:r>
      <w:r w:rsidRPr="00654D99">
        <w:rPr>
          <w:rFonts w:hint="eastAsia"/>
          <w:bCs/>
        </w:rPr>
        <w:t>453</w:t>
      </w:r>
      <w:r w:rsidRPr="00654D99">
        <w:rPr>
          <w:rFonts w:hint="eastAsia"/>
          <w:bCs/>
        </w:rPr>
        <w:t>–</w:t>
      </w:r>
      <w:r w:rsidRPr="00654D99">
        <w:rPr>
          <w:rFonts w:hint="eastAsia"/>
          <w:bCs/>
        </w:rPr>
        <w:t>463</w:t>
      </w:r>
      <w:r>
        <w:rPr>
          <w:bCs/>
        </w:rPr>
        <w:t xml:space="preserve">. </w:t>
      </w:r>
      <w:proofErr w:type="spellStart"/>
      <w:r>
        <w:rPr>
          <w:bCs/>
        </w:rPr>
        <w:t>Retrieved</w:t>
      </w:r>
      <w:proofErr w:type="spellEnd"/>
      <w:r>
        <w:rPr>
          <w:bCs/>
        </w:rPr>
        <w:t xml:space="preserve"> </w:t>
      </w:r>
      <w:proofErr w:type="spellStart"/>
      <w:r>
        <w:rPr>
          <w:bCs/>
        </w:rPr>
        <w:t>from</w:t>
      </w:r>
      <w:proofErr w:type="spellEnd"/>
      <w:r>
        <w:rPr>
          <w:bCs/>
        </w:rPr>
        <w:t xml:space="preserve">: </w:t>
      </w:r>
      <w:hyperlink r:id="rId14" w:history="1">
        <w:r w:rsidRPr="009E7BD6">
          <w:rPr>
            <w:rStyle w:val="Hypertextovodkaz"/>
            <w:bCs/>
          </w:rPr>
          <w:t>http://www.sciencedirect.com/science/article/pii/S0191886906003072</w:t>
        </w:r>
      </w:hyperlink>
    </w:p>
    <w:p w:rsidR="00032B21" w:rsidRDefault="00694564" w:rsidP="00541336">
      <w:pPr>
        <w:ind w:left="624" w:right="624"/>
        <w:jc w:val="both"/>
      </w:pPr>
      <w:proofErr w:type="spellStart"/>
      <w:r>
        <w:t>Dobbs</w:t>
      </w:r>
      <w:proofErr w:type="spellEnd"/>
      <w:r>
        <w:t xml:space="preserve">, S., </w:t>
      </w:r>
      <w:proofErr w:type="spellStart"/>
      <w:r>
        <w:t>Furnham</w:t>
      </w:r>
      <w:proofErr w:type="spellEnd"/>
      <w:r w:rsidR="00032B21" w:rsidRPr="008B3AF1">
        <w:t xml:space="preserve">, A., &amp; </w:t>
      </w:r>
      <w:proofErr w:type="spellStart"/>
      <w:r w:rsidR="00032B21" w:rsidRPr="008B3AF1">
        <w:t>McC</w:t>
      </w:r>
      <w:r>
        <w:t>lelland</w:t>
      </w:r>
      <w:proofErr w:type="spellEnd"/>
      <w:r w:rsidR="00032B21" w:rsidRPr="008B3AF1">
        <w:t xml:space="preserve">, A. (2011). </w:t>
      </w:r>
      <w:proofErr w:type="spellStart"/>
      <w:r w:rsidR="00032B21" w:rsidRPr="008B3AF1">
        <w:t>The</w:t>
      </w:r>
      <w:proofErr w:type="spellEnd"/>
      <w:r w:rsidR="00032B21" w:rsidRPr="008B3AF1">
        <w:t xml:space="preserve"> </w:t>
      </w:r>
      <w:proofErr w:type="spellStart"/>
      <w:r w:rsidR="00032B21" w:rsidRPr="008B3AF1">
        <w:t>effect</w:t>
      </w:r>
      <w:proofErr w:type="spellEnd"/>
      <w:r w:rsidR="00032B21" w:rsidRPr="008B3AF1">
        <w:t xml:space="preserve"> </w:t>
      </w:r>
      <w:proofErr w:type="spellStart"/>
      <w:r w:rsidR="00032B21" w:rsidRPr="008B3AF1">
        <w:t>of</w:t>
      </w:r>
      <w:proofErr w:type="spellEnd"/>
      <w:r w:rsidR="00032B21" w:rsidRPr="008B3AF1">
        <w:t xml:space="preserve"> background music </w:t>
      </w:r>
      <w:proofErr w:type="spellStart"/>
      <w:r w:rsidR="00032B21" w:rsidRPr="008B3AF1">
        <w:t>and</w:t>
      </w:r>
      <w:proofErr w:type="spellEnd"/>
      <w:r w:rsidR="00032B21" w:rsidRPr="008B3AF1">
        <w:t xml:space="preserve"> </w:t>
      </w:r>
      <w:proofErr w:type="spellStart"/>
      <w:r w:rsidR="00032B21" w:rsidRPr="008B3AF1">
        <w:t>noise</w:t>
      </w:r>
      <w:proofErr w:type="spellEnd"/>
      <w:r w:rsidR="00032B21" w:rsidRPr="008B3AF1">
        <w:t xml:space="preserve"> on </w:t>
      </w:r>
      <w:proofErr w:type="spellStart"/>
      <w:r w:rsidR="00032B21" w:rsidRPr="008B3AF1">
        <w:t>the</w:t>
      </w:r>
      <w:proofErr w:type="spellEnd"/>
      <w:r w:rsidR="00032B21" w:rsidRPr="008B3AF1">
        <w:t xml:space="preserve"> </w:t>
      </w:r>
      <w:proofErr w:type="spellStart"/>
      <w:r w:rsidR="00032B21" w:rsidRPr="008B3AF1">
        <w:t>cognitive</w:t>
      </w:r>
      <w:proofErr w:type="spellEnd"/>
      <w:r w:rsidR="00032B21" w:rsidRPr="008B3AF1">
        <w:t xml:space="preserve"> test performance </w:t>
      </w:r>
      <w:proofErr w:type="spellStart"/>
      <w:r w:rsidR="00032B21" w:rsidRPr="008B3AF1">
        <w:t>of</w:t>
      </w:r>
      <w:proofErr w:type="spellEnd"/>
      <w:r w:rsidR="00032B21" w:rsidRPr="008B3AF1">
        <w:t xml:space="preserve"> </w:t>
      </w:r>
      <w:proofErr w:type="spellStart"/>
      <w:r w:rsidR="00032B21" w:rsidRPr="008B3AF1">
        <w:t>introverts</w:t>
      </w:r>
      <w:proofErr w:type="spellEnd"/>
      <w:r w:rsidR="00032B21" w:rsidRPr="008B3AF1">
        <w:t xml:space="preserve"> </w:t>
      </w:r>
      <w:proofErr w:type="spellStart"/>
      <w:r w:rsidR="00032B21" w:rsidRPr="008B3AF1">
        <w:t>and</w:t>
      </w:r>
      <w:proofErr w:type="spellEnd"/>
      <w:r w:rsidR="00032B21" w:rsidRPr="008B3AF1">
        <w:t xml:space="preserve"> </w:t>
      </w:r>
      <w:proofErr w:type="spellStart"/>
      <w:r w:rsidR="00032B21" w:rsidRPr="008B3AF1">
        <w:t>extraverts</w:t>
      </w:r>
      <w:proofErr w:type="spellEnd"/>
      <w:r w:rsidR="00032B21" w:rsidRPr="008B3AF1">
        <w:t>. </w:t>
      </w:r>
      <w:proofErr w:type="spellStart"/>
      <w:r w:rsidR="00032B21" w:rsidRPr="008B3AF1">
        <w:rPr>
          <w:i/>
          <w:iCs/>
        </w:rPr>
        <w:t>Applied</w:t>
      </w:r>
      <w:proofErr w:type="spellEnd"/>
      <w:r w:rsidR="00032B21" w:rsidRPr="008B3AF1">
        <w:rPr>
          <w:i/>
          <w:iCs/>
        </w:rPr>
        <w:t xml:space="preserve"> </w:t>
      </w:r>
      <w:proofErr w:type="spellStart"/>
      <w:r w:rsidR="00032B21" w:rsidRPr="008B3AF1">
        <w:rPr>
          <w:i/>
          <w:iCs/>
        </w:rPr>
        <w:t>Cognitive</w:t>
      </w:r>
      <w:proofErr w:type="spellEnd"/>
      <w:r w:rsidR="00032B21" w:rsidRPr="008B3AF1">
        <w:rPr>
          <w:i/>
          <w:iCs/>
        </w:rPr>
        <w:t xml:space="preserve"> Psychology</w:t>
      </w:r>
      <w:r w:rsidR="00032B21" w:rsidRPr="008B3AF1">
        <w:t>, </w:t>
      </w:r>
      <w:r w:rsidR="00032B21" w:rsidRPr="008B3AF1">
        <w:rPr>
          <w:i/>
          <w:iCs/>
        </w:rPr>
        <w:t>25</w:t>
      </w:r>
      <w:r w:rsidR="002E2B20">
        <w:t xml:space="preserve">(2), 307-313. </w:t>
      </w:r>
      <w:proofErr w:type="spellStart"/>
      <w:r w:rsidR="00032B21">
        <w:t>Retrieved</w:t>
      </w:r>
      <w:proofErr w:type="spellEnd"/>
      <w:r w:rsidR="00032B21">
        <w:t xml:space="preserve"> </w:t>
      </w:r>
      <w:proofErr w:type="spellStart"/>
      <w:r w:rsidR="00032B21">
        <w:t>from</w:t>
      </w:r>
      <w:proofErr w:type="spellEnd"/>
      <w:r w:rsidR="00032B21">
        <w:t xml:space="preserve">: </w:t>
      </w:r>
      <w:hyperlink r:id="rId15" w:history="1">
        <w:r w:rsidR="00032B21" w:rsidRPr="00E517B6">
          <w:rPr>
            <w:rStyle w:val="Hypertextovodkaz"/>
          </w:rPr>
          <w:t>http://ezproxy.muni.cz/login?url=http://search.ebscohost.com/login.aspx?direct=true&amp;AuthType=ip,cookie,uid&amp;db=a9h&amp;AN=59527320&amp;lang=cs&amp;site=eds-live&amp;scope=site</w:t>
        </w:r>
      </w:hyperlink>
    </w:p>
    <w:p w:rsidR="001C3D9A" w:rsidRDefault="001C3D9A" w:rsidP="00541336">
      <w:pPr>
        <w:ind w:left="624" w:right="624"/>
        <w:jc w:val="both"/>
      </w:pPr>
      <w:proofErr w:type="spellStart"/>
      <w:r w:rsidRPr="001C3D9A">
        <w:t>Furnham</w:t>
      </w:r>
      <w:proofErr w:type="spellEnd"/>
      <w:r w:rsidRPr="001C3D9A">
        <w:t xml:space="preserve">, A., &amp; </w:t>
      </w:r>
      <w:proofErr w:type="spellStart"/>
      <w:r w:rsidRPr="001C3D9A">
        <w:t>Allass</w:t>
      </w:r>
      <w:proofErr w:type="spellEnd"/>
      <w:r w:rsidRPr="001C3D9A">
        <w:t xml:space="preserve">, K. (1999). </w:t>
      </w:r>
      <w:proofErr w:type="spellStart"/>
      <w:r w:rsidRPr="001C3D9A">
        <w:t>The</w:t>
      </w:r>
      <w:proofErr w:type="spellEnd"/>
      <w:r w:rsidRPr="001C3D9A">
        <w:t xml:space="preserve"> influence </w:t>
      </w:r>
      <w:proofErr w:type="spellStart"/>
      <w:r w:rsidRPr="001C3D9A">
        <w:t>of</w:t>
      </w:r>
      <w:proofErr w:type="spellEnd"/>
      <w:r w:rsidRPr="001C3D9A">
        <w:t xml:space="preserve"> musical </w:t>
      </w:r>
      <w:proofErr w:type="spellStart"/>
      <w:r w:rsidRPr="001C3D9A">
        <w:t>distraction</w:t>
      </w:r>
      <w:proofErr w:type="spellEnd"/>
      <w:r w:rsidRPr="001C3D9A">
        <w:t xml:space="preserve"> </w:t>
      </w:r>
      <w:proofErr w:type="spellStart"/>
      <w:r w:rsidRPr="001C3D9A">
        <w:t>of</w:t>
      </w:r>
      <w:proofErr w:type="spellEnd"/>
      <w:r w:rsidRPr="001C3D9A">
        <w:t xml:space="preserve"> </w:t>
      </w:r>
      <w:proofErr w:type="spellStart"/>
      <w:r w:rsidRPr="001C3D9A">
        <w:t>varying</w:t>
      </w:r>
      <w:proofErr w:type="spellEnd"/>
      <w:r w:rsidRPr="001C3D9A">
        <w:t xml:space="preserve"> </w:t>
      </w:r>
      <w:proofErr w:type="spellStart"/>
      <w:r w:rsidRPr="001C3D9A">
        <w:t>complexity</w:t>
      </w:r>
      <w:proofErr w:type="spellEnd"/>
      <w:r w:rsidRPr="001C3D9A">
        <w:t xml:space="preserve"> on </w:t>
      </w:r>
      <w:proofErr w:type="spellStart"/>
      <w:r w:rsidRPr="001C3D9A">
        <w:t>the</w:t>
      </w:r>
      <w:proofErr w:type="spellEnd"/>
      <w:r w:rsidRPr="001C3D9A">
        <w:t xml:space="preserve"> </w:t>
      </w:r>
      <w:proofErr w:type="spellStart"/>
      <w:r w:rsidRPr="001C3D9A">
        <w:t>cognitive</w:t>
      </w:r>
      <w:proofErr w:type="spellEnd"/>
      <w:r w:rsidRPr="001C3D9A">
        <w:t xml:space="preserve"> performance </w:t>
      </w:r>
      <w:proofErr w:type="spellStart"/>
      <w:r w:rsidRPr="001C3D9A">
        <w:t>of</w:t>
      </w:r>
      <w:proofErr w:type="spellEnd"/>
      <w:r w:rsidRPr="001C3D9A">
        <w:t xml:space="preserve"> </w:t>
      </w:r>
      <w:proofErr w:type="spellStart"/>
      <w:r w:rsidRPr="001C3D9A">
        <w:t>extroverts</w:t>
      </w:r>
      <w:proofErr w:type="spellEnd"/>
      <w:r w:rsidRPr="001C3D9A">
        <w:t xml:space="preserve"> </w:t>
      </w:r>
      <w:proofErr w:type="spellStart"/>
      <w:r w:rsidRPr="001C3D9A">
        <w:t>and</w:t>
      </w:r>
      <w:proofErr w:type="spellEnd"/>
      <w:r w:rsidRPr="001C3D9A">
        <w:t xml:space="preserve"> </w:t>
      </w:r>
      <w:proofErr w:type="spellStart"/>
      <w:r w:rsidRPr="001C3D9A">
        <w:t>introverts</w:t>
      </w:r>
      <w:proofErr w:type="spellEnd"/>
      <w:r w:rsidRPr="001C3D9A">
        <w:t>. </w:t>
      </w:r>
      <w:proofErr w:type="spellStart"/>
      <w:r w:rsidRPr="001C3D9A">
        <w:rPr>
          <w:i/>
          <w:iCs/>
        </w:rPr>
        <w:t>European</w:t>
      </w:r>
      <w:proofErr w:type="spellEnd"/>
      <w:r w:rsidRPr="001C3D9A">
        <w:rPr>
          <w:i/>
          <w:iCs/>
        </w:rPr>
        <w:t xml:space="preserve"> </w:t>
      </w:r>
      <w:proofErr w:type="spellStart"/>
      <w:r w:rsidRPr="001C3D9A">
        <w:rPr>
          <w:i/>
          <w:iCs/>
        </w:rPr>
        <w:t>Journal</w:t>
      </w:r>
      <w:proofErr w:type="spellEnd"/>
      <w:r w:rsidRPr="001C3D9A">
        <w:rPr>
          <w:i/>
          <w:iCs/>
        </w:rPr>
        <w:t xml:space="preserve"> </w:t>
      </w:r>
      <w:proofErr w:type="spellStart"/>
      <w:r w:rsidRPr="001C3D9A">
        <w:rPr>
          <w:i/>
          <w:iCs/>
        </w:rPr>
        <w:t>Of</w:t>
      </w:r>
      <w:proofErr w:type="spellEnd"/>
      <w:r w:rsidRPr="001C3D9A">
        <w:rPr>
          <w:i/>
          <w:iCs/>
        </w:rPr>
        <w:t xml:space="preserve"> Personality</w:t>
      </w:r>
      <w:r w:rsidRPr="001C3D9A">
        <w:t>, </w:t>
      </w:r>
      <w:r w:rsidRPr="001C3D9A">
        <w:rPr>
          <w:i/>
          <w:iCs/>
        </w:rPr>
        <w:t>13</w:t>
      </w:r>
      <w:r w:rsidRPr="001C3D9A">
        <w:t xml:space="preserve">(1), 27-38. </w:t>
      </w:r>
      <w:proofErr w:type="spellStart"/>
      <w:r>
        <w:t>Retrieved</w:t>
      </w:r>
      <w:proofErr w:type="spellEnd"/>
      <w:r>
        <w:t xml:space="preserve"> </w:t>
      </w:r>
      <w:proofErr w:type="spellStart"/>
      <w:r>
        <w:t>from</w:t>
      </w:r>
      <w:proofErr w:type="spellEnd"/>
      <w:r>
        <w:t xml:space="preserve">: </w:t>
      </w:r>
      <w:hyperlink r:id="rId16" w:history="1">
        <w:r w:rsidRPr="009E7BD6">
          <w:rPr>
            <w:rStyle w:val="Hypertextovodkaz"/>
          </w:rPr>
          <w:t>http://ezproxy.muni.cz/login?url=http://search.ebscohost.com/login.aspx?direct=true&amp;AuthType=ip,cookie,uid&amp;db=edselc&amp;AN=edselc.2-52.0-0033249413&amp;lang=cs&amp;site=eds-live&amp;scope=site</w:t>
        </w:r>
      </w:hyperlink>
    </w:p>
    <w:p w:rsidR="00481402" w:rsidRDefault="00481402" w:rsidP="00541336">
      <w:pPr>
        <w:ind w:left="624" w:right="624"/>
        <w:jc w:val="both"/>
      </w:pPr>
      <w:proofErr w:type="spellStart"/>
      <w:r w:rsidRPr="00481402">
        <w:t>Furnham</w:t>
      </w:r>
      <w:proofErr w:type="spellEnd"/>
      <w:r w:rsidRPr="00481402">
        <w:t xml:space="preserve">, A., &amp; </w:t>
      </w:r>
      <w:proofErr w:type="spellStart"/>
      <w:r w:rsidRPr="00481402">
        <w:t>Bachtiar</w:t>
      </w:r>
      <w:proofErr w:type="spellEnd"/>
      <w:r w:rsidRPr="00481402">
        <w:t xml:space="preserve">, V. (2008). Personality </w:t>
      </w:r>
      <w:proofErr w:type="spellStart"/>
      <w:r w:rsidRPr="00481402">
        <w:t>and</w:t>
      </w:r>
      <w:proofErr w:type="spellEnd"/>
      <w:r w:rsidRPr="00481402">
        <w:t xml:space="preserve"> </w:t>
      </w:r>
      <w:proofErr w:type="spellStart"/>
      <w:r w:rsidRPr="00481402">
        <w:t>intelligence</w:t>
      </w:r>
      <w:proofErr w:type="spellEnd"/>
      <w:r w:rsidRPr="00481402">
        <w:t xml:space="preserve"> as </w:t>
      </w:r>
      <w:proofErr w:type="spellStart"/>
      <w:r w:rsidRPr="00481402">
        <w:t>predictors</w:t>
      </w:r>
      <w:proofErr w:type="spellEnd"/>
      <w:r w:rsidRPr="00481402">
        <w:t xml:space="preserve"> </w:t>
      </w:r>
      <w:proofErr w:type="spellStart"/>
      <w:r w:rsidRPr="00481402">
        <w:t>of</w:t>
      </w:r>
      <w:proofErr w:type="spellEnd"/>
      <w:r w:rsidRPr="00481402">
        <w:t xml:space="preserve"> </w:t>
      </w:r>
      <w:proofErr w:type="spellStart"/>
      <w:r w:rsidRPr="00481402">
        <w:t>creativity</w:t>
      </w:r>
      <w:proofErr w:type="spellEnd"/>
      <w:r w:rsidRPr="00481402">
        <w:t>. </w:t>
      </w:r>
      <w:r w:rsidRPr="00481402">
        <w:rPr>
          <w:i/>
          <w:iCs/>
        </w:rPr>
        <w:t xml:space="preserve">Personality &amp; </w:t>
      </w:r>
      <w:proofErr w:type="spellStart"/>
      <w:r w:rsidRPr="00481402">
        <w:rPr>
          <w:i/>
          <w:iCs/>
        </w:rPr>
        <w:t>Individual</w:t>
      </w:r>
      <w:proofErr w:type="spellEnd"/>
      <w:r w:rsidRPr="00481402">
        <w:rPr>
          <w:i/>
          <w:iCs/>
        </w:rPr>
        <w:t xml:space="preserve"> </w:t>
      </w:r>
      <w:proofErr w:type="spellStart"/>
      <w:r w:rsidRPr="00481402">
        <w:rPr>
          <w:i/>
          <w:iCs/>
        </w:rPr>
        <w:t>Differences</w:t>
      </w:r>
      <w:proofErr w:type="spellEnd"/>
      <w:r w:rsidRPr="00481402">
        <w:t>, </w:t>
      </w:r>
      <w:r w:rsidRPr="00481402">
        <w:rPr>
          <w:i/>
          <w:iCs/>
        </w:rPr>
        <w:t>45</w:t>
      </w:r>
      <w:r w:rsidRPr="00481402">
        <w:t xml:space="preserve">(7), 613-617. </w:t>
      </w:r>
      <w:proofErr w:type="spellStart"/>
      <w:r>
        <w:t>Retrieved</w:t>
      </w:r>
      <w:proofErr w:type="spellEnd"/>
      <w:r>
        <w:t xml:space="preserve"> </w:t>
      </w:r>
      <w:proofErr w:type="spellStart"/>
      <w:r>
        <w:t>from</w:t>
      </w:r>
      <w:proofErr w:type="spellEnd"/>
      <w:r>
        <w:t xml:space="preserve">: </w:t>
      </w:r>
      <w:hyperlink r:id="rId17" w:history="1">
        <w:r w:rsidRPr="009E7BD6">
          <w:rPr>
            <w:rStyle w:val="Hypertextovodkaz"/>
          </w:rPr>
          <w:t>http://ezproxy.muni.cz/login?url=http://search.ebscohost.com/login.aspx?direct=true&amp;AuthType=ip,cookie,uid&amp;db=a9h&amp;AN=34295171&amp;lang=cs&amp;site=eds-live&amp;scope=site</w:t>
        </w:r>
      </w:hyperlink>
    </w:p>
    <w:p w:rsidR="001C3D9A" w:rsidRDefault="001C3D9A" w:rsidP="00541336">
      <w:pPr>
        <w:ind w:left="624" w:right="624"/>
        <w:jc w:val="both"/>
      </w:pPr>
      <w:proofErr w:type="spellStart"/>
      <w:r w:rsidRPr="0005126D">
        <w:t>Francis</w:t>
      </w:r>
      <w:proofErr w:type="spellEnd"/>
      <w:r w:rsidRPr="0005126D">
        <w:t xml:space="preserve">, L. J., </w:t>
      </w:r>
      <w:proofErr w:type="spellStart"/>
      <w:r w:rsidRPr="0005126D">
        <w:t>Fearn</w:t>
      </w:r>
      <w:proofErr w:type="spellEnd"/>
      <w:r w:rsidRPr="0005126D">
        <w:t xml:space="preserve">, M., &amp; </w:t>
      </w:r>
      <w:proofErr w:type="spellStart"/>
      <w:r w:rsidRPr="0005126D">
        <w:t>Booker</w:t>
      </w:r>
      <w:proofErr w:type="spellEnd"/>
      <w:r w:rsidRPr="0005126D">
        <w:t xml:space="preserve">, B. (2003). </w:t>
      </w:r>
      <w:proofErr w:type="spellStart"/>
      <w:r w:rsidRPr="0005126D">
        <w:t>Artistic</w:t>
      </w:r>
      <w:proofErr w:type="spellEnd"/>
      <w:r w:rsidRPr="0005126D">
        <w:t xml:space="preserve"> </w:t>
      </w:r>
      <w:proofErr w:type="spellStart"/>
      <w:r w:rsidRPr="0005126D">
        <w:t>Creativity</w:t>
      </w:r>
      <w:proofErr w:type="spellEnd"/>
      <w:r w:rsidRPr="0005126D">
        <w:t xml:space="preserve">: Personality </w:t>
      </w:r>
      <w:proofErr w:type="spellStart"/>
      <w:r w:rsidRPr="0005126D">
        <w:t>and</w:t>
      </w:r>
      <w:proofErr w:type="spellEnd"/>
      <w:r w:rsidRPr="0005126D">
        <w:t xml:space="preserve"> </w:t>
      </w:r>
      <w:proofErr w:type="spellStart"/>
      <w:r w:rsidRPr="0005126D">
        <w:t>the</w:t>
      </w:r>
      <w:proofErr w:type="spellEnd"/>
      <w:r w:rsidRPr="0005126D">
        <w:t xml:space="preserve"> </w:t>
      </w:r>
      <w:proofErr w:type="spellStart"/>
      <w:r w:rsidRPr="0005126D">
        <w:t>Diurnal</w:t>
      </w:r>
      <w:proofErr w:type="spellEnd"/>
      <w:r w:rsidRPr="0005126D">
        <w:t xml:space="preserve"> </w:t>
      </w:r>
      <w:proofErr w:type="spellStart"/>
      <w:r w:rsidRPr="0005126D">
        <w:t>Rhythm.</w:t>
      </w:r>
      <w:r w:rsidRPr="0005126D">
        <w:rPr>
          <w:i/>
          <w:iCs/>
        </w:rPr>
        <w:t>North</w:t>
      </w:r>
      <w:proofErr w:type="spellEnd"/>
      <w:r w:rsidRPr="0005126D">
        <w:rPr>
          <w:i/>
          <w:iCs/>
        </w:rPr>
        <w:t xml:space="preserve"> </w:t>
      </w:r>
      <w:proofErr w:type="spellStart"/>
      <w:r w:rsidRPr="0005126D">
        <w:rPr>
          <w:i/>
          <w:iCs/>
        </w:rPr>
        <w:t>American</w:t>
      </w:r>
      <w:proofErr w:type="spellEnd"/>
      <w:r w:rsidRPr="0005126D">
        <w:rPr>
          <w:i/>
          <w:iCs/>
        </w:rPr>
        <w:t xml:space="preserve"> </w:t>
      </w:r>
      <w:proofErr w:type="spellStart"/>
      <w:r w:rsidRPr="0005126D">
        <w:rPr>
          <w:i/>
          <w:iCs/>
        </w:rPr>
        <w:t>Journal</w:t>
      </w:r>
      <w:proofErr w:type="spellEnd"/>
      <w:r w:rsidRPr="0005126D">
        <w:rPr>
          <w:i/>
          <w:iCs/>
        </w:rPr>
        <w:t xml:space="preserve"> </w:t>
      </w:r>
      <w:proofErr w:type="spellStart"/>
      <w:r w:rsidRPr="0005126D">
        <w:rPr>
          <w:i/>
          <w:iCs/>
        </w:rPr>
        <w:t>Of</w:t>
      </w:r>
      <w:proofErr w:type="spellEnd"/>
      <w:r w:rsidRPr="0005126D">
        <w:rPr>
          <w:i/>
          <w:iCs/>
        </w:rPr>
        <w:t xml:space="preserve"> Psychology</w:t>
      </w:r>
      <w:r w:rsidRPr="0005126D">
        <w:t>, </w:t>
      </w:r>
      <w:r w:rsidRPr="0005126D">
        <w:rPr>
          <w:i/>
          <w:iCs/>
        </w:rPr>
        <w:t>5</w:t>
      </w:r>
      <w:r w:rsidRPr="0005126D">
        <w:t>(1), 147-152.</w:t>
      </w:r>
      <w:r>
        <w:t xml:space="preserve"> </w:t>
      </w:r>
      <w:proofErr w:type="spellStart"/>
      <w:r>
        <w:t>Retrieved</w:t>
      </w:r>
      <w:proofErr w:type="spellEnd"/>
      <w:r>
        <w:t xml:space="preserve"> </w:t>
      </w:r>
      <w:proofErr w:type="spellStart"/>
      <w:r>
        <w:t>from</w:t>
      </w:r>
      <w:proofErr w:type="spellEnd"/>
      <w:r>
        <w:t xml:space="preserve">: </w:t>
      </w:r>
      <w:hyperlink r:id="rId18" w:history="1">
        <w:r w:rsidRPr="009E7BD6">
          <w:rPr>
            <w:rStyle w:val="Hypertextovodkaz"/>
          </w:rPr>
          <w:t>http://ezproxy.muni.cz/login?url=http://search.ebscohost.com/login.aspx?direct=true&amp;AuthType=ip,cookie,uid&amp;db=bth&amp;AN=11056170&amp;lang=cs&amp;site=eds-live&amp;scope=site</w:t>
        </w:r>
      </w:hyperlink>
    </w:p>
    <w:p w:rsidR="00032B21" w:rsidRDefault="00032B21" w:rsidP="00541336">
      <w:pPr>
        <w:ind w:left="624" w:right="624"/>
        <w:jc w:val="both"/>
      </w:pPr>
      <w:proofErr w:type="spellStart"/>
      <w:r w:rsidRPr="00DA7C89">
        <w:lastRenderedPageBreak/>
        <w:t>Hsen</w:t>
      </w:r>
      <w:proofErr w:type="spellEnd"/>
      <w:r w:rsidRPr="00DA7C89">
        <w:t>-</w:t>
      </w:r>
      <w:proofErr w:type="spellStart"/>
      <w:r w:rsidRPr="00DA7C89">
        <w:t>Hsing</w:t>
      </w:r>
      <w:proofErr w:type="spellEnd"/>
      <w:r w:rsidRPr="00DA7C89">
        <w:t xml:space="preserve">, M. (2009). </w:t>
      </w:r>
      <w:proofErr w:type="spellStart"/>
      <w:r w:rsidRPr="00DA7C89">
        <w:t>The</w:t>
      </w:r>
      <w:proofErr w:type="spellEnd"/>
      <w:r w:rsidRPr="00DA7C89">
        <w:t xml:space="preserve"> </w:t>
      </w:r>
      <w:proofErr w:type="spellStart"/>
      <w:r w:rsidRPr="00DA7C89">
        <w:t>Effect</w:t>
      </w:r>
      <w:proofErr w:type="spellEnd"/>
      <w:r w:rsidRPr="00DA7C89">
        <w:t xml:space="preserve"> </w:t>
      </w:r>
      <w:proofErr w:type="spellStart"/>
      <w:r w:rsidRPr="00DA7C89">
        <w:t>Size</w:t>
      </w:r>
      <w:proofErr w:type="spellEnd"/>
      <w:r w:rsidRPr="00DA7C89">
        <w:t xml:space="preserve"> </w:t>
      </w:r>
      <w:proofErr w:type="spellStart"/>
      <w:r w:rsidRPr="00DA7C89">
        <w:t>of</w:t>
      </w:r>
      <w:proofErr w:type="spellEnd"/>
      <w:r w:rsidRPr="00DA7C89">
        <w:t xml:space="preserve"> </w:t>
      </w:r>
      <w:proofErr w:type="spellStart"/>
      <w:r w:rsidRPr="00DA7C89">
        <w:t>Variables</w:t>
      </w:r>
      <w:proofErr w:type="spellEnd"/>
      <w:r w:rsidRPr="00DA7C89">
        <w:t xml:space="preserve"> </w:t>
      </w:r>
      <w:proofErr w:type="spellStart"/>
      <w:r w:rsidRPr="00DA7C89">
        <w:t>Associated</w:t>
      </w:r>
      <w:proofErr w:type="spellEnd"/>
      <w:r w:rsidRPr="00DA7C89">
        <w:t xml:space="preserve"> </w:t>
      </w:r>
      <w:proofErr w:type="spellStart"/>
      <w:r w:rsidRPr="00DA7C89">
        <w:t>With</w:t>
      </w:r>
      <w:proofErr w:type="spellEnd"/>
      <w:r w:rsidRPr="00DA7C89">
        <w:t xml:space="preserve"> </w:t>
      </w:r>
      <w:proofErr w:type="spellStart"/>
      <w:r w:rsidRPr="00DA7C89">
        <w:t>Creativity</w:t>
      </w:r>
      <w:proofErr w:type="spellEnd"/>
      <w:r w:rsidRPr="00DA7C89">
        <w:t>: A Meta-</w:t>
      </w:r>
      <w:proofErr w:type="spellStart"/>
      <w:r w:rsidRPr="00DA7C89">
        <w:t>Analysis.</w:t>
      </w:r>
      <w:r w:rsidRPr="00DA7C89">
        <w:rPr>
          <w:i/>
          <w:iCs/>
        </w:rPr>
        <w:t>Creativity</w:t>
      </w:r>
      <w:proofErr w:type="spellEnd"/>
      <w:r w:rsidRPr="00DA7C89">
        <w:rPr>
          <w:i/>
          <w:iCs/>
        </w:rPr>
        <w:t xml:space="preserve"> </w:t>
      </w:r>
      <w:proofErr w:type="spellStart"/>
      <w:r w:rsidRPr="00DA7C89">
        <w:rPr>
          <w:i/>
          <w:iCs/>
        </w:rPr>
        <w:t>Research</w:t>
      </w:r>
      <w:proofErr w:type="spellEnd"/>
      <w:r w:rsidRPr="00DA7C89">
        <w:rPr>
          <w:i/>
          <w:iCs/>
        </w:rPr>
        <w:t xml:space="preserve"> </w:t>
      </w:r>
      <w:proofErr w:type="spellStart"/>
      <w:r w:rsidRPr="00DA7C89">
        <w:rPr>
          <w:i/>
          <w:iCs/>
        </w:rPr>
        <w:t>Journal</w:t>
      </w:r>
      <w:proofErr w:type="spellEnd"/>
      <w:r w:rsidRPr="00DA7C89">
        <w:t>, </w:t>
      </w:r>
      <w:r w:rsidRPr="00DA7C89">
        <w:rPr>
          <w:i/>
          <w:iCs/>
        </w:rPr>
        <w:t>21</w:t>
      </w:r>
      <w:r w:rsidRPr="00DA7C89">
        <w:t xml:space="preserve">(1), 30-42. </w:t>
      </w:r>
      <w:proofErr w:type="spellStart"/>
      <w:r>
        <w:t>Retrieved</w:t>
      </w:r>
      <w:proofErr w:type="spellEnd"/>
      <w:r>
        <w:t xml:space="preserve"> </w:t>
      </w:r>
      <w:proofErr w:type="spellStart"/>
      <w:r>
        <w:t>from</w:t>
      </w:r>
      <w:proofErr w:type="spellEnd"/>
      <w:r>
        <w:t xml:space="preserve">: </w:t>
      </w:r>
      <w:hyperlink r:id="rId19" w:history="1">
        <w:r w:rsidRPr="007346A8">
          <w:rPr>
            <w:rStyle w:val="Hypertextovodkaz"/>
          </w:rPr>
          <w:t>http://ezproxy.muni.cz/login?url=http://search.ebscohost.com/login.aspx?direct=true&amp;AuthType=ip,cookie,uid&amp;db=a9h&amp;AN=36353526&amp;lang=cs&amp;site=eds-live&amp;scope=site</w:t>
        </w:r>
      </w:hyperlink>
    </w:p>
    <w:p w:rsidR="00DC63D6" w:rsidRPr="00DC63D6" w:rsidRDefault="00DC63D6" w:rsidP="00DC63D6">
      <w:pPr>
        <w:ind w:left="624" w:right="624"/>
        <w:jc w:val="both"/>
        <w:rPr>
          <w:bCs/>
          <w:color w:val="000000" w:themeColor="text1"/>
        </w:rPr>
      </w:pPr>
      <w:proofErr w:type="spellStart"/>
      <w:r>
        <w:t>Hoseinifar</w:t>
      </w:r>
      <w:proofErr w:type="spellEnd"/>
      <w:r>
        <w:t xml:space="preserve"> J., </w:t>
      </w:r>
      <w:proofErr w:type="spellStart"/>
      <w:r>
        <w:t>Siedkalan</w:t>
      </w:r>
      <w:proofErr w:type="spellEnd"/>
      <w:r>
        <w:t xml:space="preserve">, M. M., </w:t>
      </w:r>
      <w:proofErr w:type="spellStart"/>
      <w:r>
        <w:t>Zirak</w:t>
      </w:r>
      <w:proofErr w:type="spellEnd"/>
      <w:r>
        <w:t xml:space="preserve">, S. R., </w:t>
      </w:r>
      <w:proofErr w:type="spellStart"/>
      <w:r>
        <w:t>Nowrozi</w:t>
      </w:r>
      <w:proofErr w:type="spellEnd"/>
      <w:r>
        <w:t xml:space="preserve">, M., </w:t>
      </w:r>
      <w:proofErr w:type="spellStart"/>
      <w:r>
        <w:t>Shaker</w:t>
      </w:r>
      <w:proofErr w:type="spellEnd"/>
      <w:r>
        <w:t xml:space="preserve">, A., </w:t>
      </w:r>
      <w:proofErr w:type="spellStart"/>
      <w:r>
        <w:t>Meamar</w:t>
      </w:r>
      <w:proofErr w:type="spellEnd"/>
      <w:r>
        <w:t xml:space="preserve">, E., </w:t>
      </w:r>
      <w:r w:rsidRPr="00481402">
        <w:t>&amp;</w:t>
      </w:r>
      <w:r>
        <w:t xml:space="preserve"> </w:t>
      </w:r>
      <w:proofErr w:type="spellStart"/>
      <w:r>
        <w:t>Ghaderi</w:t>
      </w:r>
      <w:proofErr w:type="spellEnd"/>
      <w:r>
        <w:t xml:space="preserve">, E. (2011). </w:t>
      </w:r>
      <w:proofErr w:type="spellStart"/>
      <w:r w:rsidRPr="00233208">
        <w:rPr>
          <w:rFonts w:hint="eastAsia"/>
          <w:bCs/>
        </w:rPr>
        <w:t>An</w:t>
      </w:r>
      <w:proofErr w:type="spellEnd"/>
      <w:r w:rsidRPr="00233208">
        <w:rPr>
          <w:rFonts w:hint="eastAsia"/>
          <w:bCs/>
        </w:rPr>
        <w:t xml:space="preserve"> </w:t>
      </w:r>
      <w:proofErr w:type="spellStart"/>
      <w:r w:rsidRPr="00233208">
        <w:rPr>
          <w:rFonts w:hint="eastAsia"/>
          <w:bCs/>
        </w:rPr>
        <w:t>Investigation</w:t>
      </w:r>
      <w:proofErr w:type="spellEnd"/>
      <w:r w:rsidRPr="00233208">
        <w:rPr>
          <w:rFonts w:hint="eastAsia"/>
          <w:bCs/>
        </w:rPr>
        <w:t xml:space="preserve"> </w:t>
      </w:r>
      <w:proofErr w:type="spellStart"/>
      <w:r w:rsidRPr="00233208">
        <w:rPr>
          <w:rFonts w:hint="eastAsia"/>
          <w:bCs/>
        </w:rPr>
        <w:t>of</w:t>
      </w:r>
      <w:proofErr w:type="spellEnd"/>
      <w:r w:rsidRPr="00233208">
        <w:rPr>
          <w:rFonts w:hint="eastAsia"/>
          <w:bCs/>
        </w:rPr>
        <w:t xml:space="preserve"> </w:t>
      </w:r>
      <w:proofErr w:type="spellStart"/>
      <w:r w:rsidRPr="00233208">
        <w:rPr>
          <w:rFonts w:hint="eastAsia"/>
          <w:bCs/>
        </w:rPr>
        <w:t>The</w:t>
      </w:r>
      <w:proofErr w:type="spellEnd"/>
      <w:r w:rsidRPr="00233208">
        <w:rPr>
          <w:rFonts w:hint="eastAsia"/>
          <w:bCs/>
        </w:rPr>
        <w:t xml:space="preserve"> </w:t>
      </w:r>
      <w:proofErr w:type="spellStart"/>
      <w:r w:rsidRPr="00233208">
        <w:rPr>
          <w:rFonts w:hint="eastAsia"/>
          <w:bCs/>
        </w:rPr>
        <w:t>Relation</w:t>
      </w:r>
      <w:proofErr w:type="spellEnd"/>
      <w:r w:rsidRPr="00233208">
        <w:rPr>
          <w:rFonts w:hint="eastAsia"/>
          <w:bCs/>
        </w:rPr>
        <w:t xml:space="preserve"> </w:t>
      </w:r>
      <w:proofErr w:type="spellStart"/>
      <w:r w:rsidRPr="00233208">
        <w:rPr>
          <w:rFonts w:hint="eastAsia"/>
          <w:bCs/>
        </w:rPr>
        <w:t>Between</w:t>
      </w:r>
      <w:proofErr w:type="spellEnd"/>
      <w:r w:rsidRPr="00233208">
        <w:rPr>
          <w:rFonts w:hint="eastAsia"/>
          <w:bCs/>
        </w:rPr>
        <w:t xml:space="preserve"> </w:t>
      </w:r>
      <w:proofErr w:type="spellStart"/>
      <w:r w:rsidRPr="00233208">
        <w:rPr>
          <w:rFonts w:hint="eastAsia"/>
          <w:bCs/>
        </w:rPr>
        <w:t>Creativity</w:t>
      </w:r>
      <w:proofErr w:type="spellEnd"/>
      <w:r w:rsidRPr="00233208">
        <w:rPr>
          <w:rFonts w:hint="eastAsia"/>
          <w:bCs/>
        </w:rPr>
        <w:t xml:space="preserve"> </w:t>
      </w:r>
      <w:proofErr w:type="spellStart"/>
      <w:r w:rsidRPr="00233208">
        <w:rPr>
          <w:rFonts w:hint="eastAsia"/>
          <w:bCs/>
        </w:rPr>
        <w:t>and</w:t>
      </w:r>
      <w:proofErr w:type="spellEnd"/>
      <w:r w:rsidRPr="00233208">
        <w:rPr>
          <w:rFonts w:hint="eastAsia"/>
          <w:bCs/>
        </w:rPr>
        <w:t xml:space="preserve"> </w:t>
      </w:r>
      <w:proofErr w:type="spellStart"/>
      <w:r w:rsidRPr="00233208">
        <w:rPr>
          <w:rFonts w:hint="eastAsia"/>
          <w:bCs/>
        </w:rPr>
        <w:t>Five</w:t>
      </w:r>
      <w:proofErr w:type="spellEnd"/>
      <w:r w:rsidRPr="00233208">
        <w:rPr>
          <w:rFonts w:hint="eastAsia"/>
          <w:bCs/>
        </w:rPr>
        <w:t xml:space="preserve"> </w:t>
      </w:r>
      <w:proofErr w:type="spellStart"/>
      <w:r w:rsidRPr="00233208">
        <w:rPr>
          <w:rFonts w:hint="eastAsia"/>
          <w:bCs/>
        </w:rPr>
        <w:t>Factors</w:t>
      </w:r>
      <w:proofErr w:type="spellEnd"/>
      <w:r w:rsidRPr="00233208">
        <w:rPr>
          <w:rFonts w:hint="eastAsia"/>
          <w:bCs/>
        </w:rPr>
        <w:t xml:space="preserve"> </w:t>
      </w:r>
      <w:proofErr w:type="spellStart"/>
      <w:r w:rsidRPr="00233208">
        <w:rPr>
          <w:rFonts w:hint="eastAsia"/>
          <w:bCs/>
        </w:rPr>
        <w:t>of</w:t>
      </w:r>
      <w:proofErr w:type="spellEnd"/>
      <w:r w:rsidRPr="00233208">
        <w:rPr>
          <w:rFonts w:hint="eastAsia"/>
          <w:bCs/>
        </w:rPr>
        <w:t xml:space="preserve"> Personality In </w:t>
      </w:r>
      <w:proofErr w:type="spellStart"/>
      <w:r w:rsidRPr="00233208">
        <w:rPr>
          <w:rFonts w:hint="eastAsia"/>
          <w:bCs/>
        </w:rPr>
        <w:t>Students</w:t>
      </w:r>
      <w:proofErr w:type="spellEnd"/>
      <w:r>
        <w:rPr>
          <w:bCs/>
        </w:rPr>
        <w:t>.</w:t>
      </w:r>
      <w:r w:rsidRPr="00233208">
        <w:rPr>
          <w:bCs/>
          <w:i/>
          <w:color w:val="000000" w:themeColor="text1"/>
        </w:rPr>
        <w:t xml:space="preserve"> </w:t>
      </w:r>
      <w:hyperlink r:id="rId20" w:tooltip="Go to Procedia - Social and Behavioral Sciences on ScienceDirect" w:history="1">
        <w:r w:rsidRPr="00233208">
          <w:rPr>
            <w:rStyle w:val="Hypertextovodkaz"/>
            <w:rFonts w:hint="eastAsia"/>
            <w:bCs/>
            <w:i/>
            <w:color w:val="000000" w:themeColor="text1"/>
            <w:u w:val="none"/>
          </w:rPr>
          <w:t>Procedia - Social and Behavioral Sciences</w:t>
        </w:r>
      </w:hyperlink>
      <w:r>
        <w:rPr>
          <w:bCs/>
          <w:i/>
          <w:color w:val="000000" w:themeColor="text1"/>
        </w:rPr>
        <w:t>, 30</w:t>
      </w:r>
      <w:r>
        <w:rPr>
          <w:bCs/>
          <w:color w:val="000000" w:themeColor="text1"/>
        </w:rPr>
        <w:t xml:space="preserve">, </w:t>
      </w:r>
      <w:r w:rsidRPr="00233208">
        <w:rPr>
          <w:rFonts w:hint="eastAsia"/>
          <w:bCs/>
          <w:color w:val="000000" w:themeColor="text1"/>
        </w:rPr>
        <w:t>2037</w:t>
      </w:r>
      <w:r w:rsidRPr="00233208">
        <w:rPr>
          <w:rFonts w:hint="eastAsia"/>
          <w:bCs/>
          <w:color w:val="000000" w:themeColor="text1"/>
        </w:rPr>
        <w:t>–</w:t>
      </w:r>
      <w:r w:rsidRPr="00233208">
        <w:rPr>
          <w:rFonts w:hint="eastAsia"/>
          <w:bCs/>
          <w:color w:val="000000" w:themeColor="text1"/>
        </w:rPr>
        <w:t>2041</w:t>
      </w:r>
      <w:r>
        <w:rPr>
          <w:bCs/>
          <w:color w:val="000000" w:themeColor="text1"/>
        </w:rPr>
        <w:t xml:space="preserve">. </w:t>
      </w:r>
      <w:proofErr w:type="spellStart"/>
      <w:r>
        <w:rPr>
          <w:bCs/>
          <w:color w:val="000000" w:themeColor="text1"/>
        </w:rPr>
        <w:t>Retrieved</w:t>
      </w:r>
      <w:proofErr w:type="spellEnd"/>
      <w:r>
        <w:rPr>
          <w:bCs/>
          <w:color w:val="000000" w:themeColor="text1"/>
        </w:rPr>
        <w:t xml:space="preserve"> </w:t>
      </w:r>
      <w:proofErr w:type="spellStart"/>
      <w:r>
        <w:rPr>
          <w:bCs/>
          <w:color w:val="000000" w:themeColor="text1"/>
        </w:rPr>
        <w:t>from</w:t>
      </w:r>
      <w:proofErr w:type="spellEnd"/>
      <w:r>
        <w:rPr>
          <w:bCs/>
          <w:color w:val="000000" w:themeColor="text1"/>
        </w:rPr>
        <w:t xml:space="preserve">: </w:t>
      </w:r>
      <w:hyperlink r:id="rId21" w:history="1">
        <w:r w:rsidRPr="006D70DD">
          <w:rPr>
            <w:rStyle w:val="Hypertextovodkaz"/>
            <w:bCs/>
          </w:rPr>
          <w:t>http://www.sciencedirect.com/science/article/pii/S1877042811022191</w:t>
        </w:r>
      </w:hyperlink>
    </w:p>
    <w:p w:rsidR="001C3D9A" w:rsidRDefault="001C3D9A" w:rsidP="00541336">
      <w:pPr>
        <w:ind w:left="624" w:right="624"/>
        <w:jc w:val="both"/>
      </w:pPr>
      <w:r w:rsidRPr="00833456">
        <w:t xml:space="preserve">Hunter, S. T., </w:t>
      </w:r>
      <w:proofErr w:type="spellStart"/>
      <w:r w:rsidRPr="00833456">
        <w:t>Bedell</w:t>
      </w:r>
      <w:proofErr w:type="spellEnd"/>
      <w:r w:rsidRPr="00833456">
        <w:t xml:space="preserve">, K. E., &amp; </w:t>
      </w:r>
      <w:proofErr w:type="spellStart"/>
      <w:r w:rsidRPr="00833456">
        <w:t>Mumford</w:t>
      </w:r>
      <w:proofErr w:type="spellEnd"/>
      <w:r w:rsidRPr="00833456">
        <w:t xml:space="preserve">, M. D. (2007). </w:t>
      </w:r>
      <w:proofErr w:type="spellStart"/>
      <w:r w:rsidRPr="00833456">
        <w:t>Climate</w:t>
      </w:r>
      <w:proofErr w:type="spellEnd"/>
      <w:r w:rsidRPr="00833456">
        <w:t xml:space="preserve"> </w:t>
      </w:r>
      <w:proofErr w:type="spellStart"/>
      <w:r w:rsidRPr="00833456">
        <w:t>for</w:t>
      </w:r>
      <w:proofErr w:type="spellEnd"/>
      <w:r w:rsidRPr="00833456">
        <w:t xml:space="preserve"> </w:t>
      </w:r>
      <w:proofErr w:type="spellStart"/>
      <w:r w:rsidRPr="00833456">
        <w:t>Creativity</w:t>
      </w:r>
      <w:proofErr w:type="spellEnd"/>
      <w:r w:rsidRPr="00833456">
        <w:t xml:space="preserve">: A </w:t>
      </w:r>
      <w:proofErr w:type="spellStart"/>
      <w:r w:rsidRPr="00833456">
        <w:t>Quantitative</w:t>
      </w:r>
      <w:proofErr w:type="spellEnd"/>
      <w:r w:rsidRPr="00833456">
        <w:t xml:space="preserve"> </w:t>
      </w:r>
      <w:proofErr w:type="spellStart"/>
      <w:r w:rsidRPr="00833456">
        <w:t>Review.</w:t>
      </w:r>
      <w:r w:rsidRPr="00833456">
        <w:rPr>
          <w:i/>
          <w:iCs/>
        </w:rPr>
        <w:t>Creativity</w:t>
      </w:r>
      <w:proofErr w:type="spellEnd"/>
      <w:r w:rsidRPr="00833456">
        <w:rPr>
          <w:i/>
          <w:iCs/>
        </w:rPr>
        <w:t xml:space="preserve"> </w:t>
      </w:r>
      <w:proofErr w:type="spellStart"/>
      <w:r w:rsidRPr="00833456">
        <w:rPr>
          <w:i/>
          <w:iCs/>
        </w:rPr>
        <w:t>Research</w:t>
      </w:r>
      <w:proofErr w:type="spellEnd"/>
      <w:r w:rsidRPr="00833456">
        <w:rPr>
          <w:i/>
          <w:iCs/>
        </w:rPr>
        <w:t xml:space="preserve"> </w:t>
      </w:r>
      <w:proofErr w:type="spellStart"/>
      <w:r w:rsidRPr="00833456">
        <w:rPr>
          <w:i/>
          <w:iCs/>
        </w:rPr>
        <w:t>Journal</w:t>
      </w:r>
      <w:proofErr w:type="spellEnd"/>
      <w:r w:rsidRPr="00833456">
        <w:t>, </w:t>
      </w:r>
      <w:r w:rsidRPr="00833456">
        <w:rPr>
          <w:i/>
          <w:iCs/>
        </w:rPr>
        <w:t>19</w:t>
      </w:r>
      <w:r w:rsidRPr="00833456">
        <w:t xml:space="preserve">(1), 69-90. </w:t>
      </w:r>
      <w:proofErr w:type="spellStart"/>
      <w:r>
        <w:t>Retrieved</w:t>
      </w:r>
      <w:proofErr w:type="spellEnd"/>
      <w:r>
        <w:t xml:space="preserve"> </w:t>
      </w:r>
      <w:proofErr w:type="spellStart"/>
      <w:r>
        <w:t>from</w:t>
      </w:r>
      <w:proofErr w:type="spellEnd"/>
      <w:r>
        <w:t xml:space="preserve">: </w:t>
      </w:r>
      <w:hyperlink r:id="rId22" w:history="1">
        <w:r w:rsidRPr="007346A8">
          <w:rPr>
            <w:rStyle w:val="Hypertextovodkaz"/>
          </w:rPr>
          <w:t>http://ezproxy.muni.cz/login?url=http://search.ebscohost.com/login.aspx?direct=true&amp;AuthType=ip,cookie,uid&amp;db=a9h&amp;AN=25127161&amp;lang=cs&amp;site=eds-live&amp;scope=site</w:t>
        </w:r>
      </w:hyperlink>
    </w:p>
    <w:p w:rsidR="007F47E2" w:rsidRDefault="007F47E2" w:rsidP="00541336">
      <w:pPr>
        <w:ind w:left="624" w:right="624"/>
        <w:jc w:val="both"/>
      </w:pPr>
      <w:proofErr w:type="spellStart"/>
      <w:r w:rsidRPr="008C4C15">
        <w:t>Chávez</w:t>
      </w:r>
      <w:proofErr w:type="spellEnd"/>
      <w:r w:rsidRPr="008C4C15">
        <w:t>-</w:t>
      </w:r>
      <w:proofErr w:type="spellStart"/>
      <w:r w:rsidRPr="008C4C15">
        <w:t>Eakle</w:t>
      </w:r>
      <w:proofErr w:type="spellEnd"/>
      <w:r w:rsidRPr="008C4C15">
        <w:t xml:space="preserve">, R., </w:t>
      </w:r>
      <w:proofErr w:type="spellStart"/>
      <w:r w:rsidRPr="008C4C15">
        <w:t>Eakle</w:t>
      </w:r>
      <w:proofErr w:type="spellEnd"/>
      <w:r w:rsidRPr="008C4C15">
        <w:t xml:space="preserve">, A., &amp; </w:t>
      </w:r>
      <w:proofErr w:type="spellStart"/>
      <w:r w:rsidRPr="008C4C15">
        <w:t>Cruz</w:t>
      </w:r>
      <w:proofErr w:type="spellEnd"/>
      <w:r w:rsidRPr="008C4C15">
        <w:t>-</w:t>
      </w:r>
      <w:proofErr w:type="spellStart"/>
      <w:r w:rsidRPr="008C4C15">
        <w:t>Fuentes</w:t>
      </w:r>
      <w:proofErr w:type="spellEnd"/>
      <w:r w:rsidRPr="008C4C15">
        <w:t xml:space="preserve">, C. (2012). </w:t>
      </w:r>
      <w:proofErr w:type="spellStart"/>
      <w:r w:rsidRPr="008C4C15">
        <w:t>The</w:t>
      </w:r>
      <w:proofErr w:type="spellEnd"/>
      <w:r w:rsidRPr="008C4C15">
        <w:t xml:space="preserve"> Multiple Relations </w:t>
      </w:r>
      <w:proofErr w:type="spellStart"/>
      <w:r w:rsidRPr="008C4C15">
        <w:t>Between</w:t>
      </w:r>
      <w:proofErr w:type="spellEnd"/>
      <w:r w:rsidRPr="008C4C15">
        <w:t xml:space="preserve"> </w:t>
      </w:r>
      <w:proofErr w:type="spellStart"/>
      <w:r w:rsidRPr="008C4C15">
        <w:t>Creativity</w:t>
      </w:r>
      <w:proofErr w:type="spellEnd"/>
      <w:r w:rsidRPr="008C4C15">
        <w:t xml:space="preserve"> </w:t>
      </w:r>
      <w:proofErr w:type="spellStart"/>
      <w:r w:rsidRPr="008C4C15">
        <w:t>and</w:t>
      </w:r>
      <w:proofErr w:type="spellEnd"/>
      <w:r w:rsidRPr="008C4C15">
        <w:t xml:space="preserve"> Personality. </w:t>
      </w:r>
      <w:proofErr w:type="spellStart"/>
      <w:r w:rsidRPr="008C4C15">
        <w:rPr>
          <w:i/>
          <w:iCs/>
        </w:rPr>
        <w:t>Creativity</w:t>
      </w:r>
      <w:proofErr w:type="spellEnd"/>
      <w:r w:rsidRPr="008C4C15">
        <w:rPr>
          <w:i/>
          <w:iCs/>
        </w:rPr>
        <w:t xml:space="preserve"> </w:t>
      </w:r>
      <w:proofErr w:type="spellStart"/>
      <w:r w:rsidRPr="008C4C15">
        <w:rPr>
          <w:i/>
          <w:iCs/>
        </w:rPr>
        <w:t>Research</w:t>
      </w:r>
      <w:proofErr w:type="spellEnd"/>
      <w:r w:rsidRPr="008C4C15">
        <w:rPr>
          <w:i/>
          <w:iCs/>
        </w:rPr>
        <w:t xml:space="preserve"> </w:t>
      </w:r>
      <w:proofErr w:type="spellStart"/>
      <w:r w:rsidRPr="008C4C15">
        <w:rPr>
          <w:i/>
          <w:iCs/>
        </w:rPr>
        <w:t>Journal</w:t>
      </w:r>
      <w:proofErr w:type="spellEnd"/>
      <w:r w:rsidRPr="008C4C15">
        <w:t>, </w:t>
      </w:r>
      <w:r w:rsidRPr="008C4C15">
        <w:rPr>
          <w:i/>
          <w:iCs/>
        </w:rPr>
        <w:t>24</w:t>
      </w:r>
      <w:r w:rsidRPr="008C4C15">
        <w:t xml:space="preserve">(1), 76-82. </w:t>
      </w:r>
      <w:proofErr w:type="spellStart"/>
      <w:r>
        <w:t>Retrieved</w:t>
      </w:r>
      <w:proofErr w:type="spellEnd"/>
      <w:r>
        <w:t xml:space="preserve"> </w:t>
      </w:r>
      <w:proofErr w:type="spellStart"/>
      <w:r>
        <w:t>from</w:t>
      </w:r>
      <w:proofErr w:type="spellEnd"/>
      <w:r>
        <w:t xml:space="preserve">: </w:t>
      </w:r>
      <w:hyperlink r:id="rId23" w:history="1">
        <w:r w:rsidRPr="00DA7EAB">
          <w:rPr>
            <w:rStyle w:val="Hypertextovodkaz"/>
          </w:rPr>
          <w:t>http://ezproxy.muni.cz/login?url=http://search.ebscohost.com/login.aspx?direct=true&amp;AuthType=ip,cookie,uid&amp;db=a9h&amp;AN=71517026&amp;lang=cs&amp;site=eds-live&amp;scope=site</w:t>
        </w:r>
      </w:hyperlink>
    </w:p>
    <w:p w:rsidR="006453D4" w:rsidRDefault="006453D4" w:rsidP="00541336">
      <w:pPr>
        <w:ind w:left="624" w:right="624"/>
        <w:jc w:val="both"/>
      </w:pPr>
      <w:r>
        <w:t xml:space="preserve">Ježek, S., Vaculík, M., </w:t>
      </w:r>
      <w:proofErr w:type="spellStart"/>
      <w:r>
        <w:t>Wortner</w:t>
      </w:r>
      <w:proofErr w:type="spellEnd"/>
      <w:r>
        <w:t xml:space="preserve">, V. (2006). Materiály k přednášce z Metodologie psychologie. Brno: Katedra psychologie, FSS MU. </w:t>
      </w:r>
    </w:p>
    <w:p w:rsidR="007A3424" w:rsidRDefault="007A3424" w:rsidP="00541336">
      <w:pPr>
        <w:ind w:left="624" w:right="624"/>
        <w:jc w:val="both"/>
      </w:pPr>
      <w:proofErr w:type="spellStart"/>
      <w:r w:rsidRPr="007A3424">
        <w:t>Kerlinger</w:t>
      </w:r>
      <w:proofErr w:type="spellEnd"/>
      <w:r w:rsidRPr="007A3424">
        <w:t xml:space="preserve">, F. (1972). </w:t>
      </w:r>
      <w:r w:rsidRPr="007A3424">
        <w:rPr>
          <w:i/>
          <w:iCs/>
        </w:rPr>
        <w:t>Základy výzkumu chování: pedagogický a psychologický výzkum</w:t>
      </w:r>
      <w:r w:rsidRPr="007A3424">
        <w:t>. (</w:t>
      </w:r>
      <w:proofErr w:type="spellStart"/>
      <w:r w:rsidRPr="007A3424">
        <w:t>Vyd</w:t>
      </w:r>
      <w:proofErr w:type="spellEnd"/>
      <w:r w:rsidRPr="007A3424">
        <w:t>. 1., 705 s.) Praha: Academia.</w:t>
      </w:r>
    </w:p>
    <w:p w:rsidR="00C10CA8" w:rsidRDefault="00C10CA8" w:rsidP="00541336">
      <w:pPr>
        <w:ind w:left="624" w:right="624"/>
        <w:jc w:val="both"/>
      </w:pPr>
      <w:proofErr w:type="spellStart"/>
      <w:r>
        <w:t>Kusuma</w:t>
      </w:r>
      <w:proofErr w:type="spellEnd"/>
      <w:r>
        <w:t xml:space="preserve">, A. (2010). </w:t>
      </w:r>
      <w:proofErr w:type="spellStart"/>
      <w:r w:rsidRPr="00C10CA8">
        <w:rPr>
          <w:i/>
        </w:rPr>
        <w:t>Creativity</w:t>
      </w:r>
      <w:proofErr w:type="spellEnd"/>
      <w:r w:rsidRPr="00C10CA8">
        <w:rPr>
          <w:i/>
        </w:rPr>
        <w:t xml:space="preserve"> And </w:t>
      </w:r>
      <w:proofErr w:type="spellStart"/>
      <w:r w:rsidRPr="00C10CA8">
        <w:rPr>
          <w:i/>
        </w:rPr>
        <w:t>Cognitive</w:t>
      </w:r>
      <w:proofErr w:type="spellEnd"/>
      <w:r w:rsidRPr="00C10CA8">
        <w:rPr>
          <w:i/>
        </w:rPr>
        <w:t xml:space="preserve"> </w:t>
      </w:r>
      <w:proofErr w:type="spellStart"/>
      <w:r w:rsidRPr="00C10CA8">
        <w:rPr>
          <w:i/>
        </w:rPr>
        <w:t>Styles</w:t>
      </w:r>
      <w:proofErr w:type="spellEnd"/>
      <w:r w:rsidRPr="00C10CA8">
        <w:rPr>
          <w:i/>
        </w:rPr>
        <w:t xml:space="preserve"> In </w:t>
      </w:r>
      <w:proofErr w:type="spellStart"/>
      <w:r w:rsidRPr="00C10CA8">
        <w:rPr>
          <w:i/>
        </w:rPr>
        <w:t>Children</w:t>
      </w:r>
      <w:proofErr w:type="spellEnd"/>
      <w:r>
        <w:t xml:space="preserve">. New </w:t>
      </w:r>
      <w:proofErr w:type="spellStart"/>
      <w:r>
        <w:t>Delphi</w:t>
      </w:r>
      <w:proofErr w:type="spellEnd"/>
      <w:r>
        <w:t xml:space="preserve">: </w:t>
      </w:r>
      <w:proofErr w:type="spellStart"/>
      <w:r>
        <w:t>Discovery</w:t>
      </w:r>
      <w:proofErr w:type="spellEnd"/>
      <w:r>
        <w:t xml:space="preserve"> </w:t>
      </w:r>
      <w:proofErr w:type="spellStart"/>
      <w:r>
        <w:t>Publishing</w:t>
      </w:r>
      <w:proofErr w:type="spellEnd"/>
      <w:r>
        <w:t xml:space="preserve"> House. </w:t>
      </w:r>
    </w:p>
    <w:p w:rsidR="007F47E2" w:rsidRDefault="00032B21" w:rsidP="00DD4F3B">
      <w:pPr>
        <w:ind w:left="624" w:right="624"/>
        <w:jc w:val="both"/>
      </w:pPr>
      <w:r w:rsidRPr="003B3783">
        <w:t>Li-</w:t>
      </w:r>
      <w:proofErr w:type="spellStart"/>
      <w:r w:rsidRPr="003B3783">
        <w:t>fang</w:t>
      </w:r>
      <w:proofErr w:type="spellEnd"/>
      <w:r w:rsidRPr="003B3783">
        <w:t xml:space="preserve">, Z., &amp; </w:t>
      </w:r>
      <w:proofErr w:type="spellStart"/>
      <w:r w:rsidRPr="003B3783">
        <w:t>Sternberg</w:t>
      </w:r>
      <w:proofErr w:type="spellEnd"/>
      <w:r w:rsidRPr="003B3783">
        <w:t xml:space="preserve">, R. J. (2011). </w:t>
      </w:r>
      <w:proofErr w:type="spellStart"/>
      <w:r w:rsidRPr="003B3783">
        <w:t>Revisiting</w:t>
      </w:r>
      <w:proofErr w:type="spellEnd"/>
      <w:r w:rsidRPr="003B3783">
        <w:t xml:space="preserve"> </w:t>
      </w:r>
      <w:proofErr w:type="spellStart"/>
      <w:r w:rsidRPr="003B3783">
        <w:t>the</w:t>
      </w:r>
      <w:proofErr w:type="spellEnd"/>
      <w:r w:rsidRPr="003B3783">
        <w:t xml:space="preserve"> </w:t>
      </w:r>
      <w:proofErr w:type="spellStart"/>
      <w:r w:rsidRPr="003B3783">
        <w:t>Investment</w:t>
      </w:r>
      <w:proofErr w:type="spellEnd"/>
      <w:r w:rsidRPr="003B3783">
        <w:t xml:space="preserve"> </w:t>
      </w:r>
      <w:proofErr w:type="spellStart"/>
      <w:r w:rsidRPr="003B3783">
        <w:t>Theory</w:t>
      </w:r>
      <w:proofErr w:type="spellEnd"/>
      <w:r w:rsidRPr="003B3783">
        <w:t xml:space="preserve"> </w:t>
      </w:r>
      <w:proofErr w:type="spellStart"/>
      <w:r w:rsidRPr="003B3783">
        <w:t>of</w:t>
      </w:r>
      <w:proofErr w:type="spellEnd"/>
      <w:r w:rsidRPr="003B3783">
        <w:t xml:space="preserve"> </w:t>
      </w:r>
      <w:proofErr w:type="spellStart"/>
      <w:r w:rsidRPr="003B3783">
        <w:t>Creativity</w:t>
      </w:r>
      <w:proofErr w:type="spellEnd"/>
      <w:r w:rsidRPr="003B3783">
        <w:t>. </w:t>
      </w:r>
      <w:proofErr w:type="spellStart"/>
      <w:r w:rsidRPr="003B3783">
        <w:rPr>
          <w:i/>
          <w:iCs/>
        </w:rPr>
        <w:t>Creativity</w:t>
      </w:r>
      <w:proofErr w:type="spellEnd"/>
      <w:r w:rsidRPr="003B3783">
        <w:rPr>
          <w:i/>
          <w:iCs/>
        </w:rPr>
        <w:t xml:space="preserve"> </w:t>
      </w:r>
      <w:proofErr w:type="spellStart"/>
      <w:r w:rsidRPr="003B3783">
        <w:rPr>
          <w:i/>
          <w:iCs/>
        </w:rPr>
        <w:t>Research</w:t>
      </w:r>
      <w:proofErr w:type="spellEnd"/>
      <w:r w:rsidRPr="003B3783">
        <w:rPr>
          <w:i/>
          <w:iCs/>
        </w:rPr>
        <w:t xml:space="preserve"> </w:t>
      </w:r>
      <w:proofErr w:type="spellStart"/>
      <w:r w:rsidRPr="003B3783">
        <w:rPr>
          <w:i/>
          <w:iCs/>
        </w:rPr>
        <w:t>Journal</w:t>
      </w:r>
      <w:proofErr w:type="spellEnd"/>
      <w:r w:rsidRPr="003B3783">
        <w:t>, </w:t>
      </w:r>
      <w:r w:rsidRPr="003B3783">
        <w:rPr>
          <w:i/>
          <w:iCs/>
        </w:rPr>
        <w:t>23</w:t>
      </w:r>
      <w:r w:rsidRPr="003B3783">
        <w:t xml:space="preserve">(3), 229-238. </w:t>
      </w:r>
      <w:proofErr w:type="spellStart"/>
      <w:r>
        <w:t>Retrieved</w:t>
      </w:r>
      <w:proofErr w:type="spellEnd"/>
      <w:r>
        <w:t xml:space="preserve"> </w:t>
      </w:r>
      <w:proofErr w:type="spellStart"/>
      <w:r>
        <w:t>from</w:t>
      </w:r>
      <w:proofErr w:type="spellEnd"/>
      <w:r>
        <w:t xml:space="preserve">: </w:t>
      </w:r>
      <w:hyperlink r:id="rId24" w:history="1">
        <w:r w:rsidRPr="00032B21">
          <w:rPr>
            <w:rStyle w:val="Hypertextovodkaz"/>
          </w:rPr>
          <w:t>http://ezproxy.muni.cz/login?url=http://search.ebscohost.com/login.aspx?direct=true&amp;AuthType=ip,cookie,uid&amp;db=a9h&amp;AN=63884345&amp;lang=cs&amp;site=eds-live&amp;scope=site</w:t>
        </w:r>
      </w:hyperlink>
    </w:p>
    <w:p w:rsidR="007A3424" w:rsidRDefault="005A1B8A" w:rsidP="007A3424">
      <w:pPr>
        <w:ind w:left="624" w:right="624"/>
        <w:jc w:val="both"/>
      </w:pPr>
      <w:proofErr w:type="spellStart"/>
      <w:r w:rsidRPr="003B3783">
        <w:t>Magno</w:t>
      </w:r>
      <w:proofErr w:type="spellEnd"/>
      <w:r w:rsidRPr="003B3783">
        <w:t xml:space="preserve">, C. (2009). </w:t>
      </w:r>
      <w:proofErr w:type="spellStart"/>
      <w:r w:rsidRPr="003B3783">
        <w:t>Explaining</w:t>
      </w:r>
      <w:proofErr w:type="spellEnd"/>
      <w:r w:rsidRPr="003B3783">
        <w:t xml:space="preserve"> </w:t>
      </w:r>
      <w:proofErr w:type="spellStart"/>
      <w:r w:rsidRPr="003B3783">
        <w:t>the</w:t>
      </w:r>
      <w:proofErr w:type="spellEnd"/>
      <w:r w:rsidRPr="003B3783">
        <w:t xml:space="preserve"> </w:t>
      </w:r>
      <w:proofErr w:type="spellStart"/>
      <w:r w:rsidRPr="003B3783">
        <w:t>Creative</w:t>
      </w:r>
      <w:proofErr w:type="spellEnd"/>
      <w:r w:rsidRPr="003B3783">
        <w:t xml:space="preserve"> </w:t>
      </w:r>
      <w:proofErr w:type="spellStart"/>
      <w:r w:rsidRPr="003B3783">
        <w:t>Mind</w:t>
      </w:r>
      <w:proofErr w:type="spellEnd"/>
      <w:r w:rsidRPr="003B3783">
        <w:t>. </w:t>
      </w:r>
      <w:proofErr w:type="spellStart"/>
      <w:r w:rsidRPr="003B3783">
        <w:rPr>
          <w:i/>
          <w:iCs/>
        </w:rPr>
        <w:t>International</w:t>
      </w:r>
      <w:proofErr w:type="spellEnd"/>
      <w:r w:rsidRPr="003B3783">
        <w:rPr>
          <w:i/>
          <w:iCs/>
        </w:rPr>
        <w:t xml:space="preserve"> </w:t>
      </w:r>
      <w:proofErr w:type="spellStart"/>
      <w:r w:rsidRPr="003B3783">
        <w:rPr>
          <w:i/>
          <w:iCs/>
        </w:rPr>
        <w:t>Journal</w:t>
      </w:r>
      <w:proofErr w:type="spellEnd"/>
      <w:r w:rsidRPr="003B3783">
        <w:rPr>
          <w:i/>
          <w:iCs/>
        </w:rPr>
        <w:t xml:space="preserve"> </w:t>
      </w:r>
      <w:proofErr w:type="spellStart"/>
      <w:r w:rsidRPr="003B3783">
        <w:rPr>
          <w:i/>
          <w:iCs/>
        </w:rPr>
        <w:t>Of</w:t>
      </w:r>
      <w:proofErr w:type="spellEnd"/>
      <w:r w:rsidRPr="003B3783">
        <w:rPr>
          <w:i/>
          <w:iCs/>
        </w:rPr>
        <w:t xml:space="preserve"> </w:t>
      </w:r>
      <w:proofErr w:type="spellStart"/>
      <w:r w:rsidRPr="003B3783">
        <w:rPr>
          <w:i/>
          <w:iCs/>
        </w:rPr>
        <w:t>Research</w:t>
      </w:r>
      <w:proofErr w:type="spellEnd"/>
      <w:r w:rsidRPr="003B3783">
        <w:rPr>
          <w:i/>
          <w:iCs/>
        </w:rPr>
        <w:t xml:space="preserve"> &amp; </w:t>
      </w:r>
      <w:proofErr w:type="spellStart"/>
      <w:r w:rsidRPr="003B3783">
        <w:rPr>
          <w:i/>
          <w:iCs/>
        </w:rPr>
        <w:t>Review</w:t>
      </w:r>
      <w:proofErr w:type="spellEnd"/>
      <w:r w:rsidRPr="003B3783">
        <w:t>, </w:t>
      </w:r>
      <w:r w:rsidRPr="003B3783">
        <w:rPr>
          <w:i/>
          <w:iCs/>
        </w:rPr>
        <w:t>3</w:t>
      </w:r>
      <w:r w:rsidRPr="003B3783">
        <w:t>10-19.</w:t>
      </w:r>
      <w:r>
        <w:t xml:space="preserve"> </w:t>
      </w:r>
      <w:proofErr w:type="spellStart"/>
      <w:r>
        <w:t>Retrieved</w:t>
      </w:r>
      <w:proofErr w:type="spellEnd"/>
      <w:r>
        <w:t xml:space="preserve"> </w:t>
      </w:r>
      <w:proofErr w:type="spellStart"/>
      <w:r>
        <w:t>from</w:t>
      </w:r>
      <w:proofErr w:type="spellEnd"/>
      <w:r>
        <w:t xml:space="preserve">: </w:t>
      </w:r>
      <w:hyperlink r:id="rId25" w:history="1">
        <w:r w:rsidRPr="009E139B">
          <w:rPr>
            <w:rStyle w:val="Hypertextovodkaz"/>
          </w:rPr>
          <w:t>http://ezproxy.muni.cz/login?url=http://search.ebscohost.com/login.aspx?direct=true&amp;AuthType=ip,cookie,uid&amp;db=a9h&amp;AN=44900133&amp;lang=cs&amp;site=eds-live&amp;scope=site</w:t>
        </w:r>
      </w:hyperlink>
    </w:p>
    <w:p w:rsidR="007A628A" w:rsidRDefault="007A628A" w:rsidP="00541336">
      <w:pPr>
        <w:ind w:left="624" w:right="624"/>
        <w:jc w:val="both"/>
      </w:pPr>
      <w:proofErr w:type="spellStart"/>
      <w:r w:rsidRPr="00560129">
        <w:lastRenderedPageBreak/>
        <w:t>Naylor</w:t>
      </w:r>
      <w:proofErr w:type="spellEnd"/>
      <w:r w:rsidRPr="00560129">
        <w:t xml:space="preserve">, P. D., </w:t>
      </w:r>
      <w:proofErr w:type="spellStart"/>
      <w:r w:rsidRPr="00560129">
        <w:t>Kim</w:t>
      </w:r>
      <w:proofErr w:type="spellEnd"/>
      <w:r w:rsidRPr="00560129">
        <w:t xml:space="preserve">, J., &amp; </w:t>
      </w:r>
      <w:proofErr w:type="spellStart"/>
      <w:r w:rsidRPr="00560129">
        <w:t>Pettijohn</w:t>
      </w:r>
      <w:proofErr w:type="spellEnd"/>
      <w:r w:rsidRPr="00560129">
        <w:t xml:space="preserve"> III, T. F. (2013). </w:t>
      </w:r>
      <w:proofErr w:type="spellStart"/>
      <w:r w:rsidRPr="00560129">
        <w:t>The</w:t>
      </w:r>
      <w:proofErr w:type="spellEnd"/>
      <w:r w:rsidRPr="00560129">
        <w:t xml:space="preserve"> Role </w:t>
      </w:r>
      <w:proofErr w:type="spellStart"/>
      <w:r w:rsidRPr="00560129">
        <w:t>of</w:t>
      </w:r>
      <w:proofErr w:type="spellEnd"/>
      <w:r w:rsidRPr="00560129">
        <w:t xml:space="preserve"> </w:t>
      </w:r>
      <w:proofErr w:type="spellStart"/>
      <w:r w:rsidRPr="00560129">
        <w:t>Mood</w:t>
      </w:r>
      <w:proofErr w:type="spellEnd"/>
      <w:r w:rsidRPr="00560129">
        <w:t xml:space="preserve"> </w:t>
      </w:r>
      <w:proofErr w:type="spellStart"/>
      <w:r w:rsidRPr="00560129">
        <w:t>and</w:t>
      </w:r>
      <w:proofErr w:type="spellEnd"/>
      <w:r w:rsidRPr="00560129">
        <w:t xml:space="preserve"> Personality Type on </w:t>
      </w:r>
      <w:proofErr w:type="spellStart"/>
      <w:r w:rsidRPr="00560129">
        <w:t>Creativity</w:t>
      </w:r>
      <w:proofErr w:type="spellEnd"/>
      <w:r w:rsidRPr="00560129">
        <w:t>. </w:t>
      </w:r>
      <w:r w:rsidRPr="00560129">
        <w:rPr>
          <w:i/>
          <w:iCs/>
        </w:rPr>
        <w:t xml:space="preserve">Psi </w:t>
      </w:r>
      <w:proofErr w:type="spellStart"/>
      <w:r w:rsidRPr="00560129">
        <w:rPr>
          <w:i/>
          <w:iCs/>
        </w:rPr>
        <w:t>Chi</w:t>
      </w:r>
      <w:proofErr w:type="spellEnd"/>
      <w:r w:rsidRPr="00560129">
        <w:rPr>
          <w:i/>
          <w:iCs/>
        </w:rPr>
        <w:t xml:space="preserve"> </w:t>
      </w:r>
      <w:proofErr w:type="spellStart"/>
      <w:r w:rsidRPr="00560129">
        <w:rPr>
          <w:i/>
          <w:iCs/>
        </w:rPr>
        <w:t>Journal</w:t>
      </w:r>
      <w:proofErr w:type="spellEnd"/>
      <w:r w:rsidRPr="00560129">
        <w:rPr>
          <w:i/>
          <w:iCs/>
        </w:rPr>
        <w:t xml:space="preserve"> </w:t>
      </w:r>
      <w:proofErr w:type="spellStart"/>
      <w:r w:rsidRPr="00560129">
        <w:rPr>
          <w:i/>
          <w:iCs/>
        </w:rPr>
        <w:t>Of</w:t>
      </w:r>
      <w:proofErr w:type="spellEnd"/>
      <w:r w:rsidRPr="00560129">
        <w:rPr>
          <w:i/>
          <w:iCs/>
        </w:rPr>
        <w:t xml:space="preserve"> </w:t>
      </w:r>
      <w:proofErr w:type="spellStart"/>
      <w:r w:rsidRPr="00560129">
        <w:rPr>
          <w:i/>
          <w:iCs/>
        </w:rPr>
        <w:t>Psychological</w:t>
      </w:r>
      <w:proofErr w:type="spellEnd"/>
      <w:r w:rsidRPr="00560129">
        <w:rPr>
          <w:i/>
          <w:iCs/>
        </w:rPr>
        <w:t xml:space="preserve"> </w:t>
      </w:r>
      <w:proofErr w:type="spellStart"/>
      <w:r w:rsidRPr="00560129">
        <w:rPr>
          <w:i/>
          <w:iCs/>
        </w:rPr>
        <w:t>Research</w:t>
      </w:r>
      <w:proofErr w:type="spellEnd"/>
      <w:r w:rsidRPr="00560129">
        <w:t>, </w:t>
      </w:r>
      <w:r w:rsidRPr="00560129">
        <w:rPr>
          <w:i/>
          <w:iCs/>
        </w:rPr>
        <w:t>18</w:t>
      </w:r>
      <w:r w:rsidRPr="00560129">
        <w:t>(4), 148-156.</w:t>
      </w:r>
      <w:r>
        <w:t xml:space="preserve"> </w:t>
      </w:r>
      <w:proofErr w:type="spellStart"/>
      <w:r>
        <w:t>Retrieved</w:t>
      </w:r>
      <w:proofErr w:type="spellEnd"/>
      <w:r>
        <w:t xml:space="preserve"> </w:t>
      </w:r>
      <w:proofErr w:type="spellStart"/>
      <w:r>
        <w:t>from</w:t>
      </w:r>
      <w:proofErr w:type="spellEnd"/>
      <w:r>
        <w:t>:</w:t>
      </w:r>
      <w:r w:rsidR="000970C7">
        <w:t xml:space="preserve"> </w:t>
      </w:r>
      <w:hyperlink r:id="rId26" w:history="1">
        <w:r w:rsidR="000970C7" w:rsidRPr="00DA7EAB">
          <w:rPr>
            <w:rStyle w:val="Hypertextovodkaz"/>
          </w:rPr>
          <w:t>http://ezproxy.muni.cz/login?url=http://search.ebscohost.com/login.aspx?direct=true&amp;AuthType=ip,cookie,uid&amp;db=a9h&amp;AN=92964841&amp;lang=cs&amp;site=eds-live&amp;scope=site</w:t>
        </w:r>
      </w:hyperlink>
    </w:p>
    <w:p w:rsidR="00032B21" w:rsidRDefault="00032B21" w:rsidP="00541336">
      <w:pPr>
        <w:ind w:left="624" w:right="624"/>
        <w:jc w:val="both"/>
      </w:pPr>
      <w:proofErr w:type="spellStart"/>
      <w:r w:rsidRPr="00032B21">
        <w:t>Perveen</w:t>
      </w:r>
      <w:proofErr w:type="spellEnd"/>
      <w:r w:rsidRPr="00032B21">
        <w:t xml:space="preserve">, S., &amp; </w:t>
      </w:r>
      <w:proofErr w:type="spellStart"/>
      <w:r w:rsidRPr="00032B21">
        <w:t>Shaikh</w:t>
      </w:r>
      <w:proofErr w:type="spellEnd"/>
      <w:r w:rsidRPr="00032B21">
        <w:t xml:space="preserve">, I. R. (2013). To study </w:t>
      </w:r>
      <w:proofErr w:type="spellStart"/>
      <w:r w:rsidRPr="00032B21">
        <w:t>the</w:t>
      </w:r>
      <w:proofErr w:type="spellEnd"/>
      <w:r w:rsidRPr="00032B21">
        <w:t xml:space="preserve"> </w:t>
      </w:r>
      <w:proofErr w:type="spellStart"/>
      <w:r w:rsidRPr="00032B21">
        <w:t>relationship</w:t>
      </w:r>
      <w:proofErr w:type="spellEnd"/>
      <w:r w:rsidRPr="00032B21">
        <w:t xml:space="preserve"> </w:t>
      </w:r>
      <w:proofErr w:type="spellStart"/>
      <w:r w:rsidRPr="00032B21">
        <w:t>between</w:t>
      </w:r>
      <w:proofErr w:type="spellEnd"/>
      <w:r w:rsidRPr="00032B21">
        <w:t xml:space="preserve"> </w:t>
      </w:r>
      <w:proofErr w:type="spellStart"/>
      <w:r w:rsidRPr="00032B21">
        <w:t>creativity</w:t>
      </w:r>
      <w:proofErr w:type="spellEnd"/>
      <w:r w:rsidRPr="00032B21">
        <w:t xml:space="preserve"> &amp; personality </w:t>
      </w:r>
      <w:proofErr w:type="spellStart"/>
      <w:r w:rsidRPr="00032B21">
        <w:t>among</w:t>
      </w:r>
      <w:proofErr w:type="spellEnd"/>
      <w:r w:rsidRPr="00032B21">
        <w:t xml:space="preserve"> </w:t>
      </w:r>
      <w:proofErr w:type="spellStart"/>
      <w:r w:rsidRPr="00032B21">
        <w:t>highschool</w:t>
      </w:r>
      <w:proofErr w:type="spellEnd"/>
      <w:r w:rsidRPr="00032B21">
        <w:t xml:space="preserve"> </w:t>
      </w:r>
      <w:proofErr w:type="spellStart"/>
      <w:r w:rsidRPr="00032B21">
        <w:t>students.</w:t>
      </w:r>
      <w:r w:rsidRPr="00032B21">
        <w:rPr>
          <w:i/>
          <w:iCs/>
        </w:rPr>
        <w:t>I</w:t>
      </w:r>
      <w:proofErr w:type="spellEnd"/>
      <w:r w:rsidRPr="00032B21">
        <w:rPr>
          <w:i/>
          <w:iCs/>
        </w:rPr>
        <w:t>-</w:t>
      </w:r>
      <w:proofErr w:type="spellStart"/>
      <w:r w:rsidRPr="00032B21">
        <w:rPr>
          <w:i/>
          <w:iCs/>
        </w:rPr>
        <w:t>Manager</w:t>
      </w:r>
      <w:proofErr w:type="spellEnd"/>
      <w:r w:rsidRPr="00032B21">
        <w:rPr>
          <w:i/>
          <w:iCs/>
        </w:rPr>
        <w:t xml:space="preserve">'s </w:t>
      </w:r>
      <w:proofErr w:type="spellStart"/>
      <w:r w:rsidRPr="00032B21">
        <w:rPr>
          <w:i/>
          <w:iCs/>
        </w:rPr>
        <w:t>Journal</w:t>
      </w:r>
      <w:proofErr w:type="spellEnd"/>
      <w:r w:rsidRPr="00032B21">
        <w:rPr>
          <w:i/>
          <w:iCs/>
        </w:rPr>
        <w:t xml:space="preserve"> on </w:t>
      </w:r>
      <w:proofErr w:type="spellStart"/>
      <w:r w:rsidRPr="00032B21">
        <w:rPr>
          <w:i/>
          <w:iCs/>
        </w:rPr>
        <w:t>Educational</w:t>
      </w:r>
      <w:proofErr w:type="spellEnd"/>
      <w:r w:rsidRPr="00032B21">
        <w:rPr>
          <w:i/>
          <w:iCs/>
        </w:rPr>
        <w:t xml:space="preserve"> Psychology, 6</w:t>
      </w:r>
      <w:r w:rsidRPr="00032B21">
        <w:t xml:space="preserve">(3), 50-55. </w:t>
      </w:r>
      <w:proofErr w:type="spellStart"/>
      <w:r w:rsidRPr="00032B21">
        <w:t>Retrieved</w:t>
      </w:r>
      <w:proofErr w:type="spellEnd"/>
      <w:r w:rsidRPr="00032B21">
        <w:t xml:space="preserve"> </w:t>
      </w:r>
      <w:proofErr w:type="spellStart"/>
      <w:r w:rsidRPr="00032B21">
        <w:t>from</w:t>
      </w:r>
      <w:proofErr w:type="spellEnd"/>
      <w:r>
        <w:t>:</w:t>
      </w:r>
      <w:r w:rsidRPr="00032B21">
        <w:t xml:space="preserve"> </w:t>
      </w:r>
      <w:hyperlink r:id="rId27" w:history="1">
        <w:r w:rsidRPr="00032B21">
          <w:rPr>
            <w:rStyle w:val="Hypertextovodkaz"/>
          </w:rPr>
          <w:t>http://search.proquest.com/docview/1473907524?accountid=16531</w:t>
        </w:r>
      </w:hyperlink>
    </w:p>
    <w:p w:rsidR="001C3D9A" w:rsidRDefault="001C3D9A" w:rsidP="00541336">
      <w:pPr>
        <w:ind w:left="624" w:right="624"/>
        <w:jc w:val="both"/>
      </w:pPr>
      <w:proofErr w:type="spellStart"/>
      <w:r w:rsidRPr="00237DB6">
        <w:t>Prabhu</w:t>
      </w:r>
      <w:proofErr w:type="spellEnd"/>
      <w:r w:rsidRPr="00237DB6">
        <w:t xml:space="preserve">, V., </w:t>
      </w:r>
      <w:proofErr w:type="spellStart"/>
      <w:r w:rsidRPr="00237DB6">
        <w:t>Sutton</w:t>
      </w:r>
      <w:proofErr w:type="spellEnd"/>
      <w:r w:rsidRPr="00237DB6">
        <w:t xml:space="preserve">, C., &amp; </w:t>
      </w:r>
      <w:proofErr w:type="spellStart"/>
      <w:r w:rsidRPr="00237DB6">
        <w:t>Sauser</w:t>
      </w:r>
      <w:proofErr w:type="spellEnd"/>
      <w:r w:rsidRPr="00237DB6">
        <w:t xml:space="preserve">, W. (2008). </w:t>
      </w:r>
      <w:proofErr w:type="spellStart"/>
      <w:r w:rsidRPr="00237DB6">
        <w:t>Creativity</w:t>
      </w:r>
      <w:proofErr w:type="spellEnd"/>
      <w:r w:rsidRPr="00237DB6">
        <w:t xml:space="preserve"> </w:t>
      </w:r>
      <w:proofErr w:type="spellStart"/>
      <w:r w:rsidRPr="00237DB6">
        <w:t>and</w:t>
      </w:r>
      <w:proofErr w:type="spellEnd"/>
      <w:r w:rsidRPr="00237DB6">
        <w:t xml:space="preserve"> </w:t>
      </w:r>
      <w:proofErr w:type="spellStart"/>
      <w:r w:rsidRPr="00237DB6">
        <w:t>Certain</w:t>
      </w:r>
      <w:proofErr w:type="spellEnd"/>
      <w:r w:rsidRPr="00237DB6">
        <w:t xml:space="preserve"> Personality </w:t>
      </w:r>
      <w:proofErr w:type="spellStart"/>
      <w:r w:rsidRPr="00237DB6">
        <w:t>Traits</w:t>
      </w:r>
      <w:proofErr w:type="spellEnd"/>
      <w:r w:rsidRPr="00237DB6">
        <w:t xml:space="preserve">: </w:t>
      </w:r>
      <w:proofErr w:type="spellStart"/>
      <w:r w:rsidRPr="00237DB6">
        <w:t>Understanding</w:t>
      </w:r>
      <w:proofErr w:type="spellEnd"/>
      <w:r w:rsidRPr="00237DB6">
        <w:t xml:space="preserve"> </w:t>
      </w:r>
      <w:proofErr w:type="spellStart"/>
      <w:r w:rsidRPr="00237DB6">
        <w:t>the</w:t>
      </w:r>
      <w:proofErr w:type="spellEnd"/>
      <w:r w:rsidRPr="00237DB6">
        <w:t xml:space="preserve"> </w:t>
      </w:r>
      <w:proofErr w:type="spellStart"/>
      <w:r w:rsidRPr="00237DB6">
        <w:t>Mediating</w:t>
      </w:r>
      <w:proofErr w:type="spellEnd"/>
      <w:r w:rsidRPr="00237DB6">
        <w:t xml:space="preserve"> </w:t>
      </w:r>
      <w:proofErr w:type="spellStart"/>
      <w:r w:rsidRPr="00237DB6">
        <w:t>Effect</w:t>
      </w:r>
      <w:proofErr w:type="spellEnd"/>
      <w:r w:rsidRPr="00237DB6">
        <w:t xml:space="preserve"> </w:t>
      </w:r>
      <w:proofErr w:type="spellStart"/>
      <w:r w:rsidRPr="00237DB6">
        <w:t>of</w:t>
      </w:r>
      <w:proofErr w:type="spellEnd"/>
      <w:r w:rsidRPr="00237DB6">
        <w:t xml:space="preserve"> </w:t>
      </w:r>
      <w:proofErr w:type="spellStart"/>
      <w:r w:rsidRPr="00237DB6">
        <w:t>Intrinsic</w:t>
      </w:r>
      <w:proofErr w:type="spellEnd"/>
      <w:r w:rsidRPr="00237DB6">
        <w:t xml:space="preserve"> </w:t>
      </w:r>
      <w:proofErr w:type="spellStart"/>
      <w:r w:rsidRPr="00237DB6">
        <w:t>Motivation</w:t>
      </w:r>
      <w:proofErr w:type="spellEnd"/>
      <w:r w:rsidRPr="00237DB6">
        <w:t>. </w:t>
      </w:r>
      <w:proofErr w:type="spellStart"/>
      <w:r w:rsidRPr="00237DB6">
        <w:rPr>
          <w:i/>
          <w:iCs/>
        </w:rPr>
        <w:t>Creativity</w:t>
      </w:r>
      <w:proofErr w:type="spellEnd"/>
      <w:r w:rsidRPr="00237DB6">
        <w:rPr>
          <w:i/>
          <w:iCs/>
        </w:rPr>
        <w:t xml:space="preserve"> </w:t>
      </w:r>
      <w:proofErr w:type="spellStart"/>
      <w:r w:rsidRPr="00237DB6">
        <w:rPr>
          <w:i/>
          <w:iCs/>
        </w:rPr>
        <w:t>Research</w:t>
      </w:r>
      <w:proofErr w:type="spellEnd"/>
      <w:r w:rsidRPr="00237DB6">
        <w:rPr>
          <w:i/>
          <w:iCs/>
        </w:rPr>
        <w:t xml:space="preserve"> </w:t>
      </w:r>
      <w:proofErr w:type="spellStart"/>
      <w:r w:rsidRPr="00237DB6">
        <w:rPr>
          <w:i/>
          <w:iCs/>
        </w:rPr>
        <w:t>Journal</w:t>
      </w:r>
      <w:proofErr w:type="spellEnd"/>
      <w:r w:rsidRPr="00237DB6">
        <w:t>, </w:t>
      </w:r>
      <w:r w:rsidRPr="00237DB6">
        <w:rPr>
          <w:i/>
          <w:iCs/>
        </w:rPr>
        <w:t>20</w:t>
      </w:r>
      <w:r w:rsidRPr="00237DB6">
        <w:t xml:space="preserve">(1), 53-66. </w:t>
      </w:r>
      <w:proofErr w:type="spellStart"/>
      <w:r>
        <w:t>Retrieved</w:t>
      </w:r>
      <w:proofErr w:type="spellEnd"/>
      <w:r>
        <w:t xml:space="preserve"> </w:t>
      </w:r>
      <w:proofErr w:type="spellStart"/>
      <w:r>
        <w:t>from</w:t>
      </w:r>
      <w:proofErr w:type="spellEnd"/>
      <w:r>
        <w:t xml:space="preserve">: </w:t>
      </w:r>
      <w:hyperlink r:id="rId28" w:history="1">
        <w:r w:rsidRPr="00DA7EAB">
          <w:rPr>
            <w:rStyle w:val="Hypertextovodkaz"/>
          </w:rPr>
          <w:t>http://ezproxy.muni.cz/login?url=http://search.ebscohost.com/login.aspx?direct=true&amp;AuthType=ip,cookie,uid&amp;db=a9h&amp;AN=31563790&amp;lang=cs&amp;site=eds-live&amp;scope=site</w:t>
        </w:r>
      </w:hyperlink>
    </w:p>
    <w:p w:rsidR="008F6121" w:rsidRDefault="008F6121" w:rsidP="00541336">
      <w:pPr>
        <w:ind w:left="624" w:right="624"/>
        <w:jc w:val="both"/>
      </w:pPr>
      <w:r w:rsidRPr="008F6121">
        <w:t xml:space="preserve">Říčan, P. (2010). </w:t>
      </w:r>
      <w:r w:rsidRPr="008F6121">
        <w:rPr>
          <w:i/>
          <w:iCs/>
        </w:rPr>
        <w:t>Psychologie osobnosti: obor v pohybu</w:t>
      </w:r>
      <w:r w:rsidRPr="008F6121">
        <w:t xml:space="preserve">. (6., </w:t>
      </w:r>
      <w:proofErr w:type="spellStart"/>
      <w:r w:rsidRPr="008F6121">
        <w:t>rev</w:t>
      </w:r>
      <w:proofErr w:type="spellEnd"/>
      <w:r w:rsidRPr="008F6121">
        <w:t xml:space="preserve">. a </w:t>
      </w:r>
      <w:proofErr w:type="spellStart"/>
      <w:r w:rsidRPr="008F6121">
        <w:t>dopl</w:t>
      </w:r>
      <w:proofErr w:type="spellEnd"/>
      <w:r w:rsidRPr="008F6121">
        <w:t xml:space="preserve">. </w:t>
      </w:r>
      <w:proofErr w:type="spellStart"/>
      <w:r w:rsidRPr="008F6121">
        <w:t>vyd</w:t>
      </w:r>
      <w:proofErr w:type="spellEnd"/>
      <w:r w:rsidRPr="008F6121">
        <w:t xml:space="preserve">., 208 s.) Praha: </w:t>
      </w:r>
      <w:proofErr w:type="spellStart"/>
      <w:r w:rsidRPr="008F6121">
        <w:t>Grada</w:t>
      </w:r>
      <w:proofErr w:type="spellEnd"/>
      <w:r w:rsidRPr="008F6121">
        <w:t>.</w:t>
      </w:r>
    </w:p>
    <w:p w:rsidR="00032B21" w:rsidRDefault="00032B21" w:rsidP="00541336">
      <w:pPr>
        <w:ind w:left="624" w:right="624"/>
        <w:jc w:val="both"/>
      </w:pPr>
      <w:proofErr w:type="spellStart"/>
      <w:r w:rsidRPr="003B3783">
        <w:t>Sánchez</w:t>
      </w:r>
      <w:proofErr w:type="spellEnd"/>
      <w:r w:rsidRPr="003B3783">
        <w:t>-</w:t>
      </w:r>
      <w:proofErr w:type="spellStart"/>
      <w:r w:rsidRPr="003B3783">
        <w:t>Ruiz</w:t>
      </w:r>
      <w:proofErr w:type="spellEnd"/>
      <w:r w:rsidRPr="003B3783">
        <w:t xml:space="preserve">, M. M., </w:t>
      </w:r>
      <w:proofErr w:type="spellStart"/>
      <w:r w:rsidRPr="003B3783">
        <w:t>Hernández</w:t>
      </w:r>
      <w:proofErr w:type="spellEnd"/>
      <w:r w:rsidRPr="003B3783">
        <w:t>-</w:t>
      </w:r>
      <w:proofErr w:type="spellStart"/>
      <w:r w:rsidRPr="003B3783">
        <w:t>Torrano</w:t>
      </w:r>
      <w:proofErr w:type="spellEnd"/>
      <w:r w:rsidRPr="003B3783">
        <w:t xml:space="preserve">, D. D., </w:t>
      </w:r>
      <w:proofErr w:type="spellStart"/>
      <w:r w:rsidRPr="003B3783">
        <w:t>Pérez</w:t>
      </w:r>
      <w:proofErr w:type="spellEnd"/>
      <w:r w:rsidRPr="003B3783">
        <w:t>-</w:t>
      </w:r>
      <w:proofErr w:type="spellStart"/>
      <w:r w:rsidRPr="003B3783">
        <w:t>González</w:t>
      </w:r>
      <w:proofErr w:type="spellEnd"/>
      <w:r w:rsidRPr="003B3783">
        <w:t xml:space="preserve">, J. J., </w:t>
      </w:r>
      <w:proofErr w:type="spellStart"/>
      <w:r w:rsidRPr="003B3783">
        <w:t>Batey</w:t>
      </w:r>
      <w:proofErr w:type="spellEnd"/>
      <w:r w:rsidRPr="003B3783">
        <w:t xml:space="preserve">, M. M., &amp; </w:t>
      </w:r>
      <w:proofErr w:type="spellStart"/>
      <w:r w:rsidRPr="003B3783">
        <w:t>Petrides</w:t>
      </w:r>
      <w:proofErr w:type="spellEnd"/>
      <w:r w:rsidRPr="003B3783">
        <w:t xml:space="preserve">, K. K. (2011). </w:t>
      </w:r>
      <w:proofErr w:type="spellStart"/>
      <w:r w:rsidRPr="003B3783">
        <w:t>The</w:t>
      </w:r>
      <w:proofErr w:type="spellEnd"/>
      <w:r w:rsidRPr="003B3783">
        <w:t xml:space="preserve"> </w:t>
      </w:r>
      <w:proofErr w:type="spellStart"/>
      <w:r w:rsidRPr="003B3783">
        <w:t>relationship</w:t>
      </w:r>
      <w:proofErr w:type="spellEnd"/>
      <w:r w:rsidRPr="003B3783">
        <w:t xml:space="preserve"> </w:t>
      </w:r>
      <w:proofErr w:type="spellStart"/>
      <w:r w:rsidRPr="003B3783">
        <w:t>between</w:t>
      </w:r>
      <w:proofErr w:type="spellEnd"/>
      <w:r w:rsidRPr="003B3783">
        <w:t xml:space="preserve"> </w:t>
      </w:r>
      <w:proofErr w:type="spellStart"/>
      <w:r w:rsidRPr="003B3783">
        <w:t>trait</w:t>
      </w:r>
      <w:proofErr w:type="spellEnd"/>
      <w:r w:rsidRPr="003B3783">
        <w:t xml:space="preserve"> </w:t>
      </w:r>
      <w:proofErr w:type="spellStart"/>
      <w:r w:rsidRPr="003B3783">
        <w:t>emotional</w:t>
      </w:r>
      <w:proofErr w:type="spellEnd"/>
      <w:r w:rsidRPr="003B3783">
        <w:t xml:space="preserve"> </w:t>
      </w:r>
      <w:proofErr w:type="spellStart"/>
      <w:r w:rsidRPr="003B3783">
        <w:t>intelligence</w:t>
      </w:r>
      <w:proofErr w:type="spellEnd"/>
      <w:r w:rsidRPr="003B3783">
        <w:t xml:space="preserve"> </w:t>
      </w:r>
      <w:proofErr w:type="spellStart"/>
      <w:r w:rsidRPr="003B3783">
        <w:t>and</w:t>
      </w:r>
      <w:proofErr w:type="spellEnd"/>
      <w:r w:rsidRPr="003B3783">
        <w:t xml:space="preserve"> </w:t>
      </w:r>
      <w:proofErr w:type="spellStart"/>
      <w:r w:rsidRPr="003B3783">
        <w:t>creativity</w:t>
      </w:r>
      <w:proofErr w:type="spellEnd"/>
      <w:r w:rsidRPr="003B3783">
        <w:t xml:space="preserve"> </w:t>
      </w:r>
      <w:proofErr w:type="spellStart"/>
      <w:r w:rsidRPr="003B3783">
        <w:t>across</w:t>
      </w:r>
      <w:proofErr w:type="spellEnd"/>
      <w:r w:rsidRPr="003B3783">
        <w:t xml:space="preserve"> </w:t>
      </w:r>
      <w:proofErr w:type="spellStart"/>
      <w:r w:rsidRPr="003B3783">
        <w:t>subject</w:t>
      </w:r>
      <w:proofErr w:type="spellEnd"/>
      <w:r w:rsidRPr="003B3783">
        <w:t xml:space="preserve"> </w:t>
      </w:r>
      <w:proofErr w:type="spellStart"/>
      <w:r w:rsidRPr="003B3783">
        <w:t>domains</w:t>
      </w:r>
      <w:proofErr w:type="spellEnd"/>
      <w:r w:rsidRPr="003B3783">
        <w:t>. </w:t>
      </w:r>
      <w:proofErr w:type="spellStart"/>
      <w:r w:rsidRPr="003B3783">
        <w:rPr>
          <w:i/>
          <w:iCs/>
        </w:rPr>
        <w:t>Motivation</w:t>
      </w:r>
      <w:proofErr w:type="spellEnd"/>
      <w:r w:rsidRPr="003B3783">
        <w:rPr>
          <w:i/>
          <w:iCs/>
        </w:rPr>
        <w:t xml:space="preserve"> &amp; </w:t>
      </w:r>
      <w:proofErr w:type="spellStart"/>
      <w:r w:rsidRPr="003B3783">
        <w:rPr>
          <w:i/>
          <w:iCs/>
        </w:rPr>
        <w:t>Emotion</w:t>
      </w:r>
      <w:proofErr w:type="spellEnd"/>
      <w:r w:rsidRPr="003B3783">
        <w:t>, </w:t>
      </w:r>
      <w:r w:rsidRPr="003B3783">
        <w:rPr>
          <w:i/>
          <w:iCs/>
        </w:rPr>
        <w:t>35</w:t>
      </w:r>
      <w:r w:rsidRPr="003B3783">
        <w:t xml:space="preserve">(4), 461-473. </w:t>
      </w:r>
      <w:proofErr w:type="spellStart"/>
      <w:r>
        <w:t>Retrieved</w:t>
      </w:r>
      <w:proofErr w:type="spellEnd"/>
      <w:r>
        <w:t xml:space="preserve"> </w:t>
      </w:r>
      <w:proofErr w:type="spellStart"/>
      <w:r>
        <w:t>from</w:t>
      </w:r>
      <w:proofErr w:type="spellEnd"/>
      <w:r>
        <w:t xml:space="preserve">: </w:t>
      </w:r>
      <w:hyperlink r:id="rId29" w:history="1">
        <w:r w:rsidRPr="009E139B">
          <w:rPr>
            <w:rStyle w:val="Hypertextovodkaz"/>
          </w:rPr>
          <w:t>http://ezproxy.muni.cz/login?url=http://search.ebscohost.com/login.aspx?direct=true&amp;AuthType=ip,cookie,uid&amp;db=a9h&amp;AN=66885550&amp;lang=cs&amp;site=eds-live&amp;scope=site</w:t>
        </w:r>
      </w:hyperlink>
    </w:p>
    <w:p w:rsidR="001C3D9A" w:rsidRDefault="001C3D9A" w:rsidP="00541336">
      <w:pPr>
        <w:ind w:left="624" w:right="624"/>
        <w:jc w:val="both"/>
      </w:pPr>
      <w:r w:rsidRPr="009B70D6">
        <w:t>SUN YOUNG, S., &amp; JIN NAM, C. (2009). DO BIG FIVE PERSONALITY FACTORS AFFECT INDIVIDUAL CREATIVITY? THE MODERATING ROLE OF EXTRINSIC MOTIVATION. </w:t>
      </w:r>
      <w:proofErr w:type="spellStart"/>
      <w:r w:rsidRPr="009B70D6">
        <w:rPr>
          <w:i/>
          <w:iCs/>
        </w:rPr>
        <w:t>Social</w:t>
      </w:r>
      <w:proofErr w:type="spellEnd"/>
      <w:r w:rsidRPr="009B70D6">
        <w:rPr>
          <w:i/>
          <w:iCs/>
        </w:rPr>
        <w:t xml:space="preserve"> </w:t>
      </w:r>
      <w:proofErr w:type="spellStart"/>
      <w:r w:rsidRPr="009B70D6">
        <w:rPr>
          <w:i/>
          <w:iCs/>
        </w:rPr>
        <w:t>Behavior</w:t>
      </w:r>
      <w:proofErr w:type="spellEnd"/>
      <w:r w:rsidRPr="009B70D6">
        <w:rPr>
          <w:i/>
          <w:iCs/>
        </w:rPr>
        <w:t xml:space="preserve"> &amp; Personality: </w:t>
      </w:r>
      <w:proofErr w:type="spellStart"/>
      <w:r w:rsidRPr="009B70D6">
        <w:rPr>
          <w:i/>
          <w:iCs/>
        </w:rPr>
        <w:t>An</w:t>
      </w:r>
      <w:proofErr w:type="spellEnd"/>
      <w:r w:rsidRPr="009B70D6">
        <w:rPr>
          <w:i/>
          <w:iCs/>
        </w:rPr>
        <w:t xml:space="preserve"> </w:t>
      </w:r>
      <w:proofErr w:type="spellStart"/>
      <w:r w:rsidRPr="009B70D6">
        <w:rPr>
          <w:i/>
          <w:iCs/>
        </w:rPr>
        <w:t>International</w:t>
      </w:r>
      <w:proofErr w:type="spellEnd"/>
      <w:r w:rsidRPr="009B70D6">
        <w:rPr>
          <w:i/>
          <w:iCs/>
        </w:rPr>
        <w:t xml:space="preserve"> </w:t>
      </w:r>
      <w:proofErr w:type="spellStart"/>
      <w:r w:rsidRPr="009B70D6">
        <w:rPr>
          <w:i/>
          <w:iCs/>
        </w:rPr>
        <w:t>Journal</w:t>
      </w:r>
      <w:proofErr w:type="spellEnd"/>
      <w:r w:rsidRPr="009B70D6">
        <w:t>, </w:t>
      </w:r>
      <w:r w:rsidRPr="009B70D6">
        <w:rPr>
          <w:i/>
          <w:iCs/>
        </w:rPr>
        <w:t>37</w:t>
      </w:r>
      <w:r w:rsidRPr="009B70D6">
        <w:t>(7), 941-956.</w:t>
      </w:r>
      <w:r>
        <w:t xml:space="preserve"> </w:t>
      </w:r>
      <w:proofErr w:type="spellStart"/>
      <w:r>
        <w:t>Retrieved</w:t>
      </w:r>
      <w:proofErr w:type="spellEnd"/>
      <w:r>
        <w:t xml:space="preserve"> </w:t>
      </w:r>
      <w:proofErr w:type="spellStart"/>
      <w:r>
        <w:t>from</w:t>
      </w:r>
      <w:proofErr w:type="spellEnd"/>
      <w:r>
        <w:t xml:space="preserve">: </w:t>
      </w:r>
      <w:hyperlink r:id="rId30" w:history="1">
        <w:r w:rsidRPr="009E139B">
          <w:rPr>
            <w:rStyle w:val="Hypertextovodkaz"/>
          </w:rPr>
          <w:t>http://ezproxy.muni.cz/login?url=http://search.ebscohost.com/login.aspx?direct=true&amp;AuthType=ip,cookie,uid&amp;db=s3h&amp;AN=46812414&amp;lang=cs&amp;site=eds-live&amp;scope=site</w:t>
        </w:r>
      </w:hyperlink>
    </w:p>
    <w:p w:rsidR="00A8081C" w:rsidRPr="00A8081C" w:rsidRDefault="00A8081C" w:rsidP="00A8081C">
      <w:pPr>
        <w:ind w:left="624" w:right="624"/>
        <w:jc w:val="both"/>
      </w:pPr>
      <w:proofErr w:type="spellStart"/>
      <w:r w:rsidRPr="00A8081C">
        <w:t>Uziel</w:t>
      </w:r>
      <w:proofErr w:type="spellEnd"/>
      <w:r w:rsidRPr="00A8081C">
        <w:t xml:space="preserve">, L. (2007). </w:t>
      </w:r>
      <w:proofErr w:type="spellStart"/>
      <w:r w:rsidRPr="00A8081C">
        <w:t>Individual</w:t>
      </w:r>
      <w:proofErr w:type="spellEnd"/>
      <w:r w:rsidRPr="00A8081C">
        <w:t xml:space="preserve"> </w:t>
      </w:r>
      <w:proofErr w:type="spellStart"/>
      <w:r w:rsidRPr="00A8081C">
        <w:t>differences</w:t>
      </w:r>
      <w:proofErr w:type="spellEnd"/>
      <w:r w:rsidRPr="00A8081C">
        <w:t xml:space="preserve"> in </w:t>
      </w:r>
      <w:proofErr w:type="spellStart"/>
      <w:r w:rsidRPr="00A8081C">
        <w:t>the</w:t>
      </w:r>
      <w:proofErr w:type="spellEnd"/>
      <w:r w:rsidRPr="00A8081C">
        <w:t xml:space="preserve"> </w:t>
      </w:r>
      <w:proofErr w:type="spellStart"/>
      <w:r w:rsidRPr="00A8081C">
        <w:t>social</w:t>
      </w:r>
      <w:proofErr w:type="spellEnd"/>
      <w:r w:rsidRPr="00A8081C">
        <w:t xml:space="preserve"> </w:t>
      </w:r>
      <w:proofErr w:type="spellStart"/>
      <w:r w:rsidRPr="00A8081C">
        <w:t>facilitation</w:t>
      </w:r>
      <w:proofErr w:type="spellEnd"/>
      <w:r w:rsidRPr="00A8081C">
        <w:t xml:space="preserve"> </w:t>
      </w:r>
      <w:proofErr w:type="spellStart"/>
      <w:r w:rsidRPr="00A8081C">
        <w:t>effect</w:t>
      </w:r>
      <w:proofErr w:type="spellEnd"/>
      <w:r w:rsidRPr="00A8081C">
        <w:t xml:space="preserve">: A </w:t>
      </w:r>
      <w:proofErr w:type="spellStart"/>
      <w:r w:rsidRPr="00A8081C">
        <w:t>review</w:t>
      </w:r>
      <w:proofErr w:type="spellEnd"/>
      <w:r w:rsidRPr="00A8081C">
        <w:t xml:space="preserve"> </w:t>
      </w:r>
      <w:proofErr w:type="spellStart"/>
      <w:r w:rsidRPr="00A8081C">
        <w:t>and</w:t>
      </w:r>
      <w:proofErr w:type="spellEnd"/>
      <w:r w:rsidRPr="00A8081C">
        <w:t xml:space="preserve"> meta-</w:t>
      </w:r>
      <w:proofErr w:type="spellStart"/>
      <w:r w:rsidRPr="00A8081C">
        <w:t>analysis</w:t>
      </w:r>
      <w:proofErr w:type="spellEnd"/>
      <w:r w:rsidRPr="00A8081C">
        <w:t>. </w:t>
      </w:r>
      <w:proofErr w:type="spellStart"/>
      <w:r w:rsidRPr="00A8081C">
        <w:rPr>
          <w:i/>
          <w:iCs/>
        </w:rPr>
        <w:t>Journal</w:t>
      </w:r>
      <w:proofErr w:type="spellEnd"/>
      <w:r w:rsidRPr="00A8081C">
        <w:rPr>
          <w:i/>
          <w:iCs/>
        </w:rPr>
        <w:t xml:space="preserve"> </w:t>
      </w:r>
      <w:proofErr w:type="spellStart"/>
      <w:r w:rsidRPr="00A8081C">
        <w:rPr>
          <w:i/>
          <w:iCs/>
        </w:rPr>
        <w:t>Of</w:t>
      </w:r>
      <w:proofErr w:type="spellEnd"/>
      <w:r w:rsidRPr="00A8081C">
        <w:rPr>
          <w:i/>
          <w:iCs/>
        </w:rPr>
        <w:t xml:space="preserve"> </w:t>
      </w:r>
      <w:proofErr w:type="spellStart"/>
      <w:r w:rsidRPr="00A8081C">
        <w:rPr>
          <w:i/>
          <w:iCs/>
        </w:rPr>
        <w:t>Research</w:t>
      </w:r>
      <w:proofErr w:type="spellEnd"/>
      <w:r w:rsidRPr="00A8081C">
        <w:rPr>
          <w:i/>
          <w:iCs/>
        </w:rPr>
        <w:t xml:space="preserve"> In Personality</w:t>
      </w:r>
      <w:r w:rsidRPr="00A8081C">
        <w:t>,</w:t>
      </w:r>
      <w:r w:rsidR="00257E62">
        <w:t xml:space="preserve"> </w:t>
      </w:r>
      <w:r w:rsidRPr="00257E62">
        <w:rPr>
          <w:i/>
          <w:iCs/>
        </w:rPr>
        <w:t>41</w:t>
      </w:r>
      <w:r w:rsidR="00257E62" w:rsidRPr="00257E62">
        <w:rPr>
          <w:iCs/>
        </w:rPr>
        <w:t xml:space="preserve">(3), </w:t>
      </w:r>
      <w:r w:rsidRPr="00257E62">
        <w:t>579-</w:t>
      </w:r>
      <w:r w:rsidRPr="00A8081C">
        <w:t xml:space="preserve">601. </w:t>
      </w:r>
      <w:proofErr w:type="spellStart"/>
      <w:r>
        <w:t>Retrieved</w:t>
      </w:r>
      <w:proofErr w:type="spellEnd"/>
      <w:r>
        <w:t xml:space="preserve"> </w:t>
      </w:r>
      <w:proofErr w:type="spellStart"/>
      <w:r>
        <w:t>from</w:t>
      </w:r>
      <w:proofErr w:type="spellEnd"/>
      <w:r>
        <w:t xml:space="preserve">: </w:t>
      </w:r>
      <w:hyperlink r:id="rId31" w:history="1">
        <w:r w:rsidRPr="00A8081C">
          <w:rPr>
            <w:rStyle w:val="Hypertextovodkaz"/>
          </w:rPr>
          <w:t>http://ezproxy.muni.cz/login?url=http://search.ebscohost.com/login.aspx?direct=true&amp;AuthType=ip,cookie,uid&amp;db=edselp&amp;AN=S0092656606000857&amp;lang=cs&amp;site=eds-live&amp;scope=site</w:t>
        </w:r>
      </w:hyperlink>
    </w:p>
    <w:p w:rsidR="00A8081C" w:rsidRPr="00A8081C" w:rsidRDefault="00A8081C" w:rsidP="00A8081C">
      <w:pPr>
        <w:ind w:left="624" w:right="624"/>
        <w:jc w:val="both"/>
      </w:pPr>
    </w:p>
    <w:p w:rsidR="001C3D9A" w:rsidRDefault="001C3D9A" w:rsidP="00541336">
      <w:pPr>
        <w:ind w:left="624" w:right="624"/>
        <w:jc w:val="both"/>
      </w:pPr>
    </w:p>
    <w:p w:rsidR="001C3D9A" w:rsidRDefault="001C3D9A" w:rsidP="00541336">
      <w:pPr>
        <w:ind w:left="624" w:right="624"/>
      </w:pPr>
    </w:p>
    <w:p w:rsidR="001C3D9A" w:rsidRDefault="001C3D9A" w:rsidP="00541336">
      <w:pPr>
        <w:ind w:left="624" w:right="624"/>
        <w:jc w:val="both"/>
      </w:pPr>
    </w:p>
    <w:sectPr w:rsidR="001C3D9A" w:rsidSect="00C366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71" w:rsidRDefault="005C3D71" w:rsidP="001B4334">
      <w:pPr>
        <w:spacing w:after="0" w:line="240" w:lineRule="auto"/>
      </w:pPr>
      <w:r>
        <w:separator/>
      </w:r>
    </w:p>
  </w:endnote>
  <w:endnote w:type="continuationSeparator" w:id="0">
    <w:p w:rsidR="005C3D71" w:rsidRDefault="005C3D71" w:rsidP="001B4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AdvEPSTIM">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71" w:rsidRDefault="005C3D71" w:rsidP="001B4334">
      <w:pPr>
        <w:spacing w:after="0" w:line="240" w:lineRule="auto"/>
      </w:pPr>
      <w:r>
        <w:separator/>
      </w:r>
    </w:p>
  </w:footnote>
  <w:footnote w:type="continuationSeparator" w:id="0">
    <w:p w:rsidR="005C3D71" w:rsidRDefault="005C3D71" w:rsidP="001B4334">
      <w:pPr>
        <w:spacing w:after="0" w:line="240" w:lineRule="auto"/>
      </w:pPr>
      <w:r>
        <w:continuationSeparator/>
      </w:r>
    </w:p>
  </w:footnote>
  <w:footnote w:id="1">
    <w:p w:rsidR="0063542D" w:rsidRDefault="0063542D" w:rsidP="0063542D">
      <w:pPr>
        <w:pStyle w:val="Textpoznpodarou"/>
        <w:ind w:left="624" w:right="624"/>
      </w:pPr>
      <w:r>
        <w:rPr>
          <w:rStyle w:val="Znakapoznpodarou"/>
        </w:rPr>
        <w:footnoteRef/>
      </w:r>
      <w:r>
        <w:t xml:space="preserve"> Případně také po dosažení věku 15 let, kdy je dokončen rozvoj formálního myšlení</w:t>
      </w:r>
      <w:r w:rsidR="007A3424">
        <w:t xml:space="preserve"> (Burešová </w:t>
      </w:r>
      <w:r w:rsidR="007A3424" w:rsidRPr="003E42E1">
        <w:t>&amp;</w:t>
      </w:r>
      <w:r w:rsidR="007A3424">
        <w:t xml:space="preserve"> </w:t>
      </w:r>
      <w:proofErr w:type="spellStart"/>
      <w:r w:rsidR="007A3424">
        <w:t>Millová</w:t>
      </w:r>
      <w:proofErr w:type="spellEnd"/>
      <w:r w:rsidR="007A3424">
        <w:t>, 2014)</w:t>
      </w:r>
      <w:r>
        <w:t xml:space="preserve">. V tomto výzkumu však bereme v úvahu osoby dospělé. </w:t>
      </w:r>
    </w:p>
  </w:footnote>
  <w:footnote w:id="2">
    <w:p w:rsidR="003A66EE" w:rsidRDefault="003A66EE" w:rsidP="00DC63D6">
      <w:pPr>
        <w:pStyle w:val="Textpoznpodarou"/>
        <w:ind w:left="624" w:right="624"/>
        <w:jc w:val="both"/>
      </w:pPr>
      <w:r>
        <w:rPr>
          <w:rStyle w:val="Znakapoznpodarou"/>
        </w:rPr>
        <w:footnoteRef/>
      </w:r>
      <w:r>
        <w:t xml:space="preserve"> </w:t>
      </w:r>
      <w:r w:rsidRPr="003A66EE">
        <w:t xml:space="preserve">Může se jednat o vyšší kognitivní schopnosti a o zkušenosti s kreativním myšlením. </w:t>
      </w:r>
      <w:r w:rsidRPr="003A66EE">
        <w:t xml:space="preserve">Pro představu o těchto charakteristikách lze u studentů provést </w:t>
      </w:r>
      <w:proofErr w:type="spellStart"/>
      <w:r w:rsidRPr="003A66EE">
        <w:t>Wonderlic</w:t>
      </w:r>
      <w:proofErr w:type="spellEnd"/>
      <w:r w:rsidRPr="003A66EE">
        <w:t xml:space="preserve"> </w:t>
      </w:r>
      <w:proofErr w:type="spellStart"/>
      <w:r w:rsidRPr="003A66EE">
        <w:t>Personnel</w:t>
      </w:r>
      <w:proofErr w:type="spellEnd"/>
      <w:r w:rsidRPr="003A66EE">
        <w:t xml:space="preserve"> Test</w:t>
      </w:r>
      <w:r w:rsidR="00775E54">
        <w:t xml:space="preserve"> (</w:t>
      </w:r>
      <w:proofErr w:type="spellStart"/>
      <w:r w:rsidR="00775E54">
        <w:t>Wonderlic</w:t>
      </w:r>
      <w:proofErr w:type="spellEnd"/>
      <w:r w:rsidR="00DA03CD">
        <w:t>, 1992</w:t>
      </w:r>
      <w:r w:rsidR="00775E54">
        <w:t xml:space="preserve"> in </w:t>
      </w:r>
      <w:proofErr w:type="spellStart"/>
      <w:r w:rsidR="00775E54">
        <w:t>Furnham</w:t>
      </w:r>
      <w:proofErr w:type="spellEnd"/>
      <w:r w:rsidR="00DA03CD">
        <w:t>,</w:t>
      </w:r>
      <w:r w:rsidR="00775E54">
        <w:t xml:space="preserve"> &amp; </w:t>
      </w:r>
      <w:proofErr w:type="spellStart"/>
      <w:r w:rsidR="00775E54">
        <w:t>Bachtiar</w:t>
      </w:r>
      <w:proofErr w:type="spellEnd"/>
      <w:r w:rsidR="00775E54">
        <w:t xml:space="preserve">, </w:t>
      </w:r>
      <w:r w:rsidR="00775E54" w:rsidRPr="00481402">
        <w:t>2008</w:t>
      </w:r>
      <w:r w:rsidR="00416BDC">
        <w:t>)</w:t>
      </w:r>
      <w:r w:rsidRPr="003A66EE">
        <w:t xml:space="preserve"> a </w:t>
      </w:r>
      <w:proofErr w:type="spellStart"/>
      <w:r w:rsidRPr="003A66EE">
        <w:t>the</w:t>
      </w:r>
      <w:proofErr w:type="spellEnd"/>
      <w:r w:rsidRPr="003A66EE">
        <w:t xml:space="preserve"> </w:t>
      </w:r>
      <w:proofErr w:type="spellStart"/>
      <w:r w:rsidRPr="003A66EE">
        <w:rPr>
          <w:bCs/>
        </w:rPr>
        <w:t>Biographical</w:t>
      </w:r>
      <w:proofErr w:type="spellEnd"/>
      <w:r w:rsidRPr="003A66EE">
        <w:rPr>
          <w:bCs/>
        </w:rPr>
        <w:t xml:space="preserve"> </w:t>
      </w:r>
      <w:proofErr w:type="spellStart"/>
      <w:r w:rsidRPr="003A66EE">
        <w:rPr>
          <w:bCs/>
        </w:rPr>
        <w:t>Inventory</w:t>
      </w:r>
      <w:proofErr w:type="spellEnd"/>
      <w:r w:rsidRPr="003A66EE">
        <w:rPr>
          <w:bCs/>
        </w:rPr>
        <w:t xml:space="preserve"> </w:t>
      </w:r>
      <w:proofErr w:type="spellStart"/>
      <w:r w:rsidRPr="003A66EE">
        <w:rPr>
          <w:bCs/>
        </w:rPr>
        <w:t>of</w:t>
      </w:r>
      <w:proofErr w:type="spellEnd"/>
      <w:r w:rsidRPr="003A66EE">
        <w:rPr>
          <w:bCs/>
        </w:rPr>
        <w:t xml:space="preserve"> </w:t>
      </w:r>
      <w:proofErr w:type="spellStart"/>
      <w:r w:rsidRPr="003A66EE">
        <w:rPr>
          <w:bCs/>
        </w:rPr>
        <w:t>Creative</w:t>
      </w:r>
      <w:proofErr w:type="spellEnd"/>
      <w:r w:rsidRPr="003A66EE">
        <w:rPr>
          <w:bCs/>
        </w:rPr>
        <w:t xml:space="preserve"> </w:t>
      </w:r>
      <w:proofErr w:type="spellStart"/>
      <w:r w:rsidRPr="003A66EE">
        <w:rPr>
          <w:bCs/>
        </w:rPr>
        <w:t>Behaviors</w:t>
      </w:r>
      <w:proofErr w:type="spellEnd"/>
      <w:r w:rsidR="00775E54">
        <w:rPr>
          <w:bCs/>
        </w:rPr>
        <w:t xml:space="preserve"> (</w:t>
      </w:r>
      <w:proofErr w:type="spellStart"/>
      <w:r w:rsidR="00775E54">
        <w:t>Furnham</w:t>
      </w:r>
      <w:proofErr w:type="spellEnd"/>
      <w:r w:rsidR="00DA03CD">
        <w:t>,</w:t>
      </w:r>
      <w:r w:rsidR="00775E54">
        <w:t xml:space="preserve"> &amp; </w:t>
      </w:r>
      <w:proofErr w:type="spellStart"/>
      <w:r w:rsidR="00775E54">
        <w:t>Bachtiar</w:t>
      </w:r>
      <w:proofErr w:type="spellEnd"/>
      <w:r w:rsidR="00775E54">
        <w:t xml:space="preserve">, </w:t>
      </w:r>
      <w:r w:rsidR="00775E54" w:rsidRPr="00481402">
        <w:t>2008</w:t>
      </w:r>
      <w:r w:rsidR="00775E54">
        <w:t>)</w:t>
      </w:r>
      <w:r w:rsidRPr="003A66EE">
        <w:rPr>
          <w:bCs/>
        </w:rPr>
        <w:t>.</w:t>
      </w:r>
      <w:r w:rsidR="009D4505">
        <w:rPr>
          <w:bCs/>
        </w:rPr>
        <w:t xml:space="preserve"> Těmito testy zjistíme také možné rozdíly studentů od běžné populace.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632BB"/>
    <w:multiLevelType w:val="hybridMultilevel"/>
    <w:tmpl w:val="A31ABC9C"/>
    <w:lvl w:ilvl="0" w:tplc="61C433A0">
      <w:start w:val="1"/>
      <w:numFmt w:val="bullet"/>
      <w:lvlText w:val=""/>
      <w:lvlJc w:val="left"/>
      <w:pPr>
        <w:ind w:left="1344" w:hanging="360"/>
      </w:pPr>
      <w:rPr>
        <w:rFonts w:ascii="Symbol" w:hAnsi="Symbol" w:hint="default"/>
        <w:color w:val="auto"/>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068D"/>
    <w:rsid w:val="00007B6D"/>
    <w:rsid w:val="00013639"/>
    <w:rsid w:val="000138C0"/>
    <w:rsid w:val="00021091"/>
    <w:rsid w:val="00024E10"/>
    <w:rsid w:val="00032B21"/>
    <w:rsid w:val="00036661"/>
    <w:rsid w:val="00040C2A"/>
    <w:rsid w:val="00062B90"/>
    <w:rsid w:val="0006791D"/>
    <w:rsid w:val="0007115E"/>
    <w:rsid w:val="000970C7"/>
    <w:rsid w:val="00097749"/>
    <w:rsid w:val="000B2EC2"/>
    <w:rsid w:val="000B681C"/>
    <w:rsid w:val="000C38D3"/>
    <w:rsid w:val="000D40BF"/>
    <w:rsid w:val="000E2772"/>
    <w:rsid w:val="00112B42"/>
    <w:rsid w:val="00124BB7"/>
    <w:rsid w:val="00134E67"/>
    <w:rsid w:val="0013523E"/>
    <w:rsid w:val="001369A2"/>
    <w:rsid w:val="00142653"/>
    <w:rsid w:val="001613F6"/>
    <w:rsid w:val="0016771B"/>
    <w:rsid w:val="00170EF7"/>
    <w:rsid w:val="00176CD3"/>
    <w:rsid w:val="00177C5F"/>
    <w:rsid w:val="00182745"/>
    <w:rsid w:val="001874AE"/>
    <w:rsid w:val="00193BE1"/>
    <w:rsid w:val="001A0325"/>
    <w:rsid w:val="001A1988"/>
    <w:rsid w:val="001A4067"/>
    <w:rsid w:val="001B4334"/>
    <w:rsid w:val="001C0808"/>
    <w:rsid w:val="001C3D9A"/>
    <w:rsid w:val="001E3062"/>
    <w:rsid w:val="001F6714"/>
    <w:rsid w:val="002014C0"/>
    <w:rsid w:val="00207C56"/>
    <w:rsid w:val="00231801"/>
    <w:rsid w:val="00233208"/>
    <w:rsid w:val="002509BA"/>
    <w:rsid w:val="0025300F"/>
    <w:rsid w:val="00257E62"/>
    <w:rsid w:val="00292E92"/>
    <w:rsid w:val="002B18C5"/>
    <w:rsid w:val="002B23D6"/>
    <w:rsid w:val="002B35D9"/>
    <w:rsid w:val="002C5646"/>
    <w:rsid w:val="002D663B"/>
    <w:rsid w:val="002D7D77"/>
    <w:rsid w:val="002E2B20"/>
    <w:rsid w:val="002F2B7F"/>
    <w:rsid w:val="0032146B"/>
    <w:rsid w:val="00325275"/>
    <w:rsid w:val="00344670"/>
    <w:rsid w:val="00361396"/>
    <w:rsid w:val="003671F8"/>
    <w:rsid w:val="00372802"/>
    <w:rsid w:val="003904F4"/>
    <w:rsid w:val="003A66EE"/>
    <w:rsid w:val="003B3D45"/>
    <w:rsid w:val="003C2F7C"/>
    <w:rsid w:val="003C4D8F"/>
    <w:rsid w:val="003F57F5"/>
    <w:rsid w:val="00402947"/>
    <w:rsid w:val="00416BDC"/>
    <w:rsid w:val="00431D36"/>
    <w:rsid w:val="00440508"/>
    <w:rsid w:val="00444A51"/>
    <w:rsid w:val="00446080"/>
    <w:rsid w:val="004563B2"/>
    <w:rsid w:val="00456D13"/>
    <w:rsid w:val="004659C3"/>
    <w:rsid w:val="004749C5"/>
    <w:rsid w:val="00481402"/>
    <w:rsid w:val="004952B4"/>
    <w:rsid w:val="00495AA7"/>
    <w:rsid w:val="00495E5F"/>
    <w:rsid w:val="004A15A9"/>
    <w:rsid w:val="004D2ED2"/>
    <w:rsid w:val="004D49B8"/>
    <w:rsid w:val="004F79F2"/>
    <w:rsid w:val="005012E6"/>
    <w:rsid w:val="00511BE5"/>
    <w:rsid w:val="00514619"/>
    <w:rsid w:val="005317E9"/>
    <w:rsid w:val="00534A3D"/>
    <w:rsid w:val="00541336"/>
    <w:rsid w:val="00572FB4"/>
    <w:rsid w:val="005754D7"/>
    <w:rsid w:val="0057799C"/>
    <w:rsid w:val="005A1B8A"/>
    <w:rsid w:val="005A2CA8"/>
    <w:rsid w:val="005A4065"/>
    <w:rsid w:val="005C3D71"/>
    <w:rsid w:val="005C694B"/>
    <w:rsid w:val="005C6CD3"/>
    <w:rsid w:val="005D561E"/>
    <w:rsid w:val="005D6031"/>
    <w:rsid w:val="005F11DF"/>
    <w:rsid w:val="005F7867"/>
    <w:rsid w:val="00610182"/>
    <w:rsid w:val="00617B60"/>
    <w:rsid w:val="0063542D"/>
    <w:rsid w:val="006453D4"/>
    <w:rsid w:val="00654610"/>
    <w:rsid w:val="00654D99"/>
    <w:rsid w:val="00682D54"/>
    <w:rsid w:val="00691CBF"/>
    <w:rsid w:val="00694564"/>
    <w:rsid w:val="006D36FA"/>
    <w:rsid w:val="006D7434"/>
    <w:rsid w:val="0071191B"/>
    <w:rsid w:val="007141E4"/>
    <w:rsid w:val="00721306"/>
    <w:rsid w:val="007409D7"/>
    <w:rsid w:val="007574B5"/>
    <w:rsid w:val="00763F46"/>
    <w:rsid w:val="00766E41"/>
    <w:rsid w:val="00775E54"/>
    <w:rsid w:val="007842DF"/>
    <w:rsid w:val="00785F85"/>
    <w:rsid w:val="007955A3"/>
    <w:rsid w:val="007A3424"/>
    <w:rsid w:val="007A628A"/>
    <w:rsid w:val="007B1531"/>
    <w:rsid w:val="007B4DF3"/>
    <w:rsid w:val="007B676F"/>
    <w:rsid w:val="007C30B7"/>
    <w:rsid w:val="007C3C47"/>
    <w:rsid w:val="007C580F"/>
    <w:rsid w:val="007C7046"/>
    <w:rsid w:val="007D02FA"/>
    <w:rsid w:val="007D55B8"/>
    <w:rsid w:val="007F47E2"/>
    <w:rsid w:val="007F5653"/>
    <w:rsid w:val="007F57FE"/>
    <w:rsid w:val="00801783"/>
    <w:rsid w:val="008068E5"/>
    <w:rsid w:val="00821D14"/>
    <w:rsid w:val="00822B05"/>
    <w:rsid w:val="0083647C"/>
    <w:rsid w:val="00840E79"/>
    <w:rsid w:val="00852838"/>
    <w:rsid w:val="00860B25"/>
    <w:rsid w:val="00875C47"/>
    <w:rsid w:val="00891AF8"/>
    <w:rsid w:val="008F6121"/>
    <w:rsid w:val="009255FE"/>
    <w:rsid w:val="0093201C"/>
    <w:rsid w:val="00954DBB"/>
    <w:rsid w:val="009669DA"/>
    <w:rsid w:val="009759AF"/>
    <w:rsid w:val="00990B3D"/>
    <w:rsid w:val="0099786F"/>
    <w:rsid w:val="009C63F7"/>
    <w:rsid w:val="009D4505"/>
    <w:rsid w:val="009F7C99"/>
    <w:rsid w:val="00A03029"/>
    <w:rsid w:val="00A118D2"/>
    <w:rsid w:val="00A15414"/>
    <w:rsid w:val="00A61261"/>
    <w:rsid w:val="00A63B46"/>
    <w:rsid w:val="00A8081C"/>
    <w:rsid w:val="00A808AF"/>
    <w:rsid w:val="00AA535E"/>
    <w:rsid w:val="00AA7541"/>
    <w:rsid w:val="00AB6176"/>
    <w:rsid w:val="00AC0344"/>
    <w:rsid w:val="00AC632A"/>
    <w:rsid w:val="00AC75AF"/>
    <w:rsid w:val="00B07EB1"/>
    <w:rsid w:val="00B17C27"/>
    <w:rsid w:val="00B21A2A"/>
    <w:rsid w:val="00B21A6A"/>
    <w:rsid w:val="00B26424"/>
    <w:rsid w:val="00B375CF"/>
    <w:rsid w:val="00B43704"/>
    <w:rsid w:val="00BA4F9F"/>
    <w:rsid w:val="00BB42C8"/>
    <w:rsid w:val="00BC00C8"/>
    <w:rsid w:val="00BC2ADC"/>
    <w:rsid w:val="00BD6F35"/>
    <w:rsid w:val="00C00BC4"/>
    <w:rsid w:val="00C01C52"/>
    <w:rsid w:val="00C04377"/>
    <w:rsid w:val="00C108C3"/>
    <w:rsid w:val="00C10CA8"/>
    <w:rsid w:val="00C36658"/>
    <w:rsid w:val="00C46ED2"/>
    <w:rsid w:val="00C731A1"/>
    <w:rsid w:val="00CC651E"/>
    <w:rsid w:val="00D0149B"/>
    <w:rsid w:val="00D2460A"/>
    <w:rsid w:val="00D25995"/>
    <w:rsid w:val="00D34C4F"/>
    <w:rsid w:val="00D403DB"/>
    <w:rsid w:val="00D457C3"/>
    <w:rsid w:val="00D91B61"/>
    <w:rsid w:val="00DA03CD"/>
    <w:rsid w:val="00DA44EC"/>
    <w:rsid w:val="00DA490A"/>
    <w:rsid w:val="00DC068D"/>
    <w:rsid w:val="00DC4F61"/>
    <w:rsid w:val="00DC63D6"/>
    <w:rsid w:val="00DD39C8"/>
    <w:rsid w:val="00DD4F3B"/>
    <w:rsid w:val="00E21522"/>
    <w:rsid w:val="00E362FF"/>
    <w:rsid w:val="00E40E36"/>
    <w:rsid w:val="00E457FB"/>
    <w:rsid w:val="00E62E88"/>
    <w:rsid w:val="00E73DE7"/>
    <w:rsid w:val="00EB2D78"/>
    <w:rsid w:val="00EB4953"/>
    <w:rsid w:val="00EB5EC4"/>
    <w:rsid w:val="00ED2362"/>
    <w:rsid w:val="00ED6F5B"/>
    <w:rsid w:val="00EE30C3"/>
    <w:rsid w:val="00EF3A3E"/>
    <w:rsid w:val="00EF7FCC"/>
    <w:rsid w:val="00F31116"/>
    <w:rsid w:val="00F443D7"/>
    <w:rsid w:val="00F7612C"/>
    <w:rsid w:val="00F93ABE"/>
    <w:rsid w:val="00FB08A9"/>
    <w:rsid w:val="00FB38F8"/>
    <w:rsid w:val="00FB39BA"/>
    <w:rsid w:val="00FC25BC"/>
    <w:rsid w:val="00FE10AA"/>
    <w:rsid w:val="00FE2D25"/>
    <w:rsid w:val="00FE3D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068D"/>
    <w:rPr>
      <w:rFonts w:ascii="Times New Roman" w:hAnsi="Times New Roman"/>
      <w:sz w:val="24"/>
    </w:rPr>
  </w:style>
  <w:style w:type="paragraph" w:styleId="Nadpis1">
    <w:name w:val="heading 1"/>
    <w:basedOn w:val="Normln"/>
    <w:next w:val="Normln"/>
    <w:link w:val="Nadpis1Char"/>
    <w:uiPriority w:val="9"/>
    <w:qFormat/>
    <w:rsid w:val="00654D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3D9A"/>
    <w:rPr>
      <w:color w:val="0000FF" w:themeColor="hyperlink"/>
      <w:u w:val="single"/>
    </w:rPr>
  </w:style>
  <w:style w:type="character" w:styleId="Sledovanodkaz">
    <w:name w:val="FollowedHyperlink"/>
    <w:basedOn w:val="Standardnpsmoodstavce"/>
    <w:uiPriority w:val="99"/>
    <w:semiHidden/>
    <w:unhideWhenUsed/>
    <w:rsid w:val="001C3D9A"/>
    <w:rPr>
      <w:color w:val="800080" w:themeColor="followedHyperlink"/>
      <w:u w:val="single"/>
    </w:rPr>
  </w:style>
  <w:style w:type="paragraph" w:styleId="Zhlav">
    <w:name w:val="header"/>
    <w:basedOn w:val="Normln"/>
    <w:link w:val="ZhlavChar"/>
    <w:uiPriority w:val="99"/>
    <w:semiHidden/>
    <w:unhideWhenUsed/>
    <w:rsid w:val="001B433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B4334"/>
    <w:rPr>
      <w:rFonts w:ascii="Times New Roman" w:hAnsi="Times New Roman"/>
      <w:sz w:val="24"/>
    </w:rPr>
  </w:style>
  <w:style w:type="paragraph" w:styleId="Zpat">
    <w:name w:val="footer"/>
    <w:basedOn w:val="Normln"/>
    <w:link w:val="ZpatChar"/>
    <w:uiPriority w:val="99"/>
    <w:semiHidden/>
    <w:unhideWhenUsed/>
    <w:rsid w:val="001B433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B4334"/>
    <w:rPr>
      <w:rFonts w:ascii="Times New Roman" w:hAnsi="Times New Roman"/>
      <w:sz w:val="24"/>
    </w:rPr>
  </w:style>
  <w:style w:type="character" w:customStyle="1" w:styleId="Nadpis1Char">
    <w:name w:val="Nadpis 1 Char"/>
    <w:basedOn w:val="Standardnpsmoodstavce"/>
    <w:link w:val="Nadpis1"/>
    <w:uiPriority w:val="9"/>
    <w:rsid w:val="00654D99"/>
    <w:rPr>
      <w:rFonts w:asciiTheme="majorHAnsi" w:eastAsiaTheme="majorEastAsia" w:hAnsiTheme="majorHAnsi" w:cstheme="majorBidi"/>
      <w:b/>
      <w:bCs/>
      <w:color w:val="365F91" w:themeColor="accent1" w:themeShade="BF"/>
      <w:sz w:val="28"/>
      <w:szCs w:val="28"/>
    </w:rPr>
  </w:style>
  <w:style w:type="paragraph" w:styleId="FormtovanvHTML">
    <w:name w:val="HTML Preformatted"/>
    <w:basedOn w:val="Normln"/>
    <w:link w:val="FormtovanvHTMLChar"/>
    <w:uiPriority w:val="99"/>
    <w:semiHidden/>
    <w:unhideWhenUsed/>
    <w:rsid w:val="00694564"/>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694564"/>
    <w:rPr>
      <w:rFonts w:ascii="Consolas" w:hAnsi="Consolas"/>
      <w:sz w:val="20"/>
      <w:szCs w:val="20"/>
    </w:rPr>
  </w:style>
  <w:style w:type="paragraph" w:styleId="Odstavecseseznamem">
    <w:name w:val="List Paragraph"/>
    <w:basedOn w:val="Normln"/>
    <w:uiPriority w:val="34"/>
    <w:qFormat/>
    <w:rsid w:val="00A61261"/>
    <w:pPr>
      <w:ind w:left="720"/>
      <w:contextualSpacing/>
    </w:pPr>
  </w:style>
  <w:style w:type="paragraph" w:styleId="Textpoznpodarou">
    <w:name w:val="footnote text"/>
    <w:basedOn w:val="Normln"/>
    <w:link w:val="TextpoznpodarouChar"/>
    <w:uiPriority w:val="99"/>
    <w:semiHidden/>
    <w:unhideWhenUsed/>
    <w:rsid w:val="003A66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A66EE"/>
    <w:rPr>
      <w:rFonts w:ascii="Times New Roman" w:hAnsi="Times New Roman"/>
      <w:sz w:val="20"/>
      <w:szCs w:val="20"/>
    </w:rPr>
  </w:style>
  <w:style w:type="character" w:styleId="Znakapoznpodarou">
    <w:name w:val="footnote reference"/>
    <w:basedOn w:val="Standardnpsmoodstavce"/>
    <w:uiPriority w:val="99"/>
    <w:semiHidden/>
    <w:unhideWhenUsed/>
    <w:rsid w:val="003A66EE"/>
    <w:rPr>
      <w:vertAlign w:val="superscript"/>
    </w:rPr>
  </w:style>
  <w:style w:type="table" w:styleId="Mkatabulky">
    <w:name w:val="Table Grid"/>
    <w:basedOn w:val="Normlntabulka"/>
    <w:uiPriority w:val="59"/>
    <w:rsid w:val="0095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594432">
      <w:bodyDiv w:val="1"/>
      <w:marLeft w:val="0"/>
      <w:marRight w:val="0"/>
      <w:marTop w:val="0"/>
      <w:marBottom w:val="0"/>
      <w:divBdr>
        <w:top w:val="none" w:sz="0" w:space="0" w:color="auto"/>
        <w:left w:val="none" w:sz="0" w:space="0" w:color="auto"/>
        <w:bottom w:val="none" w:sz="0" w:space="0" w:color="auto"/>
        <w:right w:val="none" w:sz="0" w:space="0" w:color="auto"/>
      </w:divBdr>
    </w:div>
    <w:div w:id="355619337">
      <w:bodyDiv w:val="1"/>
      <w:marLeft w:val="0"/>
      <w:marRight w:val="0"/>
      <w:marTop w:val="0"/>
      <w:marBottom w:val="0"/>
      <w:divBdr>
        <w:top w:val="none" w:sz="0" w:space="0" w:color="auto"/>
        <w:left w:val="none" w:sz="0" w:space="0" w:color="auto"/>
        <w:bottom w:val="none" w:sz="0" w:space="0" w:color="auto"/>
        <w:right w:val="none" w:sz="0" w:space="0" w:color="auto"/>
      </w:divBdr>
    </w:div>
    <w:div w:id="915439469">
      <w:bodyDiv w:val="1"/>
      <w:marLeft w:val="0"/>
      <w:marRight w:val="0"/>
      <w:marTop w:val="0"/>
      <w:marBottom w:val="0"/>
      <w:divBdr>
        <w:top w:val="none" w:sz="0" w:space="0" w:color="auto"/>
        <w:left w:val="none" w:sz="0" w:space="0" w:color="auto"/>
        <w:bottom w:val="none" w:sz="0" w:space="0" w:color="auto"/>
        <w:right w:val="none" w:sz="0" w:space="0" w:color="auto"/>
      </w:divBdr>
    </w:div>
    <w:div w:id="1191991633">
      <w:bodyDiv w:val="1"/>
      <w:marLeft w:val="0"/>
      <w:marRight w:val="0"/>
      <w:marTop w:val="0"/>
      <w:marBottom w:val="0"/>
      <w:divBdr>
        <w:top w:val="none" w:sz="0" w:space="0" w:color="auto"/>
        <w:left w:val="none" w:sz="0" w:space="0" w:color="auto"/>
        <w:bottom w:val="none" w:sz="0" w:space="0" w:color="auto"/>
        <w:right w:val="none" w:sz="0" w:space="0" w:color="auto"/>
      </w:divBdr>
    </w:div>
    <w:div w:id="1298487909">
      <w:bodyDiv w:val="1"/>
      <w:marLeft w:val="0"/>
      <w:marRight w:val="0"/>
      <w:marTop w:val="0"/>
      <w:marBottom w:val="0"/>
      <w:divBdr>
        <w:top w:val="none" w:sz="0" w:space="0" w:color="auto"/>
        <w:left w:val="none" w:sz="0" w:space="0" w:color="auto"/>
        <w:bottom w:val="none" w:sz="0" w:space="0" w:color="auto"/>
        <w:right w:val="none" w:sz="0" w:space="0" w:color="auto"/>
      </w:divBdr>
    </w:div>
    <w:div w:id="1316372846">
      <w:bodyDiv w:val="1"/>
      <w:marLeft w:val="0"/>
      <w:marRight w:val="0"/>
      <w:marTop w:val="0"/>
      <w:marBottom w:val="0"/>
      <w:divBdr>
        <w:top w:val="none" w:sz="0" w:space="0" w:color="auto"/>
        <w:left w:val="none" w:sz="0" w:space="0" w:color="auto"/>
        <w:bottom w:val="none" w:sz="0" w:space="0" w:color="auto"/>
        <w:right w:val="none" w:sz="0" w:space="0" w:color="auto"/>
      </w:divBdr>
    </w:div>
    <w:div w:id="1619675065">
      <w:bodyDiv w:val="1"/>
      <w:marLeft w:val="0"/>
      <w:marRight w:val="0"/>
      <w:marTop w:val="0"/>
      <w:marBottom w:val="0"/>
      <w:divBdr>
        <w:top w:val="none" w:sz="0" w:space="0" w:color="auto"/>
        <w:left w:val="none" w:sz="0" w:space="0" w:color="auto"/>
        <w:bottom w:val="none" w:sz="0" w:space="0" w:color="auto"/>
        <w:right w:val="none" w:sz="0" w:space="0" w:color="auto"/>
      </w:divBdr>
    </w:div>
    <w:div w:id="1840264482">
      <w:bodyDiv w:val="1"/>
      <w:marLeft w:val="0"/>
      <w:marRight w:val="0"/>
      <w:marTop w:val="0"/>
      <w:marBottom w:val="0"/>
      <w:divBdr>
        <w:top w:val="none" w:sz="0" w:space="0" w:color="auto"/>
        <w:left w:val="none" w:sz="0" w:space="0" w:color="auto"/>
        <w:bottom w:val="none" w:sz="0" w:space="0" w:color="auto"/>
        <w:right w:val="none" w:sz="0" w:space="0" w:color="auto"/>
      </w:divBdr>
    </w:div>
    <w:div w:id="1873761472">
      <w:bodyDiv w:val="1"/>
      <w:marLeft w:val="0"/>
      <w:marRight w:val="0"/>
      <w:marTop w:val="0"/>
      <w:marBottom w:val="0"/>
      <w:divBdr>
        <w:top w:val="none" w:sz="0" w:space="0" w:color="auto"/>
        <w:left w:val="none" w:sz="0" w:space="0" w:color="auto"/>
        <w:bottom w:val="none" w:sz="0" w:space="0" w:color="auto"/>
        <w:right w:val="none" w:sz="0" w:space="0" w:color="auto"/>
      </w:divBdr>
    </w:div>
    <w:div w:id="21286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191886996001626" TargetMode="External"/><Relationship Id="rId13" Type="http://schemas.openxmlformats.org/officeDocument/2006/relationships/hyperlink" Target="http://www.sciencedirect.com/science/journal/01918869" TargetMode="External"/><Relationship Id="rId18" Type="http://schemas.openxmlformats.org/officeDocument/2006/relationships/hyperlink" Target="http://ezproxy.muni.cz/login?url=http://search.ebscohost.com/login.aspx?direct=true&amp;AuthType=ip,cookie,uid&amp;db=bth&amp;AN=11056170&amp;lang=cs&amp;site=eds-live&amp;scope=site" TargetMode="External"/><Relationship Id="rId26" Type="http://schemas.openxmlformats.org/officeDocument/2006/relationships/hyperlink" Target="http://ezproxy.muni.cz/login?url=http://search.ebscohost.com/login.aspx?direct=true&amp;AuthType=ip,cookie,uid&amp;db=a9h&amp;AN=92964841&amp;lang=cs&amp;site=eds-live&amp;scope=site" TargetMode="External"/><Relationship Id="rId3" Type="http://schemas.openxmlformats.org/officeDocument/2006/relationships/styles" Target="styles.xml"/><Relationship Id="rId21" Type="http://schemas.openxmlformats.org/officeDocument/2006/relationships/hyperlink" Target="http://www.sciencedirect.com/science/article/pii/S1877042811022191" TargetMode="External"/><Relationship Id="rId7" Type="http://schemas.openxmlformats.org/officeDocument/2006/relationships/endnotes" Target="endnotes.xml"/><Relationship Id="rId12" Type="http://schemas.openxmlformats.org/officeDocument/2006/relationships/hyperlink" Target="http://ezproxy.muni.cz/login?url=http://search.ebscohost.com/login.aspx?direct=true&amp;AuthType=ip,cookie,uid&amp;db=a9h&amp;AN=92964843&amp;lang=cs&amp;site=eds-live&amp;scope=site" TargetMode="External"/><Relationship Id="rId17" Type="http://schemas.openxmlformats.org/officeDocument/2006/relationships/hyperlink" Target="http://ezproxy.muni.cz/login?url=http://search.ebscohost.com/login.aspx?direct=true&amp;AuthType=ip,cookie,uid&amp;db=a9h&amp;AN=34295171&amp;lang=cs&amp;site=eds-live&amp;scope=site" TargetMode="External"/><Relationship Id="rId25" Type="http://schemas.openxmlformats.org/officeDocument/2006/relationships/hyperlink" Target="http://ezproxy.muni.cz/login?url=http://search.ebscohost.com/login.aspx?direct=true&amp;AuthType=ip,cookie,uid&amp;db=a9h&amp;AN=44900133&amp;lang=cs&amp;site=eds-live&amp;scope=sit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zproxy.muni.cz/login?url=http://search.ebscohost.com/login.aspx?direct=true&amp;AuthType=ip,cookie,uid&amp;db=edselc&amp;AN=edselc.2-52.0-0033249413&amp;lang=cs&amp;site=eds-live&amp;scope=site" TargetMode="External"/><Relationship Id="rId20" Type="http://schemas.openxmlformats.org/officeDocument/2006/relationships/hyperlink" Target="http://www.sciencedirect.com/science/journal/18770428" TargetMode="External"/><Relationship Id="rId29" Type="http://schemas.openxmlformats.org/officeDocument/2006/relationships/hyperlink" Target="http://ezproxy.muni.cz/login?url=http://search.ebscohost.com/login.aspx?direct=true&amp;AuthType=ip,cookie,uid&amp;db=a9h&amp;AN=66885550&amp;lang=cs&amp;site=eds-live&amp;scope=s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092656696900136" TargetMode="External"/><Relationship Id="rId24" Type="http://schemas.openxmlformats.org/officeDocument/2006/relationships/hyperlink" Target="http://ezproxy.muni.cz/login?url=http://search.ebscohost.com/login.aspx?direct=true&amp;AuthType=ip,cookie,uid&amp;db=a9h&amp;AN=63884345&amp;lang=cs&amp;site=eds-live&amp;scope=si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zproxy.muni.cz/login?url=http://search.ebscohost.com/login.aspx?direct=true&amp;AuthType=ip,cookie,uid&amp;db=a9h&amp;AN=59527320&amp;lang=cs&amp;site=eds-live&amp;scope=site" TargetMode="External"/><Relationship Id="rId23" Type="http://schemas.openxmlformats.org/officeDocument/2006/relationships/hyperlink" Target="http://ezproxy.muni.cz/login?url=http://search.ebscohost.com/login.aspx?direct=true&amp;AuthType=ip,cookie,uid&amp;db=a9h&amp;AN=71517026&amp;lang=cs&amp;site=eds-live&amp;scope=site" TargetMode="External"/><Relationship Id="rId28" Type="http://schemas.openxmlformats.org/officeDocument/2006/relationships/hyperlink" Target="http://ezproxy.muni.cz/login?url=http://search.ebscohost.com/login.aspx?direct=true&amp;AuthType=ip,cookie,uid&amp;db=a9h&amp;AN=31563790&amp;lang=cs&amp;site=eds-live&amp;scope=site" TargetMode="External"/><Relationship Id="rId10" Type="http://schemas.openxmlformats.org/officeDocument/2006/relationships/hyperlink" Target="http://www.sciencedirect.com/science/article/pii/S0272494400901889" TargetMode="External"/><Relationship Id="rId19" Type="http://schemas.openxmlformats.org/officeDocument/2006/relationships/hyperlink" Target="http://ezproxy.muni.cz/login?url=http://search.ebscohost.com/login.aspx?direct=true&amp;AuthType=ip,cookie,uid&amp;db=a9h&amp;AN=36353526&amp;lang=cs&amp;site=eds-live&amp;scope=site" TargetMode="External"/><Relationship Id="rId31" Type="http://schemas.openxmlformats.org/officeDocument/2006/relationships/hyperlink" Target="http://ezproxy.muni.cz/login?url=http://search.ebscohost.com/login.aspx?direct=true&amp;AuthType=ip,cookie,uid&amp;db=edselp&amp;AN=S0092656606000857&amp;lang=cs&amp;site=eds-live&amp;scope=site" TargetMode="External"/><Relationship Id="rId4" Type="http://schemas.openxmlformats.org/officeDocument/2006/relationships/settings" Target="settings.xml"/><Relationship Id="rId9" Type="http://schemas.openxmlformats.org/officeDocument/2006/relationships/hyperlink" Target="http://ezproxy.muni.cz/login?url=http://search.ebscohost.com/login.aspx?direct=true&amp;AuthType=ip,cookie,uid&amp;db=a9h&amp;AN=53407174&amp;lang=cs&amp;site=eds-live&amp;scope=site" TargetMode="External"/><Relationship Id="rId14" Type="http://schemas.openxmlformats.org/officeDocument/2006/relationships/hyperlink" Target="http://www.sciencedirect.com/science/article/pii/S0191886906003072" TargetMode="External"/><Relationship Id="rId22" Type="http://schemas.openxmlformats.org/officeDocument/2006/relationships/hyperlink" Target="http://ezproxy.muni.cz/login?url=http://search.ebscohost.com/login.aspx?direct=true&amp;AuthType=ip,cookie,uid&amp;db=a9h&amp;AN=25127161&amp;lang=cs&amp;site=eds-live&amp;scope=site" TargetMode="External"/><Relationship Id="rId27" Type="http://schemas.openxmlformats.org/officeDocument/2006/relationships/hyperlink" Target="http://search.proquest.com/docview/1473907524?accountid=16531" TargetMode="External"/><Relationship Id="rId30" Type="http://schemas.openxmlformats.org/officeDocument/2006/relationships/hyperlink" Target="http://ezproxy.muni.cz/login?url=http://search.ebscohost.com/login.aspx?direct=true&amp;AuthType=ip,cookie,uid&amp;db=s3h&amp;AN=46812414&amp;lang=cs&amp;site=eds-live&amp;scope=sit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7BC64-9FF5-4DBD-B5F1-3E1C2F4A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14</Pages>
  <Words>4345</Words>
  <Characters>25637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acer</cp:lastModifiedBy>
  <cp:revision>164</cp:revision>
  <dcterms:created xsi:type="dcterms:W3CDTF">2014-04-19T12:41:00Z</dcterms:created>
  <dcterms:modified xsi:type="dcterms:W3CDTF">2015-01-03T15:05:00Z</dcterms:modified>
</cp:coreProperties>
</file>