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C48" w:rsidRPr="00494C48" w:rsidRDefault="00494C48" w:rsidP="00494C48">
      <w:pPr>
        <w:jc w:val="center"/>
        <w:rPr>
          <w:lang w:val="es-ES"/>
        </w:rPr>
      </w:pPr>
      <w:r w:rsidRPr="00494C48">
        <w:rPr>
          <w:lang w:val="es-ES"/>
        </w:rPr>
        <w:t>Historia y cultura de América Latina</w:t>
      </w:r>
    </w:p>
    <w:p w:rsidR="00494C48" w:rsidRPr="00494C48" w:rsidRDefault="00494C48" w:rsidP="00494C48">
      <w:pPr>
        <w:jc w:val="center"/>
        <w:rPr>
          <w:lang w:val="es-ES"/>
        </w:rPr>
      </w:pPr>
      <w:proofErr w:type="spellStart"/>
      <w:r w:rsidRPr="00494C48">
        <w:rPr>
          <w:i/>
          <w:lang w:val="es-ES"/>
        </w:rPr>
        <w:t>Missing</w:t>
      </w:r>
      <w:proofErr w:type="spellEnd"/>
      <w:r w:rsidRPr="00494C48">
        <w:rPr>
          <w:i/>
          <w:lang w:val="es-ES"/>
        </w:rPr>
        <w:t xml:space="preserve">. </w:t>
      </w:r>
      <w:r w:rsidRPr="00494C48">
        <w:rPr>
          <w:lang w:val="es-ES"/>
        </w:rPr>
        <w:t>Guía de visio</w:t>
      </w:r>
      <w:bookmarkStart w:id="0" w:name="_GoBack"/>
      <w:bookmarkEnd w:id="0"/>
      <w:r w:rsidRPr="00494C48">
        <w:rPr>
          <w:lang w:val="es-ES"/>
        </w:rPr>
        <w:t>nado</w:t>
      </w:r>
    </w:p>
    <w:p w:rsidR="00494C48" w:rsidRPr="00494C48" w:rsidRDefault="00494C48" w:rsidP="00494C48">
      <w:pPr>
        <w:rPr>
          <w:lang w:val="es-ES"/>
        </w:rPr>
      </w:pPr>
    </w:p>
    <w:p w:rsidR="00494C48" w:rsidRPr="00494C48" w:rsidRDefault="00494C48" w:rsidP="00494C48">
      <w:pPr>
        <w:spacing w:after="0"/>
        <w:rPr>
          <w:lang w:val="es-ES"/>
        </w:rPr>
      </w:pPr>
      <w:r w:rsidRPr="00494C48">
        <w:rPr>
          <w:lang w:val="es-ES"/>
        </w:rPr>
        <w:t>DIRECTOR: Costa-</w:t>
      </w:r>
      <w:proofErr w:type="spellStart"/>
      <w:r w:rsidRPr="00494C48">
        <w:rPr>
          <w:lang w:val="es-ES"/>
        </w:rPr>
        <w:t>Gavras</w:t>
      </w:r>
      <w:proofErr w:type="spellEnd"/>
      <w:r w:rsidRPr="00494C48">
        <w:rPr>
          <w:lang w:val="es-ES"/>
        </w:rPr>
        <w:t xml:space="preserve"> </w:t>
      </w:r>
    </w:p>
    <w:p w:rsidR="00494C48" w:rsidRPr="00494C48" w:rsidRDefault="00494C48" w:rsidP="00494C48">
      <w:pPr>
        <w:spacing w:after="0"/>
        <w:rPr>
          <w:lang w:val="es-ES"/>
        </w:rPr>
      </w:pPr>
      <w:r w:rsidRPr="00494C48">
        <w:rPr>
          <w:lang w:val="es-ES"/>
        </w:rPr>
        <w:t>AÑO: 1982</w:t>
      </w:r>
      <w:r w:rsidRPr="00494C48">
        <w:rPr>
          <w:lang w:val="es-ES"/>
        </w:rPr>
        <w:tab/>
      </w:r>
    </w:p>
    <w:p w:rsidR="00494C48" w:rsidRPr="00494C48" w:rsidRDefault="00494C48" w:rsidP="00494C48">
      <w:pPr>
        <w:spacing w:after="0"/>
        <w:rPr>
          <w:lang w:val="es-ES"/>
        </w:rPr>
      </w:pPr>
      <w:r w:rsidRPr="00494C48">
        <w:rPr>
          <w:lang w:val="es-ES"/>
        </w:rPr>
        <w:t>DURACIÓN: 122 min.</w:t>
      </w:r>
      <w:r w:rsidRPr="00494C48">
        <w:rPr>
          <w:lang w:val="es-ES"/>
        </w:rPr>
        <w:tab/>
      </w:r>
    </w:p>
    <w:p w:rsidR="00494C48" w:rsidRPr="00494C48" w:rsidRDefault="00494C48" w:rsidP="00494C48">
      <w:pPr>
        <w:spacing w:after="0"/>
        <w:rPr>
          <w:lang w:val="es-ES"/>
        </w:rPr>
      </w:pPr>
      <w:r w:rsidRPr="00494C48">
        <w:rPr>
          <w:lang w:val="es-ES"/>
        </w:rPr>
        <w:t xml:space="preserve">REPARTO: Jack </w:t>
      </w:r>
      <w:proofErr w:type="spellStart"/>
      <w:r w:rsidRPr="00494C48">
        <w:rPr>
          <w:lang w:val="es-ES"/>
        </w:rPr>
        <w:t>Lemmon</w:t>
      </w:r>
      <w:proofErr w:type="spellEnd"/>
      <w:r w:rsidRPr="00494C48">
        <w:rPr>
          <w:lang w:val="es-ES"/>
        </w:rPr>
        <w:t xml:space="preserve">, </w:t>
      </w:r>
      <w:proofErr w:type="spellStart"/>
      <w:r w:rsidRPr="00494C48">
        <w:rPr>
          <w:lang w:val="es-ES"/>
        </w:rPr>
        <w:t>Sissy</w:t>
      </w:r>
      <w:proofErr w:type="spellEnd"/>
      <w:r w:rsidRPr="00494C48">
        <w:rPr>
          <w:lang w:val="es-ES"/>
        </w:rPr>
        <w:t xml:space="preserve"> </w:t>
      </w:r>
      <w:proofErr w:type="spellStart"/>
      <w:r w:rsidRPr="00494C48">
        <w:rPr>
          <w:lang w:val="es-ES"/>
        </w:rPr>
        <w:t>Spacek</w:t>
      </w:r>
      <w:proofErr w:type="spellEnd"/>
      <w:r w:rsidRPr="00494C48">
        <w:rPr>
          <w:lang w:val="es-ES"/>
        </w:rPr>
        <w:t xml:space="preserve">, Melanie </w:t>
      </w:r>
      <w:proofErr w:type="spellStart"/>
      <w:r w:rsidRPr="00494C48">
        <w:rPr>
          <w:lang w:val="es-ES"/>
        </w:rPr>
        <w:t>Mayron</w:t>
      </w:r>
      <w:proofErr w:type="spellEnd"/>
      <w:r w:rsidRPr="00494C48">
        <w:rPr>
          <w:lang w:val="es-ES"/>
        </w:rPr>
        <w:t xml:space="preserve">, John </w:t>
      </w:r>
      <w:proofErr w:type="spellStart"/>
      <w:r w:rsidRPr="00494C48">
        <w:rPr>
          <w:lang w:val="es-ES"/>
        </w:rPr>
        <w:t>Shea</w:t>
      </w:r>
      <w:proofErr w:type="spellEnd"/>
      <w:r w:rsidRPr="00494C48">
        <w:rPr>
          <w:lang w:val="es-ES"/>
        </w:rPr>
        <w:t>…</w:t>
      </w:r>
    </w:p>
    <w:p w:rsidR="00494C48" w:rsidRPr="00494C48" w:rsidRDefault="00494C48" w:rsidP="00494C48">
      <w:pPr>
        <w:spacing w:after="0"/>
        <w:rPr>
          <w:lang w:val="es-ES"/>
        </w:rPr>
      </w:pPr>
      <w:r w:rsidRPr="00494C48">
        <w:rPr>
          <w:lang w:val="es-ES"/>
        </w:rPr>
        <w:t xml:space="preserve">SINOPSIS: Charles </w:t>
      </w:r>
      <w:proofErr w:type="spellStart"/>
      <w:r w:rsidRPr="00494C48">
        <w:rPr>
          <w:lang w:val="es-ES"/>
        </w:rPr>
        <w:t>Horman</w:t>
      </w:r>
      <w:proofErr w:type="spellEnd"/>
      <w:r w:rsidRPr="00494C48">
        <w:rPr>
          <w:lang w:val="es-ES"/>
        </w:rPr>
        <w:t xml:space="preserve"> (John </w:t>
      </w:r>
      <w:proofErr w:type="spellStart"/>
      <w:r w:rsidRPr="00494C48">
        <w:rPr>
          <w:lang w:val="es-ES"/>
        </w:rPr>
        <w:t>Shea</w:t>
      </w:r>
      <w:proofErr w:type="spellEnd"/>
      <w:r w:rsidRPr="00494C48">
        <w:rPr>
          <w:lang w:val="es-ES"/>
        </w:rPr>
        <w:t>), un joven e idealista periodista norteamericano, desaparece de su domicilio en Santiago de Chile tras el golpe de Estado del general Augusto Pinochet (11-9-1973). Su mujer (</w:t>
      </w:r>
      <w:proofErr w:type="spellStart"/>
      <w:r w:rsidRPr="00494C48">
        <w:rPr>
          <w:lang w:val="es-ES"/>
        </w:rPr>
        <w:t>Sissy</w:t>
      </w:r>
      <w:proofErr w:type="spellEnd"/>
      <w:r w:rsidRPr="00494C48">
        <w:rPr>
          <w:lang w:val="es-ES"/>
        </w:rPr>
        <w:t xml:space="preserve"> </w:t>
      </w:r>
      <w:proofErr w:type="spellStart"/>
      <w:r w:rsidRPr="00494C48">
        <w:rPr>
          <w:lang w:val="es-ES"/>
        </w:rPr>
        <w:t>Spacek</w:t>
      </w:r>
      <w:proofErr w:type="spellEnd"/>
      <w:r w:rsidRPr="00494C48">
        <w:rPr>
          <w:lang w:val="es-ES"/>
        </w:rPr>
        <w:t xml:space="preserve">) y su padre (Jack </w:t>
      </w:r>
      <w:proofErr w:type="spellStart"/>
      <w:r w:rsidRPr="00494C48">
        <w:rPr>
          <w:lang w:val="es-ES"/>
        </w:rPr>
        <w:t>Lemmon</w:t>
      </w:r>
      <w:proofErr w:type="spellEnd"/>
      <w:r w:rsidRPr="00494C48">
        <w:rPr>
          <w:lang w:val="es-ES"/>
        </w:rPr>
        <w:t>), que se traslada allí desde los Estados Unidos, intentan averiguar su paradero y vivirán una auténtica odisea recorriendo las instituciones diplomáticas norteamericanas y tropezando con infinitas trabas burocráticas. (FILMAFFINITY)</w:t>
      </w:r>
    </w:p>
    <w:p w:rsidR="00494C48" w:rsidRPr="00494C48" w:rsidRDefault="00494C48" w:rsidP="00494C48">
      <w:pPr>
        <w:pStyle w:val="Odstavecseseznamem"/>
        <w:rPr>
          <w:lang w:val="es-ES"/>
        </w:rPr>
      </w:pPr>
    </w:p>
    <w:p w:rsidR="00494C48" w:rsidRPr="00494C48" w:rsidRDefault="00494C48" w:rsidP="00494C48">
      <w:pPr>
        <w:pStyle w:val="Odstavecseseznamem"/>
        <w:rPr>
          <w:lang w:val="es-ES"/>
        </w:rPr>
      </w:pPr>
    </w:p>
    <w:p w:rsidR="003E6BC0" w:rsidRPr="00494C48" w:rsidRDefault="003E6BC0" w:rsidP="003E6BC0">
      <w:pPr>
        <w:pStyle w:val="Odstavecseseznamem"/>
        <w:numPr>
          <w:ilvl w:val="0"/>
          <w:numId w:val="1"/>
        </w:numPr>
        <w:rPr>
          <w:lang w:val="es-ES"/>
        </w:rPr>
      </w:pPr>
      <w:r w:rsidRPr="00494C48">
        <w:rPr>
          <w:lang w:val="es-ES"/>
        </w:rPr>
        <w:t>¿Cuáles son las características de la dictadura militar? Se suelen mencionar la desaparición del Estado de derecho, el gobierno mediante el terror o la ausencia de libertad de expresión. Encuentra ejemplos en la película de estos fenómenos y de cualquier otro que te parezca característico de las dictaduras militares.</w:t>
      </w:r>
      <w:r w:rsidRPr="00494C48">
        <w:rPr>
          <w:rStyle w:val="Znakapoznpodarou"/>
          <w:lang w:val="es-ES"/>
        </w:rPr>
        <w:footnoteReference w:id="1"/>
      </w:r>
    </w:p>
    <w:p w:rsidR="00D36D45" w:rsidRPr="00494C48" w:rsidRDefault="00D36D45" w:rsidP="00D36D45">
      <w:pPr>
        <w:pStyle w:val="Odstavecseseznamem"/>
        <w:numPr>
          <w:ilvl w:val="0"/>
          <w:numId w:val="1"/>
        </w:numPr>
        <w:rPr>
          <w:lang w:val="es-ES"/>
        </w:rPr>
      </w:pPr>
      <w:r w:rsidRPr="00494C48">
        <w:rPr>
          <w:lang w:val="es-ES"/>
        </w:rPr>
        <w:t>¿Cómo se reconstruye en la película la presencia de militares norteamericanos para el planeamiento del golpe de estado en Viña del Mar? ¿Qué escenas nos permiten reconocer la colaboración de Estados Unidos?</w:t>
      </w:r>
    </w:p>
    <w:p w:rsidR="00D36D45" w:rsidRPr="00494C48" w:rsidRDefault="00D36D45" w:rsidP="00D36D45">
      <w:pPr>
        <w:pStyle w:val="Odstavecseseznamem"/>
        <w:numPr>
          <w:ilvl w:val="0"/>
          <w:numId w:val="1"/>
        </w:numPr>
        <w:rPr>
          <w:lang w:val="es-ES"/>
        </w:rPr>
      </w:pPr>
      <w:r w:rsidRPr="00494C48">
        <w:rPr>
          <w:lang w:val="es-ES"/>
        </w:rPr>
        <w:t>¿En qué aspectos de la película podemos visualizar la política imperialista de EEUU? Ten en cuenta los diálogos, los símbolos y otros elementos que vos consideres ilustrativos.</w:t>
      </w:r>
    </w:p>
    <w:p w:rsidR="00D36D45" w:rsidRPr="00494C48" w:rsidRDefault="00D36D45" w:rsidP="00D36D45">
      <w:pPr>
        <w:pStyle w:val="Odstavecseseznamem"/>
        <w:numPr>
          <w:ilvl w:val="0"/>
          <w:numId w:val="1"/>
        </w:numPr>
        <w:rPr>
          <w:lang w:val="es-ES"/>
        </w:rPr>
      </w:pPr>
      <w:r w:rsidRPr="00494C48">
        <w:rPr>
          <w:lang w:val="es-ES"/>
        </w:rPr>
        <w:t>Sobre este tema, ¿Cuál es la denuncia política que hace el director del film?</w:t>
      </w:r>
    </w:p>
    <w:p w:rsidR="00D36D45" w:rsidRPr="00494C48" w:rsidRDefault="00D36D45" w:rsidP="00D36D45">
      <w:pPr>
        <w:pStyle w:val="Odstavecseseznamem"/>
        <w:numPr>
          <w:ilvl w:val="0"/>
          <w:numId w:val="1"/>
        </w:numPr>
        <w:rPr>
          <w:lang w:val="es-ES"/>
        </w:rPr>
      </w:pPr>
      <w:r w:rsidRPr="00494C48">
        <w:rPr>
          <w:lang w:val="es-ES"/>
        </w:rPr>
        <w:t>¿Cómo se muestra la desaparición de personas? ¿Cuáles son los elementos que nos permiten reconocer que hubo desapariciones? ¿Se ven directamente? ¿Por qué? ¿Qué ocurría con ellas a partir de ese momento, cuáles son los caminos posibles de la detención-desaparición?</w:t>
      </w:r>
    </w:p>
    <w:p w:rsidR="00D36D45" w:rsidRPr="00494C48" w:rsidRDefault="00D36D45" w:rsidP="00D36D45">
      <w:pPr>
        <w:pStyle w:val="Odstavecseseznamem"/>
        <w:numPr>
          <w:ilvl w:val="0"/>
          <w:numId w:val="1"/>
        </w:numPr>
        <w:rPr>
          <w:lang w:val="es-ES"/>
        </w:rPr>
      </w:pPr>
      <w:r w:rsidRPr="00494C48">
        <w:rPr>
          <w:lang w:val="es-ES"/>
        </w:rPr>
        <w:t>¿Cómo se busca un desaparecido? ¿Cuál es el recorrido que realiza el padre para hallar el cuerpo de su hijo? ¿Todos los familiares de desaparecidos recorrieron el mismo camino? ¿Por qué este caso es una excepcionalidad?</w:t>
      </w:r>
    </w:p>
    <w:p w:rsidR="003E6BC0" w:rsidRPr="00494C48" w:rsidRDefault="00D36D45" w:rsidP="0031053C">
      <w:pPr>
        <w:pStyle w:val="Odstavecseseznamem"/>
        <w:numPr>
          <w:ilvl w:val="0"/>
          <w:numId w:val="1"/>
        </w:numPr>
        <w:rPr>
          <w:lang w:val="es-ES"/>
        </w:rPr>
      </w:pPr>
      <w:r w:rsidRPr="00494C48">
        <w:rPr>
          <w:lang w:val="es-ES"/>
        </w:rPr>
        <w:t>¿Cuáles son las distintas versiones que se manifiestan para explicar la desaparición del periodista norteamericano?</w:t>
      </w:r>
      <w:r w:rsidR="0031053C" w:rsidRPr="00494C48">
        <w:rPr>
          <w:rStyle w:val="Znakapoznpodarou"/>
          <w:lang w:val="es-ES"/>
        </w:rPr>
        <w:t xml:space="preserve"> </w:t>
      </w:r>
      <w:r w:rsidR="0031053C" w:rsidRPr="00494C48">
        <w:rPr>
          <w:rStyle w:val="Znakapoznpodarou"/>
          <w:lang w:val="es-ES"/>
        </w:rPr>
        <w:footnoteReference w:id="2"/>
      </w:r>
    </w:p>
    <w:p w:rsidR="0031053C" w:rsidRPr="00494C48" w:rsidRDefault="00D36D45" w:rsidP="00131774">
      <w:pPr>
        <w:pStyle w:val="Odstavecseseznamem"/>
        <w:numPr>
          <w:ilvl w:val="0"/>
          <w:numId w:val="1"/>
        </w:numPr>
        <w:rPr>
          <w:lang w:val="es-ES"/>
        </w:rPr>
      </w:pPr>
      <w:r w:rsidRPr="00494C48">
        <w:rPr>
          <w:lang w:val="es-ES"/>
        </w:rPr>
        <w:t>La película señala también un importante enfrentamiento generacional en la sociedad de Estados Unidos. ¿Qué valores defiende Ed, el padre de Charles? ¿Qué valores mueven a Beth, Charles y sus amigos estadounidenses?</w:t>
      </w:r>
    </w:p>
    <w:p w:rsidR="00D36D45" w:rsidRPr="00494C48" w:rsidRDefault="0031053C" w:rsidP="00131774">
      <w:pPr>
        <w:pStyle w:val="Odstavecseseznamem"/>
        <w:numPr>
          <w:ilvl w:val="0"/>
          <w:numId w:val="1"/>
        </w:numPr>
        <w:rPr>
          <w:lang w:val="es-ES"/>
        </w:rPr>
      </w:pPr>
      <w:r w:rsidRPr="00494C48">
        <w:rPr>
          <w:lang w:val="es-ES"/>
        </w:rPr>
        <w:t xml:space="preserve">¿De qué manera cambia la visión de Ed sobre su hijo y su forma de vida? ¿Y cómo cambia la relación de Beth hacia Ed? </w:t>
      </w:r>
    </w:p>
    <w:sectPr w:rsidR="00D36D45" w:rsidRPr="00494C4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F13" w:rsidRDefault="00480F13" w:rsidP="003E6BC0">
      <w:pPr>
        <w:spacing w:after="0" w:line="240" w:lineRule="auto"/>
      </w:pPr>
      <w:r>
        <w:separator/>
      </w:r>
    </w:p>
  </w:endnote>
  <w:endnote w:type="continuationSeparator" w:id="0">
    <w:p w:rsidR="00480F13" w:rsidRDefault="00480F13" w:rsidP="003E6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F13" w:rsidRDefault="00480F13" w:rsidP="003E6BC0">
      <w:pPr>
        <w:spacing w:after="0" w:line="240" w:lineRule="auto"/>
      </w:pPr>
      <w:r>
        <w:separator/>
      </w:r>
    </w:p>
  </w:footnote>
  <w:footnote w:type="continuationSeparator" w:id="0">
    <w:p w:rsidR="00480F13" w:rsidRDefault="00480F13" w:rsidP="003E6BC0">
      <w:pPr>
        <w:spacing w:after="0" w:line="240" w:lineRule="auto"/>
      </w:pPr>
      <w:r>
        <w:continuationSeparator/>
      </w:r>
    </w:p>
  </w:footnote>
  <w:footnote w:id="1">
    <w:p w:rsidR="003E6BC0" w:rsidRPr="003E6BC0" w:rsidRDefault="003E6BC0">
      <w:pPr>
        <w:pStyle w:val="Textpoznpodarou"/>
        <w:rPr>
          <w:lang w:val="es-ES"/>
        </w:rPr>
      </w:pPr>
      <w:r>
        <w:rPr>
          <w:rStyle w:val="Znakapoznpodarou"/>
        </w:rPr>
        <w:footnoteRef/>
      </w:r>
      <w:r>
        <w:t xml:space="preserve"> </w:t>
      </w:r>
      <w:r>
        <w:rPr>
          <w:lang w:val="es-ES"/>
        </w:rPr>
        <w:t xml:space="preserve">Adaptado de Salvador Marañón, Alicia. </w:t>
      </w:r>
      <w:r>
        <w:rPr>
          <w:i/>
          <w:lang w:val="es-ES"/>
        </w:rPr>
        <w:t>Cine, literatura e historia. Novela y cine: recursos para la aproximación a la historia contemporánea.</w:t>
      </w:r>
      <w:r>
        <w:rPr>
          <w:lang w:val="es-ES"/>
        </w:rPr>
        <w:t xml:space="preserve"> Madrid: Ediciones de la Torre, 1997.</w:t>
      </w:r>
    </w:p>
  </w:footnote>
  <w:footnote w:id="2">
    <w:p w:rsidR="0031053C" w:rsidRPr="00D36D45" w:rsidRDefault="0031053C" w:rsidP="0031053C">
      <w:pPr>
        <w:pStyle w:val="Textpoznpodarou"/>
      </w:pPr>
      <w:r>
        <w:rPr>
          <w:rStyle w:val="Znakapoznpodarou"/>
        </w:rPr>
        <w:footnoteRef/>
      </w:r>
      <w:r>
        <w:t xml:space="preserve"> Las </w:t>
      </w:r>
      <w:proofErr w:type="spellStart"/>
      <w:r>
        <w:t>preguntas</w:t>
      </w:r>
      <w:proofErr w:type="spellEnd"/>
      <w:r>
        <w:t xml:space="preserve"> 2-7 </w:t>
      </w:r>
      <w:proofErr w:type="spellStart"/>
      <w:r>
        <w:t>están</w:t>
      </w:r>
      <w:proofErr w:type="spellEnd"/>
      <w:r>
        <w:t xml:space="preserve"> </w:t>
      </w:r>
      <w:proofErr w:type="spellStart"/>
      <w:r>
        <w:t>adaptadas</w:t>
      </w:r>
      <w:proofErr w:type="spellEnd"/>
      <w:r>
        <w:t xml:space="preserve"> </w:t>
      </w:r>
      <w:r>
        <w:rPr>
          <w:lang w:val="es-ES"/>
        </w:rPr>
        <w:t>de «</w:t>
      </w:r>
      <w:r w:rsidRPr="00D36D45">
        <w:rPr>
          <w:lang w:val="es-ES"/>
        </w:rPr>
        <w:t xml:space="preserve">Actividades para trabajar con la película </w:t>
      </w:r>
      <w:proofErr w:type="spellStart"/>
      <w:r w:rsidRPr="00D36D45">
        <w:rPr>
          <w:lang w:val="es-ES"/>
        </w:rPr>
        <w:t>Missing</w:t>
      </w:r>
      <w:proofErr w:type="spellEnd"/>
      <w:r>
        <w:rPr>
          <w:lang w:val="es-ES"/>
        </w:rPr>
        <w:t xml:space="preserve">», </w:t>
      </w:r>
      <w:r w:rsidRPr="00D36D45">
        <w:rPr>
          <w:i/>
          <w:lang w:val="es-ES"/>
        </w:rPr>
        <w:t>Cine e Historia desde Conectar Igualdad</w:t>
      </w:r>
      <w:r>
        <w:rPr>
          <w:i/>
          <w:lang w:val="es-ES"/>
        </w:rPr>
        <w:t xml:space="preserve">, </w:t>
      </w:r>
      <w:r>
        <w:rPr>
          <w:lang w:val="es-ES"/>
        </w:rPr>
        <w:t xml:space="preserve">17 de noviembre de 2011, </w:t>
      </w:r>
      <w:hyperlink r:id="rId1" w:anchor="c228418246737100492" w:history="1">
        <w:r w:rsidRPr="00B362BE">
          <w:rPr>
            <w:rStyle w:val="Hypertextovodkaz"/>
            <w:lang w:val="es-ES"/>
          </w:rPr>
          <w:t>https://cineehistoriaconectarigualdad.blogspot.com/2011/11/v-behaviorurldefaultvml-o.html?showComment=1544018534888#c228418246737100492</w:t>
        </w:r>
      </w:hyperlink>
      <w:r>
        <w:rPr>
          <w:lang w:val="es-ES"/>
        </w:rPr>
        <w:t>, Consultado el 5/12/2108.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77DA1"/>
    <w:multiLevelType w:val="hybridMultilevel"/>
    <w:tmpl w:val="D278E854"/>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BC0"/>
    <w:rsid w:val="0031053C"/>
    <w:rsid w:val="003E6BC0"/>
    <w:rsid w:val="00426CB5"/>
    <w:rsid w:val="00480F13"/>
    <w:rsid w:val="00494C48"/>
    <w:rsid w:val="00996014"/>
    <w:rsid w:val="00A7423E"/>
    <w:rsid w:val="00D36D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DD4C0"/>
  <w15:chartTrackingRefBased/>
  <w15:docId w15:val="{3CEBA6C1-4A53-48F7-96D9-B5C189105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E6BC0"/>
    <w:pPr>
      <w:ind w:left="720"/>
      <w:contextualSpacing/>
    </w:pPr>
  </w:style>
  <w:style w:type="paragraph" w:styleId="Textpoznpodarou">
    <w:name w:val="footnote text"/>
    <w:basedOn w:val="Normln"/>
    <w:link w:val="TextpoznpodarouChar"/>
    <w:uiPriority w:val="99"/>
    <w:semiHidden/>
    <w:unhideWhenUsed/>
    <w:rsid w:val="003E6BC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E6BC0"/>
    <w:rPr>
      <w:sz w:val="20"/>
      <w:szCs w:val="20"/>
    </w:rPr>
  </w:style>
  <w:style w:type="character" w:styleId="Znakapoznpodarou">
    <w:name w:val="footnote reference"/>
    <w:basedOn w:val="Standardnpsmoodstavce"/>
    <w:uiPriority w:val="99"/>
    <w:semiHidden/>
    <w:unhideWhenUsed/>
    <w:rsid w:val="003E6BC0"/>
    <w:rPr>
      <w:vertAlign w:val="superscript"/>
    </w:rPr>
  </w:style>
  <w:style w:type="character" w:styleId="Hypertextovodkaz">
    <w:name w:val="Hyperlink"/>
    <w:basedOn w:val="Standardnpsmoodstavce"/>
    <w:uiPriority w:val="99"/>
    <w:unhideWhenUsed/>
    <w:rsid w:val="00D36D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7706">
      <w:bodyDiv w:val="1"/>
      <w:marLeft w:val="0"/>
      <w:marRight w:val="0"/>
      <w:marTop w:val="0"/>
      <w:marBottom w:val="0"/>
      <w:divBdr>
        <w:top w:val="none" w:sz="0" w:space="0" w:color="auto"/>
        <w:left w:val="none" w:sz="0" w:space="0" w:color="auto"/>
        <w:bottom w:val="none" w:sz="0" w:space="0" w:color="auto"/>
        <w:right w:val="none" w:sz="0" w:space="0" w:color="auto"/>
      </w:divBdr>
      <w:divsChild>
        <w:div w:id="1993173344">
          <w:marLeft w:val="720"/>
          <w:marRight w:val="0"/>
          <w:marTop w:val="0"/>
          <w:marBottom w:val="0"/>
          <w:divBdr>
            <w:top w:val="none" w:sz="0" w:space="0" w:color="auto"/>
            <w:left w:val="none" w:sz="0" w:space="0" w:color="auto"/>
            <w:bottom w:val="none" w:sz="0" w:space="0" w:color="auto"/>
            <w:right w:val="none" w:sz="0" w:space="0" w:color="auto"/>
          </w:divBdr>
        </w:div>
        <w:div w:id="1095059298">
          <w:marLeft w:val="720"/>
          <w:marRight w:val="0"/>
          <w:marTop w:val="0"/>
          <w:marBottom w:val="0"/>
          <w:divBdr>
            <w:top w:val="none" w:sz="0" w:space="0" w:color="auto"/>
            <w:left w:val="none" w:sz="0" w:space="0" w:color="auto"/>
            <w:bottom w:val="none" w:sz="0" w:space="0" w:color="auto"/>
            <w:right w:val="none" w:sz="0" w:space="0" w:color="auto"/>
          </w:divBdr>
        </w:div>
        <w:div w:id="717051926">
          <w:marLeft w:val="720"/>
          <w:marRight w:val="0"/>
          <w:marTop w:val="0"/>
          <w:marBottom w:val="0"/>
          <w:divBdr>
            <w:top w:val="none" w:sz="0" w:space="0" w:color="auto"/>
            <w:left w:val="none" w:sz="0" w:space="0" w:color="auto"/>
            <w:bottom w:val="none" w:sz="0" w:space="0" w:color="auto"/>
            <w:right w:val="none" w:sz="0" w:space="0" w:color="auto"/>
          </w:divBdr>
        </w:div>
        <w:div w:id="1995865524">
          <w:marLeft w:val="720"/>
          <w:marRight w:val="0"/>
          <w:marTop w:val="0"/>
          <w:marBottom w:val="0"/>
          <w:divBdr>
            <w:top w:val="none" w:sz="0" w:space="0" w:color="auto"/>
            <w:left w:val="none" w:sz="0" w:space="0" w:color="auto"/>
            <w:bottom w:val="none" w:sz="0" w:space="0" w:color="auto"/>
            <w:right w:val="none" w:sz="0" w:space="0" w:color="auto"/>
          </w:divBdr>
        </w:div>
      </w:divsChild>
    </w:div>
    <w:div w:id="147137762">
      <w:bodyDiv w:val="1"/>
      <w:marLeft w:val="0"/>
      <w:marRight w:val="0"/>
      <w:marTop w:val="0"/>
      <w:marBottom w:val="0"/>
      <w:divBdr>
        <w:top w:val="none" w:sz="0" w:space="0" w:color="auto"/>
        <w:left w:val="none" w:sz="0" w:space="0" w:color="auto"/>
        <w:bottom w:val="none" w:sz="0" w:space="0" w:color="auto"/>
        <w:right w:val="none" w:sz="0" w:space="0" w:color="auto"/>
      </w:divBdr>
    </w:div>
    <w:div w:id="311180617">
      <w:bodyDiv w:val="1"/>
      <w:marLeft w:val="0"/>
      <w:marRight w:val="0"/>
      <w:marTop w:val="0"/>
      <w:marBottom w:val="0"/>
      <w:divBdr>
        <w:top w:val="none" w:sz="0" w:space="0" w:color="auto"/>
        <w:left w:val="none" w:sz="0" w:space="0" w:color="auto"/>
        <w:bottom w:val="none" w:sz="0" w:space="0" w:color="auto"/>
        <w:right w:val="none" w:sz="0" w:space="0" w:color="auto"/>
      </w:divBdr>
    </w:div>
    <w:div w:id="905455758">
      <w:bodyDiv w:val="1"/>
      <w:marLeft w:val="0"/>
      <w:marRight w:val="0"/>
      <w:marTop w:val="0"/>
      <w:marBottom w:val="0"/>
      <w:divBdr>
        <w:top w:val="none" w:sz="0" w:space="0" w:color="auto"/>
        <w:left w:val="none" w:sz="0" w:space="0" w:color="auto"/>
        <w:bottom w:val="none" w:sz="0" w:space="0" w:color="auto"/>
        <w:right w:val="none" w:sz="0" w:space="0" w:color="auto"/>
      </w:divBdr>
      <w:divsChild>
        <w:div w:id="836725752">
          <w:marLeft w:val="720"/>
          <w:marRight w:val="0"/>
          <w:marTop w:val="0"/>
          <w:marBottom w:val="0"/>
          <w:divBdr>
            <w:top w:val="none" w:sz="0" w:space="0" w:color="auto"/>
            <w:left w:val="none" w:sz="0" w:space="0" w:color="auto"/>
            <w:bottom w:val="none" w:sz="0" w:space="0" w:color="auto"/>
            <w:right w:val="none" w:sz="0" w:space="0" w:color="auto"/>
          </w:divBdr>
        </w:div>
        <w:div w:id="1054278399">
          <w:marLeft w:val="720"/>
          <w:marRight w:val="0"/>
          <w:marTop w:val="0"/>
          <w:marBottom w:val="0"/>
          <w:divBdr>
            <w:top w:val="none" w:sz="0" w:space="0" w:color="auto"/>
            <w:left w:val="none" w:sz="0" w:space="0" w:color="auto"/>
            <w:bottom w:val="none" w:sz="0" w:space="0" w:color="auto"/>
            <w:right w:val="none" w:sz="0" w:space="0" w:color="auto"/>
          </w:divBdr>
        </w:div>
        <w:div w:id="1718508246">
          <w:marLeft w:val="720"/>
          <w:marRight w:val="0"/>
          <w:marTop w:val="0"/>
          <w:marBottom w:val="0"/>
          <w:divBdr>
            <w:top w:val="none" w:sz="0" w:space="0" w:color="auto"/>
            <w:left w:val="none" w:sz="0" w:space="0" w:color="auto"/>
            <w:bottom w:val="none" w:sz="0" w:space="0" w:color="auto"/>
            <w:right w:val="none" w:sz="0" w:space="0" w:color="auto"/>
          </w:divBdr>
        </w:div>
        <w:div w:id="1982610838">
          <w:marLeft w:val="720"/>
          <w:marRight w:val="0"/>
          <w:marTop w:val="0"/>
          <w:marBottom w:val="0"/>
          <w:divBdr>
            <w:top w:val="none" w:sz="0" w:space="0" w:color="auto"/>
            <w:left w:val="none" w:sz="0" w:space="0" w:color="auto"/>
            <w:bottom w:val="none" w:sz="0" w:space="0" w:color="auto"/>
            <w:right w:val="none" w:sz="0" w:space="0" w:color="auto"/>
          </w:divBdr>
        </w:div>
      </w:divsChild>
    </w:div>
    <w:div w:id="1247032145">
      <w:bodyDiv w:val="1"/>
      <w:marLeft w:val="0"/>
      <w:marRight w:val="0"/>
      <w:marTop w:val="0"/>
      <w:marBottom w:val="0"/>
      <w:divBdr>
        <w:top w:val="none" w:sz="0" w:space="0" w:color="auto"/>
        <w:left w:val="none" w:sz="0" w:space="0" w:color="auto"/>
        <w:bottom w:val="none" w:sz="0" w:space="0" w:color="auto"/>
        <w:right w:val="none" w:sz="0" w:space="0" w:color="auto"/>
      </w:divBdr>
      <w:divsChild>
        <w:div w:id="1492286268">
          <w:marLeft w:val="0"/>
          <w:marRight w:val="0"/>
          <w:marTop w:val="0"/>
          <w:marBottom w:val="0"/>
          <w:divBdr>
            <w:top w:val="none" w:sz="0" w:space="0" w:color="auto"/>
            <w:left w:val="none" w:sz="0" w:space="0" w:color="auto"/>
            <w:bottom w:val="none" w:sz="0" w:space="0" w:color="auto"/>
            <w:right w:val="none" w:sz="0" w:space="0" w:color="auto"/>
          </w:divBdr>
        </w:div>
      </w:divsChild>
    </w:div>
    <w:div w:id="1811627086">
      <w:bodyDiv w:val="1"/>
      <w:marLeft w:val="0"/>
      <w:marRight w:val="0"/>
      <w:marTop w:val="0"/>
      <w:marBottom w:val="0"/>
      <w:divBdr>
        <w:top w:val="none" w:sz="0" w:space="0" w:color="auto"/>
        <w:left w:val="none" w:sz="0" w:space="0" w:color="auto"/>
        <w:bottom w:val="none" w:sz="0" w:space="0" w:color="auto"/>
        <w:right w:val="none" w:sz="0" w:space="0" w:color="auto"/>
      </w:divBdr>
      <w:divsChild>
        <w:div w:id="1784568834">
          <w:marLeft w:val="720"/>
          <w:marRight w:val="0"/>
          <w:marTop w:val="0"/>
          <w:marBottom w:val="0"/>
          <w:divBdr>
            <w:top w:val="none" w:sz="0" w:space="0" w:color="auto"/>
            <w:left w:val="none" w:sz="0" w:space="0" w:color="auto"/>
            <w:bottom w:val="none" w:sz="0" w:space="0" w:color="auto"/>
            <w:right w:val="none" w:sz="0" w:space="0" w:color="auto"/>
          </w:divBdr>
        </w:div>
        <w:div w:id="1362704716">
          <w:marLeft w:val="720"/>
          <w:marRight w:val="0"/>
          <w:marTop w:val="0"/>
          <w:marBottom w:val="0"/>
          <w:divBdr>
            <w:top w:val="none" w:sz="0" w:space="0" w:color="auto"/>
            <w:left w:val="none" w:sz="0" w:space="0" w:color="auto"/>
            <w:bottom w:val="none" w:sz="0" w:space="0" w:color="auto"/>
            <w:right w:val="none" w:sz="0" w:space="0" w:color="auto"/>
          </w:divBdr>
        </w:div>
        <w:div w:id="901990558">
          <w:marLeft w:val="720"/>
          <w:marRight w:val="0"/>
          <w:marTop w:val="0"/>
          <w:marBottom w:val="0"/>
          <w:divBdr>
            <w:top w:val="none" w:sz="0" w:space="0" w:color="auto"/>
            <w:left w:val="none" w:sz="0" w:space="0" w:color="auto"/>
            <w:bottom w:val="none" w:sz="0" w:space="0" w:color="auto"/>
            <w:right w:val="none" w:sz="0" w:space="0" w:color="auto"/>
          </w:divBdr>
        </w:div>
        <w:div w:id="1774013845">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ineehistoriaconectarigualdad.blogspot.com/2011/11/v-behaviorurldefaultvml-o.html?showComment=1544018534888"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89073-6D28-49F7-84C8-20985AFA3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2041</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Vázquez Touriňo</dc:creator>
  <cp:keywords/>
  <dc:description/>
  <cp:lastModifiedBy>Daniel Vázquez Touriňo</cp:lastModifiedBy>
  <cp:revision>3</cp:revision>
  <dcterms:created xsi:type="dcterms:W3CDTF">2018-12-06T10:24:00Z</dcterms:created>
  <dcterms:modified xsi:type="dcterms:W3CDTF">2018-12-06T10:29:00Z</dcterms:modified>
</cp:coreProperties>
</file>