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5BC" w:rsidRDefault="000045BC" w:rsidP="000045BC">
      <w:pPr>
        <w:pStyle w:val="Zkladntext"/>
        <w:spacing w:line="360" w:lineRule="auto"/>
      </w:pPr>
      <w:r>
        <w:t>Skloňování determinovaných adjektiv (</w:t>
      </w:r>
      <w:r>
        <w:rPr>
          <w:lang w:val="lt-LT"/>
        </w:rPr>
        <w:t>Būdvardžių įvardžiuotinės formos</w:t>
      </w:r>
      <w:r>
        <w:t>)</w:t>
      </w:r>
    </w:p>
    <w:p w:rsidR="000045BC" w:rsidRDefault="000045BC" w:rsidP="000045BC">
      <w:pPr>
        <w:pStyle w:val="Zkladntext"/>
        <w:spacing w:line="360" w:lineRule="auto"/>
        <w:rPr>
          <w:b w:val="0"/>
        </w:rPr>
      </w:pPr>
    </w:p>
    <w:p w:rsidR="00B95B0D" w:rsidRDefault="00B95B0D" w:rsidP="000045BC">
      <w:pPr>
        <w:pStyle w:val="Zkladntext"/>
        <w:spacing w:line="360" w:lineRule="auto"/>
        <w:rPr>
          <w:b w:val="0"/>
        </w:rPr>
      </w:pPr>
      <w:r>
        <w:rPr>
          <w:b w:val="0"/>
        </w:rPr>
        <w:t>+</w:t>
      </w:r>
      <w:r w:rsidR="000045BC">
        <w:rPr>
          <w:b w:val="0"/>
        </w:rPr>
        <w:t xml:space="preserve"> </w:t>
      </w:r>
      <w:proofErr w:type="spellStart"/>
      <w:r w:rsidR="000045BC">
        <w:rPr>
          <w:b w:val="0"/>
          <w:i/>
        </w:rPr>
        <w:t>jis</w:t>
      </w:r>
      <w:proofErr w:type="spellEnd"/>
      <w:r w:rsidR="000045BC">
        <w:rPr>
          <w:b w:val="0"/>
          <w:i/>
        </w:rPr>
        <w:t>, ji</w:t>
      </w:r>
      <w:r w:rsidR="000045BC">
        <w:rPr>
          <w:b w:val="0"/>
        </w:rPr>
        <w:t xml:space="preserve"> </w:t>
      </w:r>
    </w:p>
    <w:p w:rsidR="000045BC" w:rsidRPr="00B95B0D" w:rsidRDefault="000045BC" w:rsidP="000045BC">
      <w:pPr>
        <w:pStyle w:val="Zkladntext"/>
        <w:spacing w:line="360" w:lineRule="auto"/>
        <w:rPr>
          <w:b w:val="0"/>
        </w:rPr>
      </w:pPr>
      <w:r w:rsidRPr="00B95B0D">
        <w:rPr>
          <w:b w:val="0"/>
        </w:rPr>
        <w:t>pouze jedno paradigma maskulinní a jedno femininní</w:t>
      </w:r>
    </w:p>
    <w:p w:rsidR="000045BC" w:rsidRDefault="000045BC" w:rsidP="000045BC">
      <w:pPr>
        <w:pStyle w:val="Zkladntext"/>
        <w:spacing w:line="360" w:lineRule="auto"/>
        <w:rPr>
          <w:b w:val="0"/>
        </w:rPr>
      </w:pPr>
    </w:p>
    <w:p w:rsidR="000045BC" w:rsidRDefault="000045BC" w:rsidP="000045BC">
      <w:pPr>
        <w:pStyle w:val="Zkladntext"/>
        <w:spacing w:line="360" w:lineRule="auto"/>
        <w:rPr>
          <w:b w:val="0"/>
        </w:rPr>
      </w:pPr>
      <w:r>
        <w:rPr>
          <w:b w:val="0"/>
        </w:rPr>
        <w:t xml:space="preserve">V rámci maskulin je mezi adjektivy </w:t>
      </w:r>
      <w:r>
        <w:rPr>
          <w:b w:val="0"/>
          <w:u w:val="single"/>
        </w:rPr>
        <w:t>rozdíl pouze v </w:t>
      </w:r>
      <w:proofErr w:type="spellStart"/>
      <w:r>
        <w:rPr>
          <w:b w:val="0"/>
          <w:u w:val="single"/>
        </w:rPr>
        <w:t>nom</w:t>
      </w:r>
      <w:proofErr w:type="spellEnd"/>
      <w:r>
        <w:rPr>
          <w:b w:val="0"/>
          <w:u w:val="single"/>
        </w:rPr>
        <w:t xml:space="preserve">. a </w:t>
      </w:r>
      <w:proofErr w:type="spellStart"/>
      <w:r>
        <w:rPr>
          <w:b w:val="0"/>
          <w:u w:val="single"/>
        </w:rPr>
        <w:t>ak</w:t>
      </w:r>
      <w:proofErr w:type="spellEnd"/>
      <w:r>
        <w:rPr>
          <w:b w:val="0"/>
          <w:u w:val="single"/>
        </w:rPr>
        <w:t xml:space="preserve">. </w:t>
      </w:r>
      <w:proofErr w:type="spellStart"/>
      <w:r>
        <w:rPr>
          <w:b w:val="0"/>
          <w:u w:val="single"/>
        </w:rPr>
        <w:t>sg</w:t>
      </w:r>
      <w:proofErr w:type="spellEnd"/>
      <w:r>
        <w:rPr>
          <w:b w:val="0"/>
        </w:rPr>
        <w:t>. (</w:t>
      </w:r>
      <w:proofErr w:type="spellStart"/>
      <w:r>
        <w:rPr>
          <w:b w:val="0"/>
          <w:i/>
        </w:rPr>
        <w:t>gerasis</w:t>
      </w:r>
      <w:proofErr w:type="spellEnd"/>
      <w:r>
        <w:rPr>
          <w:b w:val="0"/>
          <w:i/>
        </w:rPr>
        <w:t xml:space="preserve">, </w:t>
      </w:r>
      <w:proofErr w:type="spellStart"/>
      <w:r>
        <w:rPr>
          <w:b w:val="0"/>
          <w:i/>
        </w:rPr>
        <w:t>žaliasis</w:t>
      </w:r>
      <w:proofErr w:type="spellEnd"/>
      <w:r>
        <w:rPr>
          <w:b w:val="0"/>
          <w:i/>
        </w:rPr>
        <w:t xml:space="preserve">, </w:t>
      </w:r>
      <w:proofErr w:type="spellStart"/>
      <w:r>
        <w:rPr>
          <w:b w:val="0"/>
          <w:i/>
        </w:rPr>
        <w:t>didysis</w:t>
      </w:r>
      <w:proofErr w:type="spellEnd"/>
      <w:r>
        <w:rPr>
          <w:b w:val="0"/>
          <w:i/>
        </w:rPr>
        <w:t xml:space="preserve">, </w:t>
      </w:r>
      <w:proofErr w:type="spellStart"/>
      <w:r>
        <w:rPr>
          <w:b w:val="0"/>
          <w:i/>
        </w:rPr>
        <w:t>gražusis</w:t>
      </w:r>
      <w:proofErr w:type="spellEnd"/>
      <w:r>
        <w:rPr>
          <w:b w:val="0"/>
          <w:i/>
        </w:rPr>
        <w:t xml:space="preserve">; </w:t>
      </w:r>
      <w:r>
        <w:rPr>
          <w:b w:val="0"/>
          <w:i/>
          <w:lang w:val="lt-LT"/>
        </w:rPr>
        <w:t>gerąjį, žaliąjį, didįjį, gražųjį</w:t>
      </w:r>
      <w:r>
        <w:rPr>
          <w:b w:val="0"/>
        </w:rPr>
        <w:t>).</w:t>
      </w:r>
    </w:p>
    <w:p w:rsidR="000045BC" w:rsidRDefault="000045BC" w:rsidP="000045BC">
      <w:pPr>
        <w:pStyle w:val="Zkladntext"/>
        <w:spacing w:line="360" w:lineRule="auto"/>
        <w:rPr>
          <w:b w:val="0"/>
        </w:rPr>
      </w:pPr>
    </w:p>
    <w:p w:rsidR="00B95B0D" w:rsidRDefault="00B95B0D" w:rsidP="000045BC">
      <w:pPr>
        <w:pStyle w:val="Zkladntext"/>
        <w:spacing w:line="360" w:lineRule="auto"/>
        <w:rPr>
          <w:b w:val="0"/>
        </w:rPr>
      </w:pPr>
      <w:r>
        <w:rPr>
          <w:b w:val="0"/>
        </w:rPr>
        <w:t xml:space="preserve">kontrakce a </w:t>
      </w:r>
      <w:r w:rsidR="000045BC">
        <w:rPr>
          <w:b w:val="0"/>
        </w:rPr>
        <w:t>zjednodušení koncovek tak, že se vynechají opakující se hlásky</w:t>
      </w:r>
    </w:p>
    <w:p w:rsidR="000045BC" w:rsidRDefault="00B95B0D" w:rsidP="000045BC">
      <w:pPr>
        <w:pStyle w:val="Zkladntext"/>
        <w:spacing w:line="360" w:lineRule="auto"/>
        <w:rPr>
          <w:b w:val="0"/>
        </w:rPr>
      </w:pPr>
      <w:r>
        <w:rPr>
          <w:b w:val="0"/>
        </w:rPr>
        <w:t xml:space="preserve">přesto </w:t>
      </w:r>
      <w:r w:rsidR="000045BC">
        <w:rPr>
          <w:b w:val="0"/>
        </w:rPr>
        <w:t>zachováv</w:t>
      </w:r>
      <w:r>
        <w:rPr>
          <w:b w:val="0"/>
        </w:rPr>
        <w:t>ání</w:t>
      </w:r>
      <w:r w:rsidR="000045BC">
        <w:rPr>
          <w:b w:val="0"/>
        </w:rPr>
        <w:t xml:space="preserve"> dvojakost</w:t>
      </w:r>
      <w:r>
        <w:rPr>
          <w:b w:val="0"/>
        </w:rPr>
        <w:t>i</w:t>
      </w:r>
      <w:r w:rsidR="000045BC">
        <w:rPr>
          <w:b w:val="0"/>
        </w:rPr>
        <w:t xml:space="preserve"> (tedy že se skládají ze dvou slov).</w:t>
      </w:r>
    </w:p>
    <w:p w:rsidR="000045BC" w:rsidRDefault="000045BC" w:rsidP="000045BC">
      <w:pPr>
        <w:pStyle w:val="Zkladntext"/>
        <w:spacing w:line="360" w:lineRule="auto"/>
        <w:rPr>
          <w:b w:val="0"/>
        </w:rPr>
      </w:pPr>
    </w:p>
    <w:p w:rsidR="000045BC" w:rsidRDefault="000045BC" w:rsidP="000045BC">
      <w:pPr>
        <w:pStyle w:val="Zkladntext"/>
        <w:spacing w:line="360" w:lineRule="auto"/>
        <w:rPr>
          <w:b w:val="0"/>
        </w:rPr>
      </w:pPr>
      <w:r>
        <w:rPr>
          <w:b w:val="0"/>
        </w:rPr>
        <w:t>Maskulinum:</w:t>
      </w:r>
    </w:p>
    <w:p w:rsidR="000045BC" w:rsidRDefault="000045BC" w:rsidP="000045BC">
      <w:pPr>
        <w:pStyle w:val="Zkladntext"/>
        <w:spacing w:line="360" w:lineRule="auto"/>
        <w:rPr>
          <w:b w:val="0"/>
          <w:i/>
        </w:rPr>
      </w:pPr>
      <w:r>
        <w:rPr>
          <w:b w:val="0"/>
        </w:rPr>
        <w:t>SG:</w:t>
      </w:r>
      <w:r>
        <w:rPr>
          <w:b w:val="0"/>
        </w:rPr>
        <w:tab/>
      </w:r>
      <w:proofErr w:type="spellStart"/>
      <w:r>
        <w:rPr>
          <w:b w:val="0"/>
        </w:rPr>
        <w:t>Nom</w:t>
      </w:r>
      <w:proofErr w:type="spellEnd"/>
      <w:r>
        <w:rPr>
          <w:b w:val="0"/>
        </w:rPr>
        <w:t xml:space="preserve">. </w:t>
      </w:r>
      <w:proofErr w:type="spellStart"/>
      <w:r>
        <w:rPr>
          <w:b w:val="0"/>
          <w:i/>
        </w:rPr>
        <w:t>Ger</w:t>
      </w:r>
      <w:r w:rsidR="00020D30">
        <w:rPr>
          <w:b w:val="0"/>
          <w:i/>
        </w:rPr>
        <w:t>a</w:t>
      </w:r>
      <w:r>
        <w:rPr>
          <w:b w:val="0"/>
          <w:i/>
        </w:rPr>
        <w:t>sis</w:t>
      </w:r>
      <w:proofErr w:type="spellEnd"/>
      <w:r>
        <w:rPr>
          <w:b w:val="0"/>
          <w:i/>
        </w:rPr>
        <w:t xml:space="preserve"> &lt; </w:t>
      </w:r>
      <w:proofErr w:type="spellStart"/>
      <w:r>
        <w:rPr>
          <w:b w:val="0"/>
          <w:i/>
        </w:rPr>
        <w:t>geras</w:t>
      </w:r>
      <w:proofErr w:type="spellEnd"/>
      <w:r>
        <w:rPr>
          <w:b w:val="0"/>
          <w:i/>
        </w:rPr>
        <w:t xml:space="preserve"> + (j)</w:t>
      </w:r>
      <w:proofErr w:type="spellStart"/>
      <w:r>
        <w:rPr>
          <w:b w:val="0"/>
          <w:i/>
        </w:rPr>
        <w:t>is</w:t>
      </w:r>
      <w:proofErr w:type="spellEnd"/>
    </w:p>
    <w:p w:rsidR="000045BC" w:rsidRDefault="000045BC" w:rsidP="000045BC">
      <w:pPr>
        <w:pStyle w:val="Zkladntext"/>
        <w:spacing w:line="360" w:lineRule="auto"/>
        <w:ind w:firstLine="708"/>
        <w:rPr>
          <w:b w:val="0"/>
          <w:i/>
        </w:rPr>
      </w:pPr>
      <w:r>
        <w:rPr>
          <w:b w:val="0"/>
        </w:rPr>
        <w:t xml:space="preserve">Gen. </w:t>
      </w:r>
      <w:proofErr w:type="spellStart"/>
      <w:r>
        <w:rPr>
          <w:b w:val="0"/>
          <w:i/>
        </w:rPr>
        <w:t>gerojo</w:t>
      </w:r>
      <w:proofErr w:type="spellEnd"/>
      <w:r>
        <w:rPr>
          <w:b w:val="0"/>
          <w:i/>
        </w:rPr>
        <w:t xml:space="preserve"> &lt; </w:t>
      </w:r>
      <w:proofErr w:type="spellStart"/>
      <w:r>
        <w:rPr>
          <w:b w:val="0"/>
          <w:i/>
        </w:rPr>
        <w:t>gero</w:t>
      </w:r>
      <w:proofErr w:type="spellEnd"/>
      <w:r>
        <w:rPr>
          <w:b w:val="0"/>
          <w:i/>
        </w:rPr>
        <w:t xml:space="preserve"> + jo</w:t>
      </w:r>
    </w:p>
    <w:p w:rsidR="000045BC" w:rsidRDefault="000045BC" w:rsidP="000045BC">
      <w:pPr>
        <w:pStyle w:val="Zkladntext"/>
        <w:spacing w:line="360" w:lineRule="auto"/>
        <w:ind w:firstLine="708"/>
        <w:rPr>
          <w:b w:val="0"/>
          <w:i/>
        </w:rPr>
      </w:pPr>
      <w:r>
        <w:rPr>
          <w:b w:val="0"/>
        </w:rPr>
        <w:t xml:space="preserve">Dat. </w:t>
      </w:r>
      <w:proofErr w:type="spellStart"/>
      <w:r>
        <w:rPr>
          <w:b w:val="0"/>
          <w:i/>
        </w:rPr>
        <w:t>gerajam</w:t>
      </w:r>
      <w:proofErr w:type="spellEnd"/>
      <w:r>
        <w:rPr>
          <w:b w:val="0"/>
          <w:i/>
        </w:rPr>
        <w:t xml:space="preserve"> &lt; </w:t>
      </w:r>
      <w:proofErr w:type="spellStart"/>
      <w:r>
        <w:rPr>
          <w:b w:val="0"/>
          <w:i/>
        </w:rPr>
        <w:t>gera</w:t>
      </w:r>
      <w:proofErr w:type="spellEnd"/>
      <w:r>
        <w:rPr>
          <w:b w:val="0"/>
          <w:i/>
        </w:rPr>
        <w:t>(m) + jam</w:t>
      </w:r>
    </w:p>
    <w:p w:rsidR="000045BC" w:rsidRDefault="000045BC" w:rsidP="000045BC">
      <w:pPr>
        <w:pStyle w:val="Zkladntext"/>
        <w:spacing w:line="360" w:lineRule="auto"/>
        <w:ind w:firstLine="708"/>
        <w:rPr>
          <w:b w:val="0"/>
          <w:i/>
        </w:rPr>
      </w:pPr>
      <w:proofErr w:type="spellStart"/>
      <w:r>
        <w:rPr>
          <w:b w:val="0"/>
        </w:rPr>
        <w:t>Ak</w:t>
      </w:r>
      <w:proofErr w:type="spellEnd"/>
      <w:r>
        <w:rPr>
          <w:b w:val="0"/>
        </w:rPr>
        <w:t xml:space="preserve">. </w:t>
      </w:r>
      <w:proofErr w:type="spellStart"/>
      <w:r>
        <w:rPr>
          <w:b w:val="0"/>
          <w:i/>
        </w:rPr>
        <w:t>ger</w:t>
      </w:r>
      <w:proofErr w:type="spellEnd"/>
      <w:r>
        <w:rPr>
          <w:b w:val="0"/>
          <w:i/>
          <w:lang w:val="lt-LT"/>
        </w:rPr>
        <w:t xml:space="preserve">ąjį </w:t>
      </w:r>
      <w:r>
        <w:rPr>
          <w:b w:val="0"/>
          <w:i/>
        </w:rPr>
        <w:t xml:space="preserve">&lt; </w:t>
      </w:r>
      <w:proofErr w:type="spellStart"/>
      <w:r>
        <w:rPr>
          <w:b w:val="0"/>
          <w:i/>
        </w:rPr>
        <w:t>gerą</w:t>
      </w:r>
      <w:proofErr w:type="spellEnd"/>
      <w:r>
        <w:rPr>
          <w:b w:val="0"/>
          <w:i/>
        </w:rPr>
        <w:t xml:space="preserve"> + </w:t>
      </w:r>
      <w:proofErr w:type="spellStart"/>
      <w:r>
        <w:rPr>
          <w:b w:val="0"/>
          <w:i/>
        </w:rPr>
        <w:t>jį</w:t>
      </w:r>
      <w:proofErr w:type="spellEnd"/>
    </w:p>
    <w:p w:rsidR="000045BC" w:rsidRDefault="000045BC" w:rsidP="000045BC">
      <w:pPr>
        <w:pStyle w:val="Zkladntext"/>
        <w:spacing w:line="360" w:lineRule="auto"/>
        <w:ind w:firstLine="708"/>
        <w:rPr>
          <w:b w:val="0"/>
          <w:i/>
        </w:rPr>
      </w:pPr>
      <w:proofErr w:type="spellStart"/>
      <w:r>
        <w:rPr>
          <w:b w:val="0"/>
        </w:rPr>
        <w:t>Ins</w:t>
      </w:r>
      <w:proofErr w:type="spellEnd"/>
      <w:r>
        <w:rPr>
          <w:b w:val="0"/>
        </w:rPr>
        <w:t xml:space="preserve">. </w:t>
      </w:r>
      <w:proofErr w:type="spellStart"/>
      <w:r>
        <w:rPr>
          <w:b w:val="0"/>
          <w:i/>
        </w:rPr>
        <w:t>geruoju</w:t>
      </w:r>
      <w:proofErr w:type="spellEnd"/>
      <w:r>
        <w:rPr>
          <w:b w:val="0"/>
          <w:i/>
        </w:rPr>
        <w:t xml:space="preserve"> &lt; </w:t>
      </w:r>
      <w:proofErr w:type="spellStart"/>
      <w:r>
        <w:rPr>
          <w:b w:val="0"/>
          <w:i/>
        </w:rPr>
        <w:t>geruo</w:t>
      </w:r>
      <w:proofErr w:type="spellEnd"/>
      <w:r>
        <w:rPr>
          <w:b w:val="0"/>
          <w:i/>
        </w:rPr>
        <w:t xml:space="preserve"> + </w:t>
      </w:r>
      <w:proofErr w:type="spellStart"/>
      <w:r>
        <w:rPr>
          <w:b w:val="0"/>
          <w:i/>
        </w:rPr>
        <w:t>ju</w:t>
      </w:r>
      <w:proofErr w:type="spellEnd"/>
      <w:r>
        <w:rPr>
          <w:b w:val="0"/>
          <w:i/>
        </w:rPr>
        <w:t xml:space="preserve"> (&lt; </w:t>
      </w:r>
      <w:proofErr w:type="spellStart"/>
      <w:r>
        <w:rPr>
          <w:b w:val="0"/>
          <w:i/>
        </w:rPr>
        <w:t>juo</w:t>
      </w:r>
      <w:proofErr w:type="spellEnd"/>
      <w:r>
        <w:rPr>
          <w:b w:val="0"/>
          <w:i/>
        </w:rPr>
        <w:t>)</w:t>
      </w:r>
      <w:r w:rsidR="00020D30">
        <w:rPr>
          <w:b w:val="0"/>
          <w:i/>
        </w:rPr>
        <w:t xml:space="preserve"> … </w:t>
      </w:r>
      <w:proofErr w:type="spellStart"/>
      <w:r w:rsidR="00020D30">
        <w:rPr>
          <w:b w:val="0"/>
          <w:i/>
        </w:rPr>
        <w:t>ie</w:t>
      </w:r>
      <w:proofErr w:type="spellEnd"/>
      <w:r w:rsidR="00020D30">
        <w:rPr>
          <w:b w:val="0"/>
          <w:i/>
        </w:rPr>
        <w:t xml:space="preserve"> – i, </w:t>
      </w:r>
      <w:proofErr w:type="spellStart"/>
      <w:r w:rsidR="00020D30">
        <w:rPr>
          <w:b w:val="0"/>
          <w:i/>
        </w:rPr>
        <w:t>uo</w:t>
      </w:r>
      <w:proofErr w:type="spellEnd"/>
      <w:r w:rsidR="00020D30">
        <w:rPr>
          <w:b w:val="0"/>
          <w:i/>
        </w:rPr>
        <w:t xml:space="preserve"> - u</w:t>
      </w:r>
    </w:p>
    <w:p w:rsidR="000045BC" w:rsidRDefault="000045BC" w:rsidP="000045BC">
      <w:pPr>
        <w:pStyle w:val="Zkladntext"/>
        <w:spacing w:line="360" w:lineRule="auto"/>
        <w:ind w:firstLine="708"/>
        <w:rPr>
          <w:b w:val="0"/>
          <w:i/>
        </w:rPr>
      </w:pPr>
      <w:r>
        <w:rPr>
          <w:b w:val="0"/>
        </w:rPr>
        <w:t xml:space="preserve">Lok. </w:t>
      </w:r>
      <w:proofErr w:type="spellStart"/>
      <w:r>
        <w:rPr>
          <w:b w:val="0"/>
          <w:i/>
        </w:rPr>
        <w:t>gerajame</w:t>
      </w:r>
      <w:proofErr w:type="spellEnd"/>
      <w:r>
        <w:rPr>
          <w:b w:val="0"/>
          <w:i/>
        </w:rPr>
        <w:t xml:space="preserve"> &lt; </w:t>
      </w:r>
      <w:proofErr w:type="spellStart"/>
      <w:r>
        <w:rPr>
          <w:b w:val="0"/>
          <w:i/>
        </w:rPr>
        <w:t>gera</w:t>
      </w:r>
      <w:proofErr w:type="spellEnd"/>
      <w:r>
        <w:rPr>
          <w:b w:val="0"/>
          <w:i/>
        </w:rPr>
        <w:t>(</w:t>
      </w:r>
      <w:proofErr w:type="spellStart"/>
      <w:r>
        <w:rPr>
          <w:b w:val="0"/>
          <w:i/>
        </w:rPr>
        <w:t>me</w:t>
      </w:r>
      <w:proofErr w:type="spellEnd"/>
      <w:r>
        <w:rPr>
          <w:b w:val="0"/>
          <w:i/>
        </w:rPr>
        <w:t>) + jame</w:t>
      </w:r>
    </w:p>
    <w:p w:rsidR="00B95B0D" w:rsidRDefault="00B95B0D" w:rsidP="000045BC">
      <w:pPr>
        <w:pStyle w:val="Zkladntext"/>
        <w:spacing w:line="360" w:lineRule="auto"/>
        <w:ind w:firstLine="708"/>
        <w:rPr>
          <w:b w:val="0"/>
          <w:i/>
        </w:rPr>
      </w:pPr>
    </w:p>
    <w:p w:rsidR="000045BC" w:rsidRDefault="000045BC" w:rsidP="000045BC">
      <w:pPr>
        <w:pStyle w:val="Zkladntext"/>
        <w:spacing w:line="360" w:lineRule="auto"/>
        <w:rPr>
          <w:b w:val="0"/>
          <w:i/>
        </w:rPr>
      </w:pPr>
      <w:r>
        <w:rPr>
          <w:b w:val="0"/>
        </w:rPr>
        <w:t>PL:</w:t>
      </w:r>
      <w:r>
        <w:rPr>
          <w:b w:val="0"/>
        </w:rPr>
        <w:tab/>
      </w:r>
      <w:proofErr w:type="spellStart"/>
      <w:r>
        <w:rPr>
          <w:b w:val="0"/>
        </w:rPr>
        <w:t>Nom</w:t>
      </w:r>
      <w:proofErr w:type="spellEnd"/>
      <w:r>
        <w:rPr>
          <w:b w:val="0"/>
        </w:rPr>
        <w:t xml:space="preserve">. </w:t>
      </w:r>
      <w:proofErr w:type="spellStart"/>
      <w:r>
        <w:rPr>
          <w:b w:val="0"/>
          <w:i/>
        </w:rPr>
        <w:t>gerieji</w:t>
      </w:r>
      <w:proofErr w:type="spellEnd"/>
      <w:r>
        <w:rPr>
          <w:b w:val="0"/>
          <w:i/>
        </w:rPr>
        <w:t xml:space="preserve"> &lt; </w:t>
      </w:r>
      <w:proofErr w:type="spellStart"/>
      <w:r>
        <w:rPr>
          <w:b w:val="0"/>
          <w:i/>
        </w:rPr>
        <w:t>gerie</w:t>
      </w:r>
      <w:proofErr w:type="spellEnd"/>
      <w:r>
        <w:rPr>
          <w:b w:val="0"/>
          <w:i/>
        </w:rPr>
        <w:t xml:space="preserve"> + ji (&lt;</w:t>
      </w:r>
      <w:proofErr w:type="spellStart"/>
      <w:r>
        <w:rPr>
          <w:b w:val="0"/>
          <w:i/>
        </w:rPr>
        <w:t>jie</w:t>
      </w:r>
      <w:proofErr w:type="spellEnd"/>
      <w:r>
        <w:rPr>
          <w:b w:val="0"/>
          <w:i/>
        </w:rPr>
        <w:t>)</w:t>
      </w:r>
    </w:p>
    <w:p w:rsidR="000045BC" w:rsidRDefault="000045BC" w:rsidP="000045BC">
      <w:pPr>
        <w:pStyle w:val="Zkladntext"/>
        <w:spacing w:line="360" w:lineRule="auto"/>
        <w:ind w:firstLine="708"/>
        <w:rPr>
          <w:b w:val="0"/>
          <w:i/>
        </w:rPr>
      </w:pPr>
      <w:r>
        <w:rPr>
          <w:b w:val="0"/>
        </w:rPr>
        <w:t xml:space="preserve">Gen. </w:t>
      </w:r>
      <w:proofErr w:type="spellStart"/>
      <w:r>
        <w:rPr>
          <w:b w:val="0"/>
          <w:i/>
        </w:rPr>
        <w:t>ger</w:t>
      </w:r>
      <w:proofErr w:type="spellEnd"/>
      <w:r>
        <w:rPr>
          <w:b w:val="0"/>
          <w:i/>
          <w:lang w:val="lt-LT"/>
        </w:rPr>
        <w:t xml:space="preserve">ųjų </w:t>
      </w:r>
      <w:r>
        <w:rPr>
          <w:b w:val="0"/>
          <w:i/>
        </w:rPr>
        <w:t xml:space="preserve">&lt; </w:t>
      </w:r>
      <w:proofErr w:type="spellStart"/>
      <w:r>
        <w:rPr>
          <w:b w:val="0"/>
          <w:i/>
        </w:rPr>
        <w:t>gerų</w:t>
      </w:r>
      <w:proofErr w:type="spellEnd"/>
      <w:r>
        <w:rPr>
          <w:b w:val="0"/>
          <w:i/>
        </w:rPr>
        <w:t xml:space="preserve"> + </w:t>
      </w:r>
      <w:proofErr w:type="spellStart"/>
      <w:r>
        <w:rPr>
          <w:b w:val="0"/>
          <w:i/>
        </w:rPr>
        <w:t>jų</w:t>
      </w:r>
      <w:proofErr w:type="spellEnd"/>
    </w:p>
    <w:p w:rsidR="000045BC" w:rsidRDefault="000045BC" w:rsidP="000045BC">
      <w:pPr>
        <w:pStyle w:val="Zkladntext"/>
        <w:spacing w:line="360" w:lineRule="auto"/>
        <w:ind w:firstLine="708"/>
        <w:rPr>
          <w:b w:val="0"/>
          <w:i/>
        </w:rPr>
      </w:pPr>
      <w:r>
        <w:rPr>
          <w:b w:val="0"/>
        </w:rPr>
        <w:t xml:space="preserve">Dat. </w:t>
      </w:r>
      <w:proofErr w:type="spellStart"/>
      <w:r>
        <w:rPr>
          <w:b w:val="0"/>
          <w:i/>
        </w:rPr>
        <w:t>geriesiems</w:t>
      </w:r>
      <w:proofErr w:type="spellEnd"/>
      <w:r>
        <w:rPr>
          <w:b w:val="0"/>
          <w:i/>
        </w:rPr>
        <w:t xml:space="preserve"> &lt; </w:t>
      </w:r>
      <w:proofErr w:type="spellStart"/>
      <w:r>
        <w:rPr>
          <w:b w:val="0"/>
          <w:i/>
        </w:rPr>
        <w:t>gerie</w:t>
      </w:r>
      <w:proofErr w:type="spellEnd"/>
      <w:r>
        <w:rPr>
          <w:b w:val="0"/>
          <w:i/>
        </w:rPr>
        <w:t>(m)s + (j)</w:t>
      </w:r>
      <w:proofErr w:type="spellStart"/>
      <w:r>
        <w:rPr>
          <w:b w:val="0"/>
          <w:i/>
        </w:rPr>
        <w:t>iems</w:t>
      </w:r>
      <w:proofErr w:type="spellEnd"/>
    </w:p>
    <w:p w:rsidR="000045BC" w:rsidRDefault="000045BC" w:rsidP="000045BC">
      <w:pPr>
        <w:pStyle w:val="Zkladntext"/>
        <w:spacing w:line="360" w:lineRule="auto"/>
        <w:ind w:firstLine="708"/>
        <w:rPr>
          <w:b w:val="0"/>
          <w:i/>
        </w:rPr>
      </w:pPr>
      <w:proofErr w:type="spellStart"/>
      <w:r>
        <w:rPr>
          <w:b w:val="0"/>
        </w:rPr>
        <w:t>Ak</w:t>
      </w:r>
      <w:proofErr w:type="spellEnd"/>
      <w:r>
        <w:rPr>
          <w:b w:val="0"/>
        </w:rPr>
        <w:t xml:space="preserve">. </w:t>
      </w:r>
      <w:proofErr w:type="spellStart"/>
      <w:r>
        <w:rPr>
          <w:b w:val="0"/>
          <w:i/>
        </w:rPr>
        <w:t>geruosius</w:t>
      </w:r>
      <w:proofErr w:type="spellEnd"/>
      <w:r>
        <w:rPr>
          <w:b w:val="0"/>
          <w:i/>
        </w:rPr>
        <w:t xml:space="preserve"> &lt; </w:t>
      </w:r>
      <w:proofErr w:type="spellStart"/>
      <w:r>
        <w:rPr>
          <w:b w:val="0"/>
          <w:i/>
        </w:rPr>
        <w:t>geruos</w:t>
      </w:r>
      <w:proofErr w:type="spellEnd"/>
      <w:r>
        <w:rPr>
          <w:b w:val="0"/>
          <w:i/>
        </w:rPr>
        <w:t xml:space="preserve"> + </w:t>
      </w:r>
      <w:proofErr w:type="spellStart"/>
      <w:r>
        <w:rPr>
          <w:b w:val="0"/>
          <w:i/>
        </w:rPr>
        <w:t>jus</w:t>
      </w:r>
      <w:proofErr w:type="spellEnd"/>
      <w:r>
        <w:rPr>
          <w:b w:val="0"/>
          <w:i/>
        </w:rPr>
        <w:t xml:space="preserve"> (&lt;</w:t>
      </w:r>
      <w:proofErr w:type="spellStart"/>
      <w:r>
        <w:rPr>
          <w:b w:val="0"/>
          <w:i/>
        </w:rPr>
        <w:t>juos</w:t>
      </w:r>
      <w:proofErr w:type="spellEnd"/>
      <w:r>
        <w:rPr>
          <w:b w:val="0"/>
          <w:i/>
        </w:rPr>
        <w:t>)</w:t>
      </w:r>
    </w:p>
    <w:p w:rsidR="000045BC" w:rsidRDefault="000045BC" w:rsidP="000045BC">
      <w:pPr>
        <w:pStyle w:val="Zkladntext"/>
        <w:spacing w:line="360" w:lineRule="auto"/>
        <w:ind w:firstLine="708"/>
        <w:rPr>
          <w:b w:val="0"/>
          <w:i/>
        </w:rPr>
      </w:pPr>
      <w:proofErr w:type="spellStart"/>
      <w:r>
        <w:rPr>
          <w:b w:val="0"/>
        </w:rPr>
        <w:t>Ins</w:t>
      </w:r>
      <w:proofErr w:type="spellEnd"/>
      <w:r>
        <w:rPr>
          <w:b w:val="0"/>
        </w:rPr>
        <w:t xml:space="preserve">. </w:t>
      </w:r>
      <w:proofErr w:type="spellStart"/>
      <w:r>
        <w:rPr>
          <w:b w:val="0"/>
          <w:i/>
        </w:rPr>
        <w:t>geraisiais</w:t>
      </w:r>
      <w:proofErr w:type="spellEnd"/>
      <w:r>
        <w:rPr>
          <w:b w:val="0"/>
          <w:i/>
        </w:rPr>
        <w:t xml:space="preserve"> &lt; </w:t>
      </w:r>
      <w:proofErr w:type="spellStart"/>
      <w:r>
        <w:rPr>
          <w:b w:val="0"/>
          <w:i/>
        </w:rPr>
        <w:t>gerais</w:t>
      </w:r>
      <w:proofErr w:type="spellEnd"/>
      <w:r>
        <w:rPr>
          <w:b w:val="0"/>
          <w:i/>
        </w:rPr>
        <w:t xml:space="preserve"> + </w:t>
      </w:r>
      <w:proofErr w:type="spellStart"/>
      <w:r>
        <w:rPr>
          <w:b w:val="0"/>
          <w:i/>
        </w:rPr>
        <w:t>jais</w:t>
      </w:r>
      <w:proofErr w:type="spellEnd"/>
    </w:p>
    <w:p w:rsidR="000045BC" w:rsidRDefault="000045BC" w:rsidP="000045BC">
      <w:pPr>
        <w:pStyle w:val="Zkladntext"/>
        <w:spacing w:line="360" w:lineRule="auto"/>
        <w:ind w:firstLine="708"/>
        <w:rPr>
          <w:b w:val="0"/>
          <w:i/>
        </w:rPr>
      </w:pPr>
      <w:r>
        <w:rPr>
          <w:b w:val="0"/>
        </w:rPr>
        <w:t xml:space="preserve">Lok. </w:t>
      </w:r>
      <w:proofErr w:type="spellStart"/>
      <w:r>
        <w:rPr>
          <w:b w:val="0"/>
          <w:i/>
        </w:rPr>
        <w:t>geruosiuose</w:t>
      </w:r>
      <w:proofErr w:type="spellEnd"/>
      <w:r>
        <w:rPr>
          <w:b w:val="0"/>
          <w:i/>
        </w:rPr>
        <w:t xml:space="preserve"> &lt; </w:t>
      </w:r>
      <w:proofErr w:type="spellStart"/>
      <w:r>
        <w:rPr>
          <w:b w:val="0"/>
          <w:i/>
        </w:rPr>
        <w:t>geruos</w:t>
      </w:r>
      <w:proofErr w:type="spellEnd"/>
      <w:r>
        <w:rPr>
          <w:b w:val="0"/>
          <w:i/>
        </w:rPr>
        <w:t xml:space="preserve">(e) + </w:t>
      </w:r>
      <w:proofErr w:type="spellStart"/>
      <w:r>
        <w:rPr>
          <w:b w:val="0"/>
          <w:i/>
        </w:rPr>
        <w:t>juose</w:t>
      </w:r>
      <w:proofErr w:type="spellEnd"/>
    </w:p>
    <w:p w:rsidR="00B95B0D" w:rsidRDefault="00B95B0D" w:rsidP="000045BC">
      <w:pPr>
        <w:pStyle w:val="Zkladntext"/>
        <w:spacing w:line="360" w:lineRule="auto"/>
        <w:rPr>
          <w:b w:val="0"/>
        </w:rPr>
      </w:pPr>
    </w:p>
    <w:p w:rsidR="00B95B0D" w:rsidRDefault="00B95B0D" w:rsidP="000045BC">
      <w:pPr>
        <w:pStyle w:val="Zkladntext"/>
        <w:spacing w:line="360" w:lineRule="auto"/>
        <w:rPr>
          <w:b w:val="0"/>
        </w:rPr>
      </w:pPr>
    </w:p>
    <w:p w:rsidR="00B95B0D" w:rsidRDefault="00B95B0D" w:rsidP="000045BC">
      <w:pPr>
        <w:pStyle w:val="Zkladntext"/>
        <w:spacing w:line="360" w:lineRule="auto"/>
        <w:rPr>
          <w:b w:val="0"/>
        </w:rPr>
      </w:pPr>
    </w:p>
    <w:p w:rsidR="00B95B0D" w:rsidRDefault="00B95B0D" w:rsidP="000045BC">
      <w:pPr>
        <w:pStyle w:val="Zkladntext"/>
        <w:spacing w:line="360" w:lineRule="auto"/>
        <w:rPr>
          <w:b w:val="0"/>
        </w:rPr>
      </w:pPr>
    </w:p>
    <w:p w:rsidR="00B95B0D" w:rsidRDefault="00B95B0D" w:rsidP="000045BC">
      <w:pPr>
        <w:pStyle w:val="Zkladntext"/>
        <w:spacing w:line="360" w:lineRule="auto"/>
        <w:rPr>
          <w:b w:val="0"/>
        </w:rPr>
      </w:pPr>
    </w:p>
    <w:p w:rsidR="00B95B0D" w:rsidRDefault="00B95B0D" w:rsidP="000045BC">
      <w:pPr>
        <w:pStyle w:val="Zkladntext"/>
        <w:spacing w:line="360" w:lineRule="auto"/>
        <w:rPr>
          <w:b w:val="0"/>
        </w:rPr>
      </w:pPr>
    </w:p>
    <w:p w:rsidR="00B95B0D" w:rsidRDefault="00B95B0D" w:rsidP="000045BC">
      <w:pPr>
        <w:pStyle w:val="Zkladntext"/>
        <w:spacing w:line="360" w:lineRule="auto"/>
        <w:rPr>
          <w:b w:val="0"/>
        </w:rPr>
      </w:pPr>
    </w:p>
    <w:p w:rsidR="00B95B0D" w:rsidRDefault="00B95B0D" w:rsidP="000045BC">
      <w:pPr>
        <w:pStyle w:val="Zkladntext"/>
        <w:spacing w:line="360" w:lineRule="auto"/>
        <w:rPr>
          <w:b w:val="0"/>
        </w:rPr>
      </w:pPr>
    </w:p>
    <w:p w:rsidR="00B95B0D" w:rsidRDefault="00B95B0D" w:rsidP="000045BC">
      <w:pPr>
        <w:pStyle w:val="Zkladntext"/>
        <w:spacing w:line="360" w:lineRule="auto"/>
        <w:rPr>
          <w:b w:val="0"/>
        </w:rPr>
      </w:pPr>
    </w:p>
    <w:p w:rsidR="000045BC" w:rsidRDefault="000045BC" w:rsidP="000045BC">
      <w:pPr>
        <w:pStyle w:val="Zkladntext"/>
        <w:spacing w:line="360" w:lineRule="auto"/>
        <w:rPr>
          <w:b w:val="0"/>
        </w:rPr>
      </w:pPr>
      <w:r>
        <w:rPr>
          <w:b w:val="0"/>
        </w:rPr>
        <w:lastRenderedPageBreak/>
        <w:t>Femininum</w:t>
      </w:r>
    </w:p>
    <w:p w:rsidR="000045BC" w:rsidRDefault="000045BC" w:rsidP="000045BC">
      <w:pPr>
        <w:pStyle w:val="Zkladntext"/>
        <w:spacing w:line="360" w:lineRule="auto"/>
        <w:rPr>
          <w:b w:val="0"/>
          <w:i/>
        </w:rPr>
      </w:pPr>
      <w:r>
        <w:rPr>
          <w:b w:val="0"/>
        </w:rPr>
        <w:t>SG:</w:t>
      </w:r>
      <w:r>
        <w:rPr>
          <w:b w:val="0"/>
        </w:rPr>
        <w:tab/>
      </w:r>
      <w:proofErr w:type="spellStart"/>
      <w:r>
        <w:rPr>
          <w:b w:val="0"/>
        </w:rPr>
        <w:t>Nom</w:t>
      </w:r>
      <w:proofErr w:type="spellEnd"/>
      <w:r>
        <w:rPr>
          <w:b w:val="0"/>
        </w:rPr>
        <w:t xml:space="preserve">. </w:t>
      </w:r>
      <w:r>
        <w:rPr>
          <w:b w:val="0"/>
          <w:i/>
        </w:rPr>
        <w:t xml:space="preserve">geroji &lt; </w:t>
      </w:r>
      <w:proofErr w:type="spellStart"/>
      <w:r>
        <w:rPr>
          <w:b w:val="0"/>
          <w:i/>
        </w:rPr>
        <w:t>gera</w:t>
      </w:r>
      <w:proofErr w:type="spellEnd"/>
      <w:r>
        <w:rPr>
          <w:b w:val="0"/>
          <w:i/>
        </w:rPr>
        <w:t xml:space="preserve"> + ji</w:t>
      </w:r>
    </w:p>
    <w:p w:rsidR="000045BC" w:rsidRDefault="000045BC" w:rsidP="000045BC">
      <w:pPr>
        <w:pStyle w:val="Zkladntext"/>
        <w:spacing w:line="360" w:lineRule="auto"/>
        <w:rPr>
          <w:b w:val="0"/>
          <w:i/>
        </w:rPr>
      </w:pPr>
      <w:r>
        <w:rPr>
          <w:b w:val="0"/>
        </w:rPr>
        <w:tab/>
        <w:t xml:space="preserve">Gen. </w:t>
      </w:r>
      <w:proofErr w:type="spellStart"/>
      <w:r>
        <w:rPr>
          <w:b w:val="0"/>
          <w:i/>
        </w:rPr>
        <w:t>gerosios</w:t>
      </w:r>
      <w:proofErr w:type="spellEnd"/>
      <w:r>
        <w:rPr>
          <w:b w:val="0"/>
          <w:i/>
        </w:rPr>
        <w:t xml:space="preserve"> &lt; </w:t>
      </w:r>
      <w:proofErr w:type="spellStart"/>
      <w:r>
        <w:rPr>
          <w:b w:val="0"/>
          <w:i/>
        </w:rPr>
        <w:t>geros</w:t>
      </w:r>
      <w:proofErr w:type="spellEnd"/>
      <w:r>
        <w:rPr>
          <w:b w:val="0"/>
          <w:i/>
        </w:rPr>
        <w:t xml:space="preserve"> + </w:t>
      </w:r>
      <w:proofErr w:type="spellStart"/>
      <w:r>
        <w:rPr>
          <w:b w:val="0"/>
          <w:i/>
        </w:rPr>
        <w:t>jos</w:t>
      </w:r>
      <w:proofErr w:type="spellEnd"/>
    </w:p>
    <w:p w:rsidR="000045BC" w:rsidRDefault="000045BC" w:rsidP="000045BC">
      <w:pPr>
        <w:pStyle w:val="Zkladntext"/>
        <w:spacing w:line="360" w:lineRule="auto"/>
        <w:rPr>
          <w:b w:val="0"/>
          <w:i/>
        </w:rPr>
      </w:pPr>
      <w:r>
        <w:rPr>
          <w:b w:val="0"/>
        </w:rPr>
        <w:tab/>
        <w:t xml:space="preserve">Dat. </w:t>
      </w:r>
      <w:proofErr w:type="spellStart"/>
      <w:r>
        <w:rPr>
          <w:b w:val="0"/>
          <w:i/>
        </w:rPr>
        <w:t>gerajai</w:t>
      </w:r>
      <w:proofErr w:type="spellEnd"/>
      <w:r>
        <w:rPr>
          <w:b w:val="0"/>
          <w:i/>
        </w:rPr>
        <w:t xml:space="preserve"> &lt; </w:t>
      </w:r>
      <w:proofErr w:type="spellStart"/>
      <w:r>
        <w:rPr>
          <w:b w:val="0"/>
          <w:i/>
        </w:rPr>
        <w:t>gera</w:t>
      </w:r>
      <w:proofErr w:type="spellEnd"/>
      <w:r>
        <w:rPr>
          <w:b w:val="0"/>
          <w:i/>
        </w:rPr>
        <w:t xml:space="preserve">(i) + </w:t>
      </w:r>
      <w:proofErr w:type="spellStart"/>
      <w:r>
        <w:rPr>
          <w:b w:val="0"/>
          <w:i/>
        </w:rPr>
        <w:t>jai</w:t>
      </w:r>
      <w:proofErr w:type="spellEnd"/>
    </w:p>
    <w:p w:rsidR="000045BC" w:rsidRDefault="000045BC" w:rsidP="000045BC">
      <w:pPr>
        <w:pStyle w:val="Zkladntext"/>
        <w:spacing w:line="360" w:lineRule="auto"/>
        <w:rPr>
          <w:b w:val="0"/>
          <w:i/>
        </w:rPr>
      </w:pPr>
      <w:r>
        <w:rPr>
          <w:b w:val="0"/>
        </w:rPr>
        <w:tab/>
      </w:r>
      <w:proofErr w:type="spellStart"/>
      <w:r>
        <w:rPr>
          <w:b w:val="0"/>
        </w:rPr>
        <w:t>Ak</w:t>
      </w:r>
      <w:proofErr w:type="spellEnd"/>
      <w:r>
        <w:rPr>
          <w:b w:val="0"/>
        </w:rPr>
        <w:t xml:space="preserve">. </w:t>
      </w:r>
      <w:proofErr w:type="spellStart"/>
      <w:r>
        <w:rPr>
          <w:b w:val="0"/>
          <w:i/>
        </w:rPr>
        <w:t>gerąją</w:t>
      </w:r>
      <w:proofErr w:type="spellEnd"/>
      <w:r>
        <w:rPr>
          <w:b w:val="0"/>
          <w:i/>
        </w:rPr>
        <w:t xml:space="preserve"> &lt; </w:t>
      </w:r>
      <w:proofErr w:type="spellStart"/>
      <w:r>
        <w:rPr>
          <w:b w:val="0"/>
          <w:i/>
        </w:rPr>
        <w:t>gerą</w:t>
      </w:r>
      <w:proofErr w:type="spellEnd"/>
      <w:r>
        <w:rPr>
          <w:b w:val="0"/>
          <w:i/>
        </w:rPr>
        <w:t xml:space="preserve"> + </w:t>
      </w:r>
      <w:proofErr w:type="spellStart"/>
      <w:r>
        <w:rPr>
          <w:b w:val="0"/>
          <w:i/>
        </w:rPr>
        <w:t>ją</w:t>
      </w:r>
      <w:proofErr w:type="spellEnd"/>
    </w:p>
    <w:p w:rsidR="000045BC" w:rsidRDefault="000045BC" w:rsidP="000045BC">
      <w:pPr>
        <w:pStyle w:val="Zkladntext"/>
        <w:spacing w:line="360" w:lineRule="auto"/>
        <w:rPr>
          <w:b w:val="0"/>
          <w:i/>
        </w:rPr>
      </w:pPr>
      <w:r>
        <w:rPr>
          <w:b w:val="0"/>
        </w:rPr>
        <w:tab/>
      </w:r>
      <w:proofErr w:type="spellStart"/>
      <w:r>
        <w:rPr>
          <w:b w:val="0"/>
        </w:rPr>
        <w:t>Ins</w:t>
      </w:r>
      <w:proofErr w:type="spellEnd"/>
      <w:r>
        <w:rPr>
          <w:b w:val="0"/>
        </w:rPr>
        <w:t xml:space="preserve">. </w:t>
      </w:r>
      <w:proofErr w:type="spellStart"/>
      <w:r>
        <w:rPr>
          <w:b w:val="0"/>
          <w:i/>
        </w:rPr>
        <w:t>gerąja</w:t>
      </w:r>
      <w:proofErr w:type="spellEnd"/>
      <w:r>
        <w:rPr>
          <w:b w:val="0"/>
          <w:i/>
        </w:rPr>
        <w:t xml:space="preserve"> &lt; </w:t>
      </w:r>
      <w:proofErr w:type="spellStart"/>
      <w:r>
        <w:rPr>
          <w:b w:val="0"/>
          <w:i/>
          <w:highlight w:val="yellow"/>
        </w:rPr>
        <w:t>gerą</w:t>
      </w:r>
      <w:proofErr w:type="spellEnd"/>
      <w:r>
        <w:rPr>
          <w:b w:val="0"/>
          <w:i/>
          <w:highlight w:val="yellow"/>
        </w:rPr>
        <w:t xml:space="preserve"> + </w:t>
      </w:r>
      <w:proofErr w:type="spellStart"/>
      <w:r>
        <w:rPr>
          <w:b w:val="0"/>
          <w:i/>
          <w:highlight w:val="yellow"/>
        </w:rPr>
        <w:t>ja</w:t>
      </w:r>
      <w:proofErr w:type="spellEnd"/>
    </w:p>
    <w:p w:rsidR="000045BC" w:rsidRDefault="000045BC" w:rsidP="000045BC">
      <w:pPr>
        <w:pStyle w:val="Zkladntext"/>
        <w:spacing w:line="360" w:lineRule="auto"/>
        <w:rPr>
          <w:b w:val="0"/>
          <w:i/>
        </w:rPr>
      </w:pPr>
      <w:r>
        <w:rPr>
          <w:b w:val="0"/>
        </w:rPr>
        <w:tab/>
        <w:t xml:space="preserve">Lok. </w:t>
      </w:r>
      <w:proofErr w:type="spellStart"/>
      <w:r>
        <w:rPr>
          <w:b w:val="0"/>
          <w:i/>
        </w:rPr>
        <w:t>gerojoje</w:t>
      </w:r>
      <w:proofErr w:type="spellEnd"/>
      <w:r>
        <w:rPr>
          <w:b w:val="0"/>
          <w:i/>
        </w:rPr>
        <w:t xml:space="preserve"> &lt; </w:t>
      </w:r>
      <w:proofErr w:type="spellStart"/>
      <w:r>
        <w:rPr>
          <w:b w:val="0"/>
          <w:i/>
        </w:rPr>
        <w:t>gero</w:t>
      </w:r>
      <w:proofErr w:type="spellEnd"/>
      <w:r>
        <w:rPr>
          <w:b w:val="0"/>
          <w:i/>
        </w:rPr>
        <w:t xml:space="preserve">(je) + </w:t>
      </w:r>
      <w:proofErr w:type="spellStart"/>
      <w:r>
        <w:rPr>
          <w:b w:val="0"/>
          <w:i/>
        </w:rPr>
        <w:t>joje</w:t>
      </w:r>
      <w:proofErr w:type="spellEnd"/>
    </w:p>
    <w:p w:rsidR="000045BC" w:rsidRDefault="000045BC" w:rsidP="000045BC">
      <w:pPr>
        <w:pStyle w:val="Zkladntext"/>
        <w:spacing w:line="360" w:lineRule="auto"/>
        <w:rPr>
          <w:b w:val="0"/>
          <w:i/>
        </w:rPr>
      </w:pPr>
    </w:p>
    <w:p w:rsidR="000045BC" w:rsidRDefault="000045BC" w:rsidP="000045BC">
      <w:pPr>
        <w:pStyle w:val="Zkladntext"/>
        <w:spacing w:line="360" w:lineRule="auto"/>
        <w:rPr>
          <w:b w:val="0"/>
          <w:i/>
        </w:rPr>
      </w:pPr>
      <w:r>
        <w:rPr>
          <w:b w:val="0"/>
        </w:rPr>
        <w:t>PL:</w:t>
      </w:r>
      <w:r>
        <w:rPr>
          <w:b w:val="0"/>
        </w:rPr>
        <w:tab/>
      </w:r>
      <w:proofErr w:type="spellStart"/>
      <w:r>
        <w:rPr>
          <w:b w:val="0"/>
        </w:rPr>
        <w:t>Nom</w:t>
      </w:r>
      <w:proofErr w:type="spellEnd"/>
      <w:r>
        <w:rPr>
          <w:b w:val="0"/>
        </w:rPr>
        <w:t xml:space="preserve">. </w:t>
      </w:r>
      <w:proofErr w:type="spellStart"/>
      <w:r>
        <w:rPr>
          <w:b w:val="0"/>
          <w:i/>
        </w:rPr>
        <w:t>gerosios</w:t>
      </w:r>
      <w:proofErr w:type="spellEnd"/>
      <w:r>
        <w:rPr>
          <w:b w:val="0"/>
          <w:i/>
        </w:rPr>
        <w:t xml:space="preserve"> &lt; </w:t>
      </w:r>
      <w:proofErr w:type="spellStart"/>
      <w:r>
        <w:rPr>
          <w:b w:val="0"/>
          <w:i/>
        </w:rPr>
        <w:t>geros</w:t>
      </w:r>
      <w:proofErr w:type="spellEnd"/>
      <w:r>
        <w:rPr>
          <w:b w:val="0"/>
          <w:i/>
        </w:rPr>
        <w:t xml:space="preserve"> + </w:t>
      </w:r>
      <w:proofErr w:type="spellStart"/>
      <w:r>
        <w:rPr>
          <w:b w:val="0"/>
          <w:i/>
        </w:rPr>
        <w:t>jos</w:t>
      </w:r>
      <w:proofErr w:type="spellEnd"/>
    </w:p>
    <w:p w:rsidR="000045BC" w:rsidRDefault="000045BC" w:rsidP="000045BC">
      <w:pPr>
        <w:pStyle w:val="Zkladntext"/>
        <w:spacing w:line="360" w:lineRule="auto"/>
        <w:rPr>
          <w:b w:val="0"/>
          <w:i/>
        </w:rPr>
      </w:pPr>
      <w:r>
        <w:rPr>
          <w:b w:val="0"/>
        </w:rPr>
        <w:tab/>
        <w:t xml:space="preserve">Gen. </w:t>
      </w:r>
      <w:proofErr w:type="spellStart"/>
      <w:r>
        <w:rPr>
          <w:b w:val="0"/>
          <w:i/>
        </w:rPr>
        <w:t>gerųjų</w:t>
      </w:r>
      <w:proofErr w:type="spellEnd"/>
      <w:r>
        <w:rPr>
          <w:b w:val="0"/>
          <w:i/>
        </w:rPr>
        <w:t xml:space="preserve"> &lt; </w:t>
      </w:r>
      <w:proofErr w:type="spellStart"/>
      <w:r>
        <w:rPr>
          <w:b w:val="0"/>
          <w:i/>
        </w:rPr>
        <w:t>gerų</w:t>
      </w:r>
      <w:proofErr w:type="spellEnd"/>
      <w:r>
        <w:rPr>
          <w:b w:val="0"/>
          <w:i/>
        </w:rPr>
        <w:t xml:space="preserve"> + </w:t>
      </w:r>
      <w:proofErr w:type="spellStart"/>
      <w:r>
        <w:rPr>
          <w:b w:val="0"/>
          <w:i/>
        </w:rPr>
        <w:t>jų</w:t>
      </w:r>
      <w:proofErr w:type="spellEnd"/>
    </w:p>
    <w:p w:rsidR="000045BC" w:rsidRDefault="000045BC" w:rsidP="000045BC">
      <w:pPr>
        <w:pStyle w:val="Zkladntext"/>
        <w:spacing w:line="360" w:lineRule="auto"/>
        <w:rPr>
          <w:b w:val="0"/>
          <w:i/>
        </w:rPr>
      </w:pPr>
      <w:r>
        <w:rPr>
          <w:b w:val="0"/>
        </w:rPr>
        <w:tab/>
        <w:t xml:space="preserve">Dat. </w:t>
      </w:r>
      <w:proofErr w:type="spellStart"/>
      <w:r>
        <w:rPr>
          <w:b w:val="0"/>
          <w:i/>
        </w:rPr>
        <w:t>gerosioms</w:t>
      </w:r>
      <w:proofErr w:type="spellEnd"/>
      <w:r>
        <w:rPr>
          <w:b w:val="0"/>
          <w:i/>
        </w:rPr>
        <w:t xml:space="preserve"> &lt; </w:t>
      </w:r>
      <w:proofErr w:type="spellStart"/>
      <w:r>
        <w:rPr>
          <w:b w:val="0"/>
          <w:i/>
        </w:rPr>
        <w:t>gero</w:t>
      </w:r>
      <w:proofErr w:type="spellEnd"/>
      <w:r>
        <w:rPr>
          <w:b w:val="0"/>
          <w:i/>
        </w:rPr>
        <w:t xml:space="preserve">(m)s + </w:t>
      </w:r>
      <w:proofErr w:type="spellStart"/>
      <w:r>
        <w:rPr>
          <w:b w:val="0"/>
          <w:i/>
        </w:rPr>
        <w:t>joms</w:t>
      </w:r>
      <w:proofErr w:type="spellEnd"/>
    </w:p>
    <w:p w:rsidR="000045BC" w:rsidRDefault="000045BC" w:rsidP="000045BC">
      <w:pPr>
        <w:pStyle w:val="Zkladntext"/>
        <w:spacing w:line="360" w:lineRule="auto"/>
        <w:rPr>
          <w:b w:val="0"/>
          <w:i/>
        </w:rPr>
      </w:pPr>
      <w:r>
        <w:rPr>
          <w:b w:val="0"/>
        </w:rPr>
        <w:tab/>
      </w:r>
      <w:proofErr w:type="spellStart"/>
      <w:r>
        <w:rPr>
          <w:b w:val="0"/>
        </w:rPr>
        <w:t>Ak</w:t>
      </w:r>
      <w:proofErr w:type="spellEnd"/>
      <w:r>
        <w:rPr>
          <w:b w:val="0"/>
        </w:rPr>
        <w:t xml:space="preserve">. </w:t>
      </w:r>
      <w:proofErr w:type="spellStart"/>
      <w:r>
        <w:rPr>
          <w:b w:val="0"/>
          <w:i/>
        </w:rPr>
        <w:t>gerąsias</w:t>
      </w:r>
      <w:proofErr w:type="spellEnd"/>
      <w:r>
        <w:rPr>
          <w:b w:val="0"/>
          <w:i/>
        </w:rPr>
        <w:t xml:space="preserve"> &lt; </w:t>
      </w:r>
      <w:proofErr w:type="spellStart"/>
      <w:r>
        <w:rPr>
          <w:b w:val="0"/>
          <w:i/>
          <w:highlight w:val="yellow"/>
        </w:rPr>
        <w:t>gerąs</w:t>
      </w:r>
      <w:proofErr w:type="spellEnd"/>
      <w:r>
        <w:rPr>
          <w:b w:val="0"/>
          <w:i/>
          <w:highlight w:val="yellow"/>
        </w:rPr>
        <w:t xml:space="preserve"> + jas</w:t>
      </w:r>
    </w:p>
    <w:p w:rsidR="000045BC" w:rsidRDefault="000045BC" w:rsidP="000045BC">
      <w:pPr>
        <w:pStyle w:val="Zkladntext"/>
        <w:spacing w:line="360" w:lineRule="auto"/>
        <w:rPr>
          <w:b w:val="0"/>
          <w:i/>
        </w:rPr>
      </w:pPr>
      <w:r>
        <w:rPr>
          <w:b w:val="0"/>
        </w:rPr>
        <w:tab/>
      </w:r>
      <w:proofErr w:type="spellStart"/>
      <w:r>
        <w:rPr>
          <w:b w:val="0"/>
        </w:rPr>
        <w:t>Ins</w:t>
      </w:r>
      <w:proofErr w:type="spellEnd"/>
      <w:r>
        <w:rPr>
          <w:b w:val="0"/>
        </w:rPr>
        <w:t xml:space="preserve">. </w:t>
      </w:r>
      <w:proofErr w:type="spellStart"/>
      <w:r>
        <w:rPr>
          <w:b w:val="0"/>
          <w:i/>
        </w:rPr>
        <w:t>gerosiomis</w:t>
      </w:r>
      <w:proofErr w:type="spellEnd"/>
      <w:r>
        <w:rPr>
          <w:b w:val="0"/>
          <w:i/>
        </w:rPr>
        <w:t xml:space="preserve"> &lt; </w:t>
      </w:r>
      <w:proofErr w:type="spellStart"/>
      <w:r>
        <w:rPr>
          <w:b w:val="0"/>
          <w:i/>
        </w:rPr>
        <w:t>gero</w:t>
      </w:r>
      <w:proofErr w:type="spellEnd"/>
      <w:r>
        <w:rPr>
          <w:b w:val="0"/>
          <w:i/>
        </w:rPr>
        <w:t xml:space="preserve">(mi)s + </w:t>
      </w:r>
      <w:proofErr w:type="spellStart"/>
      <w:r>
        <w:rPr>
          <w:b w:val="0"/>
          <w:i/>
        </w:rPr>
        <w:t>jomis</w:t>
      </w:r>
      <w:proofErr w:type="spellEnd"/>
    </w:p>
    <w:p w:rsidR="000045BC" w:rsidRDefault="000045BC" w:rsidP="000045BC">
      <w:pPr>
        <w:pStyle w:val="Zkladntext"/>
        <w:spacing w:line="360" w:lineRule="auto"/>
        <w:rPr>
          <w:b w:val="0"/>
          <w:i/>
        </w:rPr>
      </w:pPr>
      <w:r>
        <w:rPr>
          <w:b w:val="0"/>
        </w:rPr>
        <w:tab/>
        <w:t xml:space="preserve">Lok. </w:t>
      </w:r>
      <w:proofErr w:type="spellStart"/>
      <w:r>
        <w:rPr>
          <w:b w:val="0"/>
          <w:i/>
        </w:rPr>
        <w:t>gerosiose</w:t>
      </w:r>
      <w:proofErr w:type="spellEnd"/>
      <w:r>
        <w:rPr>
          <w:b w:val="0"/>
          <w:i/>
        </w:rPr>
        <w:t xml:space="preserve"> &lt; </w:t>
      </w:r>
      <w:proofErr w:type="spellStart"/>
      <w:r>
        <w:rPr>
          <w:b w:val="0"/>
          <w:i/>
        </w:rPr>
        <w:t>geros</w:t>
      </w:r>
      <w:proofErr w:type="spellEnd"/>
      <w:r>
        <w:rPr>
          <w:b w:val="0"/>
          <w:i/>
        </w:rPr>
        <w:t xml:space="preserve">(e) + </w:t>
      </w:r>
      <w:proofErr w:type="spellStart"/>
      <w:r>
        <w:rPr>
          <w:b w:val="0"/>
          <w:i/>
        </w:rPr>
        <w:t>jose</w:t>
      </w:r>
      <w:proofErr w:type="spellEnd"/>
    </w:p>
    <w:p w:rsidR="00B95B0D" w:rsidRPr="00B95B0D" w:rsidRDefault="00B95B0D" w:rsidP="000045BC">
      <w:pPr>
        <w:pStyle w:val="Zkladntext"/>
        <w:spacing w:line="360" w:lineRule="auto"/>
        <w:rPr>
          <w:b w:val="0"/>
          <w:i/>
        </w:rPr>
      </w:pPr>
    </w:p>
    <w:p w:rsidR="000045BC" w:rsidRDefault="000045BC" w:rsidP="000045BC">
      <w:pPr>
        <w:pStyle w:val="Zkladntext"/>
        <w:rPr>
          <w:b w:val="0"/>
        </w:rPr>
      </w:pPr>
      <w:r>
        <w:rPr>
          <w:b w:val="0"/>
          <w:lang w:val="lt-LT"/>
        </w:rPr>
        <w:t xml:space="preserve"> </w:t>
      </w:r>
    </w:p>
    <w:p w:rsidR="000045BC" w:rsidRDefault="000045BC" w:rsidP="000045BC">
      <w:pPr>
        <w:pStyle w:val="Zkladntext"/>
        <w:rPr>
          <w:b w:val="0"/>
        </w:rPr>
      </w:pPr>
    </w:p>
    <w:p w:rsidR="00B95B0D" w:rsidRDefault="000045BC" w:rsidP="000045BC">
      <w:pPr>
        <w:pStyle w:val="Zkladntext"/>
      </w:pPr>
      <w:r>
        <w:t xml:space="preserve">Vyskloňujte adjektiva </w:t>
      </w:r>
    </w:p>
    <w:p w:rsidR="000045BC" w:rsidRDefault="000045BC" w:rsidP="000045BC">
      <w:pPr>
        <w:pStyle w:val="Zkladntext"/>
      </w:pPr>
      <w:proofErr w:type="spellStart"/>
      <w:r>
        <w:rPr>
          <w:i/>
        </w:rPr>
        <w:t>gerasis</w:t>
      </w:r>
      <w:proofErr w:type="spellEnd"/>
      <w:r>
        <w:t xml:space="preserve"> + </w:t>
      </w:r>
      <w:proofErr w:type="spellStart"/>
      <w:r>
        <w:rPr>
          <w:i/>
        </w:rPr>
        <w:t>geresnysis</w:t>
      </w:r>
      <w:proofErr w:type="spellEnd"/>
      <w:r>
        <w:t xml:space="preserve"> + </w:t>
      </w:r>
      <w:proofErr w:type="spellStart"/>
      <w:r>
        <w:t>gražusis</w:t>
      </w:r>
      <w:proofErr w:type="spellEnd"/>
      <w:r>
        <w:t xml:space="preserve">  </w:t>
      </w:r>
    </w:p>
    <w:p w:rsidR="00B95B0D" w:rsidRDefault="00B95B0D" w:rsidP="000045BC">
      <w:pPr>
        <w:pStyle w:val="Zkladntext"/>
      </w:pPr>
    </w:p>
    <w:p w:rsidR="00B95B0D" w:rsidRDefault="000045BC" w:rsidP="000045BC">
      <w:pPr>
        <w:pStyle w:val="Zkladntext"/>
      </w:pPr>
      <w:r>
        <w:t xml:space="preserve">Vyskloňujte adjektiva </w:t>
      </w:r>
    </w:p>
    <w:p w:rsidR="000045BC" w:rsidRDefault="000045BC" w:rsidP="000045BC">
      <w:pPr>
        <w:pStyle w:val="Zkladntext"/>
        <w:rPr>
          <w:b w:val="0"/>
        </w:rPr>
      </w:pPr>
      <w:r>
        <w:t xml:space="preserve">geroji + </w:t>
      </w:r>
      <w:proofErr w:type="spellStart"/>
      <w:r>
        <w:t>gražioji</w:t>
      </w:r>
      <w:proofErr w:type="spellEnd"/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0045BC" w:rsidRDefault="000045BC" w:rsidP="000045BC">
      <w:pPr>
        <w:pStyle w:val="Zkladntext"/>
        <w:spacing w:line="360" w:lineRule="auto"/>
        <w:rPr>
          <w:b w:val="0"/>
        </w:rPr>
      </w:pPr>
    </w:p>
    <w:p w:rsidR="000045BC" w:rsidRDefault="000045BC" w:rsidP="000045BC">
      <w:pPr>
        <w:pStyle w:val="Zkladntext"/>
        <w:spacing w:line="360" w:lineRule="auto"/>
        <w:rPr>
          <w:b w:val="0"/>
        </w:rPr>
      </w:pPr>
      <w:r>
        <w:rPr>
          <w:b w:val="0"/>
        </w:rPr>
        <w:t xml:space="preserve">Determinovaná adjektiva se netvoří od adjektiv typu </w:t>
      </w:r>
      <w:proofErr w:type="spellStart"/>
      <w:r>
        <w:rPr>
          <w:b w:val="0"/>
          <w:i/>
        </w:rPr>
        <w:t>medinis</w:t>
      </w:r>
      <w:proofErr w:type="spellEnd"/>
      <w:r>
        <w:rPr>
          <w:b w:val="0"/>
        </w:rPr>
        <w:t xml:space="preserve"> (4. paradigma).</w:t>
      </w:r>
    </w:p>
    <w:p w:rsidR="00B95B0D" w:rsidRDefault="000045BC" w:rsidP="000045BC">
      <w:r>
        <w:t xml:space="preserve">zkracování koncovek </w:t>
      </w:r>
      <w:r w:rsidR="00B95B0D">
        <w:t>(</w:t>
      </w:r>
      <w:r>
        <w:t>na hovorové úrovni</w:t>
      </w:r>
      <w:r w:rsidR="00B95B0D">
        <w:t>)</w:t>
      </w:r>
    </w:p>
    <w:p w:rsidR="00B95B0D" w:rsidRDefault="000045BC" w:rsidP="000045BC">
      <w:r>
        <w:t xml:space="preserve">(vynechání </w:t>
      </w:r>
      <w:r>
        <w:rPr>
          <w:i/>
        </w:rPr>
        <w:t>-e, -s, -</w:t>
      </w:r>
      <w:proofErr w:type="spellStart"/>
      <w:r>
        <w:rPr>
          <w:i/>
        </w:rPr>
        <w:t>is</w:t>
      </w:r>
      <w:proofErr w:type="spellEnd"/>
      <w:r>
        <w:t>)</w:t>
      </w:r>
      <w:r w:rsidR="00B95B0D">
        <w:t>:</w:t>
      </w:r>
      <w:r>
        <w:t xml:space="preserve"> </w:t>
      </w:r>
    </w:p>
    <w:p w:rsidR="004054AB" w:rsidRDefault="000045BC" w:rsidP="000045BC">
      <w:proofErr w:type="spellStart"/>
      <w:r>
        <w:t>mask</w:t>
      </w:r>
      <w:proofErr w:type="spellEnd"/>
      <w:r>
        <w:t xml:space="preserve">. lok. </w:t>
      </w:r>
      <w:proofErr w:type="spellStart"/>
      <w:proofErr w:type="gramStart"/>
      <w:r>
        <w:t>sg</w:t>
      </w:r>
      <w:proofErr w:type="spellEnd"/>
      <w:r>
        <w:t>.</w:t>
      </w:r>
      <w:proofErr w:type="gramEnd"/>
      <w:r>
        <w:t xml:space="preserve"> </w:t>
      </w:r>
      <w:proofErr w:type="spellStart"/>
      <w:r>
        <w:rPr>
          <w:i/>
        </w:rPr>
        <w:t>gerajame</w:t>
      </w:r>
      <w:proofErr w:type="spellEnd"/>
      <w:r>
        <w:rPr>
          <w:i/>
        </w:rPr>
        <w:t xml:space="preserve"> :: </w:t>
      </w:r>
      <w:proofErr w:type="spellStart"/>
      <w:r>
        <w:rPr>
          <w:i/>
        </w:rPr>
        <w:t>gerajam</w:t>
      </w:r>
      <w:proofErr w:type="spellEnd"/>
      <w:r>
        <w:t xml:space="preserve">, dat. </w:t>
      </w:r>
      <w:proofErr w:type="spellStart"/>
      <w:r>
        <w:t>pl</w:t>
      </w:r>
      <w:proofErr w:type="spellEnd"/>
      <w:r>
        <w:t xml:space="preserve">. </w:t>
      </w:r>
      <w:proofErr w:type="spellStart"/>
      <w:r>
        <w:rPr>
          <w:i/>
        </w:rPr>
        <w:t>geriesiems</w:t>
      </w:r>
      <w:proofErr w:type="spellEnd"/>
      <w:r>
        <w:rPr>
          <w:i/>
        </w:rPr>
        <w:t xml:space="preserve"> :: </w:t>
      </w:r>
      <w:proofErr w:type="spellStart"/>
      <w:r>
        <w:rPr>
          <w:i/>
        </w:rPr>
        <w:t>geriesiem</w:t>
      </w:r>
      <w:proofErr w:type="spellEnd"/>
      <w:r>
        <w:t xml:space="preserve">, lok. </w:t>
      </w:r>
      <w:proofErr w:type="spellStart"/>
      <w:r>
        <w:t>pl</w:t>
      </w:r>
      <w:proofErr w:type="spellEnd"/>
      <w:r>
        <w:t xml:space="preserve">. </w:t>
      </w:r>
      <w:proofErr w:type="spellStart"/>
      <w:r>
        <w:rPr>
          <w:i/>
        </w:rPr>
        <w:t>geruosiuose</w:t>
      </w:r>
      <w:proofErr w:type="spellEnd"/>
      <w:r>
        <w:rPr>
          <w:i/>
        </w:rPr>
        <w:t xml:space="preserve"> :: </w:t>
      </w:r>
      <w:proofErr w:type="spellStart"/>
      <w:r>
        <w:rPr>
          <w:i/>
        </w:rPr>
        <w:t>geruosiuos</w:t>
      </w:r>
      <w:proofErr w:type="spellEnd"/>
      <w:r>
        <w:t xml:space="preserve">; </w:t>
      </w:r>
      <w:proofErr w:type="spellStart"/>
      <w:r>
        <w:t>fem</w:t>
      </w:r>
      <w:proofErr w:type="spellEnd"/>
      <w:r>
        <w:t xml:space="preserve">. lok. </w:t>
      </w:r>
      <w:proofErr w:type="spellStart"/>
      <w:proofErr w:type="gramStart"/>
      <w:r>
        <w:t>sg</w:t>
      </w:r>
      <w:proofErr w:type="spellEnd"/>
      <w:r>
        <w:t>.</w:t>
      </w:r>
      <w:proofErr w:type="gramEnd"/>
      <w:r>
        <w:t xml:space="preserve"> </w:t>
      </w:r>
      <w:proofErr w:type="spellStart"/>
      <w:r>
        <w:rPr>
          <w:i/>
        </w:rPr>
        <w:t>gerojoje</w:t>
      </w:r>
      <w:proofErr w:type="spellEnd"/>
      <w:r>
        <w:rPr>
          <w:i/>
        </w:rPr>
        <w:t xml:space="preserve"> :: </w:t>
      </w:r>
      <w:proofErr w:type="spellStart"/>
      <w:r>
        <w:rPr>
          <w:i/>
        </w:rPr>
        <w:t>gerojoj</w:t>
      </w:r>
      <w:proofErr w:type="spellEnd"/>
      <w:r>
        <w:t>, dat.</w:t>
      </w:r>
      <w:bookmarkStart w:id="0" w:name="_GoBack"/>
      <w:bookmarkEnd w:id="0"/>
      <w:r>
        <w:t xml:space="preserve"> </w:t>
      </w:r>
      <w:proofErr w:type="spellStart"/>
      <w:r>
        <w:t>pl</w:t>
      </w:r>
      <w:proofErr w:type="spellEnd"/>
      <w:r>
        <w:t xml:space="preserve">. </w:t>
      </w:r>
      <w:proofErr w:type="spellStart"/>
      <w:r>
        <w:rPr>
          <w:i/>
        </w:rPr>
        <w:t>gerosioms</w:t>
      </w:r>
      <w:proofErr w:type="spellEnd"/>
      <w:r>
        <w:rPr>
          <w:i/>
        </w:rPr>
        <w:t xml:space="preserve"> :: </w:t>
      </w:r>
      <w:proofErr w:type="spellStart"/>
      <w:r>
        <w:rPr>
          <w:i/>
        </w:rPr>
        <w:t>gerosiom</w:t>
      </w:r>
      <w:proofErr w:type="spellEnd"/>
      <w:r>
        <w:t xml:space="preserve">, </w:t>
      </w:r>
      <w:proofErr w:type="spellStart"/>
      <w:r>
        <w:t>ins</w:t>
      </w:r>
      <w:proofErr w:type="spellEnd"/>
      <w:r>
        <w:t xml:space="preserve">. </w:t>
      </w:r>
      <w:proofErr w:type="spellStart"/>
      <w:r>
        <w:t>pl</w:t>
      </w:r>
      <w:proofErr w:type="spellEnd"/>
      <w:r>
        <w:t xml:space="preserve">. </w:t>
      </w:r>
      <w:proofErr w:type="spellStart"/>
      <w:r>
        <w:rPr>
          <w:i/>
        </w:rPr>
        <w:t>gerosiomis</w:t>
      </w:r>
      <w:proofErr w:type="spellEnd"/>
      <w:r>
        <w:rPr>
          <w:i/>
        </w:rPr>
        <w:t xml:space="preserve"> :: </w:t>
      </w:r>
      <w:proofErr w:type="spellStart"/>
      <w:r>
        <w:rPr>
          <w:i/>
        </w:rPr>
        <w:t>gerosiom</w:t>
      </w:r>
      <w:proofErr w:type="spellEnd"/>
      <w:r>
        <w:t>.</w:t>
      </w:r>
      <w:r>
        <w:tab/>
      </w:r>
    </w:p>
    <w:p w:rsidR="007A0B77" w:rsidRDefault="007A0B77" w:rsidP="000045BC"/>
    <w:p w:rsidR="007A0B77" w:rsidRDefault="007A0B77" w:rsidP="000045BC"/>
    <w:p w:rsidR="007A0B77" w:rsidRDefault="007A0B77" w:rsidP="000045BC"/>
    <w:p w:rsidR="007A0B77" w:rsidRDefault="007A0B77" w:rsidP="000045BC"/>
    <w:sectPr w:rsidR="007A0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BC"/>
    <w:rsid w:val="000045BC"/>
    <w:rsid w:val="00020D30"/>
    <w:rsid w:val="004054AB"/>
    <w:rsid w:val="007A0B77"/>
    <w:rsid w:val="00B95B0D"/>
    <w:rsid w:val="00C0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9BF0D"/>
  <w15:chartTrackingRefBased/>
  <w15:docId w15:val="{FDA9C2AE-27CB-4BD9-8FFE-B6353881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45BC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0045B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045B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1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2020-11-01T08:48:00Z</dcterms:created>
  <dcterms:modified xsi:type="dcterms:W3CDTF">2020-11-02T16:28:00Z</dcterms:modified>
</cp:coreProperties>
</file>