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18" w:rsidRDefault="00030711" w:rsidP="00E04FD2">
      <w:pPr>
        <w:pStyle w:val="Nzev"/>
        <w:jc w:val="center"/>
      </w:pPr>
      <w:r>
        <w:t>Pracovní list 8</w:t>
      </w:r>
    </w:p>
    <w:p w:rsidR="00E04FD2" w:rsidRDefault="00E04FD2" w:rsidP="002D44D3">
      <w:pPr>
        <w:spacing w:after="0"/>
      </w:pPr>
    </w:p>
    <w:p w:rsidR="00051594" w:rsidRDefault="00E04FD2" w:rsidP="00051594">
      <w:pPr>
        <w:spacing w:after="0"/>
        <w:rPr>
          <w:sz w:val="32"/>
          <w:szCs w:val="32"/>
        </w:rPr>
      </w:pPr>
      <w:r w:rsidRPr="00616FBF">
        <w:rPr>
          <w:b/>
          <w:sz w:val="32"/>
          <w:szCs w:val="32"/>
        </w:rPr>
        <w:t>Téma:</w:t>
      </w:r>
      <w:r w:rsidRPr="00616FBF">
        <w:rPr>
          <w:sz w:val="32"/>
          <w:szCs w:val="32"/>
        </w:rPr>
        <w:t xml:space="preserve"> </w:t>
      </w:r>
      <w:r w:rsidR="00030711">
        <w:rPr>
          <w:sz w:val="32"/>
          <w:szCs w:val="32"/>
        </w:rPr>
        <w:t xml:space="preserve"> návraty</w:t>
      </w:r>
    </w:p>
    <w:p w:rsidR="00051594" w:rsidRDefault="00051594" w:rsidP="00051594"/>
    <w:p w:rsidR="00843CB6" w:rsidRDefault="00426BF0" w:rsidP="00DB1084">
      <w:r w:rsidRPr="00C90610">
        <w:rPr>
          <w:u w:val="single"/>
        </w:rPr>
        <w:t>Úkol předposlední</w:t>
      </w:r>
      <w:r>
        <w:t xml:space="preserve">: </w:t>
      </w:r>
      <w:r w:rsidR="00843CB6">
        <w:t>nabízím tři Kunderovy básně. Přečtě</w:t>
      </w:r>
      <w:r w:rsidR="00C90610">
        <w:t>te si</w:t>
      </w:r>
      <w:r w:rsidR="00843CB6">
        <w:t xml:space="preserve"> je. </w:t>
      </w:r>
    </w:p>
    <w:p w:rsidR="00296712" w:rsidRDefault="00E32B62" w:rsidP="00DB1084"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-49.55pt;margin-top:223.75pt;width:315.3pt;height:415pt;z-index:251662336;mso-wrap-distance-top:7.2pt;mso-wrap-distance-bottom:7.2pt;mso-position-horizontal-relative:margin;mso-position-vertical-relative:margin" o:allowincell="f" fillcolor="#e36c0a [2409]" strokecolor="black [3213]" strokeweight="1.5pt">
            <v:fill opacity="19661f"/>
            <v:textbox style="mso-next-textbox:#_x0000_s1027" inset="10.8pt,7.2pt,10.8pt">
              <w:txbxContent>
                <w:p w:rsidR="00D800C4" w:rsidRPr="00CA766E" w:rsidRDefault="00D800C4">
                  <w:pPr>
                    <w:spacing w:after="0" w:line="240" w:lineRule="auto"/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  <w:r w:rsidRPr="00CA766E"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t>Přestože si chválím skepse,</w:t>
                  </w:r>
                  <w:r w:rsidRPr="00CA766E"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br/>
                    <w:t>mám ze všeho nejméně rád</w:t>
                  </w:r>
                  <w:r w:rsidRPr="00CA766E"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br/>
                    <w:t>ty samozvané šňupáky,</w:t>
                  </w:r>
                  <w:r w:rsidRPr="00CA766E"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br/>
                    <w:t>kteří chválí bez nadšení,</w:t>
                  </w:r>
                  <w:r w:rsidRPr="00CA766E"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br/>
                    <w:t>kteří haní bez nadšení,</w:t>
                  </w:r>
                  <w:r w:rsidRPr="00CA766E"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br/>
                    <w:t>kteří smrkají své yšlenky*</w:t>
                  </w:r>
                  <w:r w:rsidRPr="00CA766E"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br/>
                    <w:t>do naškrobené čistonosopleny správné vznešené vypreparované souměrnosti.</w:t>
                  </w:r>
                </w:p>
                <w:p w:rsidR="00D800C4" w:rsidRPr="00CA766E" w:rsidRDefault="00D800C4">
                  <w:pPr>
                    <w:spacing w:after="0" w:line="240" w:lineRule="auto"/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</w:p>
                <w:p w:rsidR="00D800C4" w:rsidRPr="00CA766E" w:rsidRDefault="00D800C4">
                  <w:pPr>
                    <w:spacing w:after="0" w:line="240" w:lineRule="auto"/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  <w:r w:rsidRPr="00CA766E"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t>Ó neslaní hlasatelé grandiózního solení.</w:t>
                  </w:r>
                  <w:r w:rsidRPr="00CA766E"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br/>
                    <w:t>Ó neslavní hlasatelé mohutně zahuštěného slavení.</w:t>
                  </w:r>
                </w:p>
                <w:p w:rsidR="00D800C4" w:rsidRPr="00CA766E" w:rsidRDefault="00D800C4">
                  <w:pPr>
                    <w:spacing w:after="0" w:line="240" w:lineRule="auto"/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</w:p>
                <w:p w:rsidR="00D800C4" w:rsidRPr="00CA766E" w:rsidRDefault="00D800C4">
                  <w:pPr>
                    <w:spacing w:after="0" w:line="240" w:lineRule="auto"/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  <w:r w:rsidRPr="00CA766E"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t>Žít bez mračen i bez spálených nosů,</w:t>
                  </w:r>
                  <w:r w:rsidRPr="00CA766E"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br/>
                    <w:t>žít bez třasu v kolenou, jednostranně vyraženého dechu,</w:t>
                  </w:r>
                  <w:r w:rsidRPr="00CA766E"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br/>
                    <w:t>žít bez polykání žhavých hvězd,</w:t>
                  </w:r>
                  <w:r w:rsidRPr="00CA766E"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br/>
                    <w:t>žít bez hlazení ježka?</w:t>
                  </w:r>
                </w:p>
                <w:p w:rsidR="00D800C4" w:rsidRPr="00CA766E" w:rsidRDefault="00D800C4">
                  <w:pPr>
                    <w:spacing w:after="0" w:line="240" w:lineRule="auto"/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</w:p>
                <w:p w:rsidR="00D800C4" w:rsidRPr="00CA766E" w:rsidRDefault="00D800C4">
                  <w:pPr>
                    <w:spacing w:after="0" w:line="240" w:lineRule="auto"/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  <w:r w:rsidRPr="00CA766E"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t>Den co den podepisuji</w:t>
                  </w:r>
                  <w:r w:rsidRPr="00CA766E"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br/>
                    <w:t>tuto chválu nadšení</w:t>
                  </w:r>
                  <w:r w:rsidRPr="00CA766E"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br/>
                    <w:t>a jednou do roka</w:t>
                  </w:r>
                  <w:r w:rsidRPr="00CA766E"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br/>
                    <w:t>zasílám svůj podpisový arch</w:t>
                  </w:r>
                  <w:r w:rsidRPr="00CA766E"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br/>
                    <w:t>na adresu všech neslaných neslavných,</w:t>
                  </w:r>
                  <w:r w:rsidRPr="00CA766E"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br/>
                    <w:t>na adresu všech zapšklých.</w:t>
                  </w:r>
                </w:p>
                <w:p w:rsidR="00D800C4" w:rsidRPr="00CA766E" w:rsidRDefault="00D800C4">
                  <w:pPr>
                    <w:spacing w:after="0" w:line="240" w:lineRule="auto"/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</w:p>
                <w:p w:rsidR="00D800C4" w:rsidRPr="00CA766E" w:rsidRDefault="00D800C4">
                  <w:pPr>
                    <w:spacing w:after="0" w:line="240" w:lineRule="auto"/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  <w:r w:rsidRPr="00CA766E"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  <w:t xml:space="preserve">* </w:t>
                  </w:r>
                  <w:r w:rsidRPr="00CA766E">
                    <w:rPr>
                      <w:rFonts w:ascii="Gentium Book Basic" w:eastAsiaTheme="majorEastAsia" w:hAnsi="Gentium Book Basic" w:cstheme="majorBidi"/>
                      <w:i/>
                      <w:iCs/>
                      <w:color w:val="5A5A5A" w:themeColor="text1" w:themeTint="A5"/>
                      <w:sz w:val="20"/>
                      <w:szCs w:val="20"/>
                    </w:rPr>
                    <w:t>To není chyba tisku, to je slovo s tak malým  začátečním písmenem, že běžnému čtenáři uniká.</w:t>
                  </w:r>
                </w:p>
                <w:p w:rsidR="00D800C4" w:rsidRPr="00CA766E" w:rsidRDefault="00D800C4">
                  <w:pPr>
                    <w:rPr>
                      <w:rFonts w:ascii="Gentium Book Basic" w:hAnsi="Gentium Book Basic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843CB6">
        <w:t>Vyberte si alespoň jednu z</w:t>
      </w:r>
      <w:r>
        <w:t> básní, interpretujte ji a zasaďte do kontextu (politického, uměleckého, kunderovského...)</w:t>
      </w:r>
      <w:r w:rsidR="00843CB6">
        <w:t xml:space="preserve">. Pomoct si můžete poznatky z našeho </w:t>
      </w:r>
      <w:r>
        <w:t>semináře, ale není to podmínkou.</w:t>
      </w:r>
      <w:r w:rsidR="00CA766E">
        <w:t xml:space="preserve"> Rozsah neudávám, ale nebojte se psát uvolněně a dávat průchod svým nápadům či yšlenkám. Je to odměnový pracovní list a ne starost.</w:t>
      </w:r>
    </w:p>
    <w:p w:rsidR="008161FB" w:rsidRDefault="008161FB" w:rsidP="00DB1084"/>
    <w:p w:rsidR="00D800C4" w:rsidRDefault="00D800C4" w:rsidP="00DB1084"/>
    <w:p w:rsidR="00D800C4" w:rsidRDefault="00E32B62">
      <w:r>
        <w:rPr>
          <w:noProof/>
        </w:rPr>
        <w:pict>
          <v:shape id="_x0000_s1029" type="#_x0000_t65" style="position:absolute;margin-left:308.65pt;margin-top:305.95pt;width:195.9pt;height:328.1pt;z-index:251664384;mso-width-percent:330;mso-wrap-distance-top:7.2pt;mso-wrap-distance-bottom:7.2pt;mso-position-horizontal-relative:margin;mso-position-vertical-relative:margin;mso-width-percent:330" o:allowincell="f" fillcolor="#dbe5f1 [660]" strokecolor="#969696" strokeweight=".5pt">
            <v:fill opacity="19661f"/>
            <v:textbox style="mso-next-textbox:#_x0000_s1029;mso-fit-shape-to-text:t" inset="10.8pt,7.2pt,10.8pt">
              <w:txbxContent>
                <w:p w:rsidR="00E32B62" w:rsidRPr="00CA766E" w:rsidRDefault="00E32B62" w:rsidP="00E32B62">
                  <w:pPr>
                    <w:rPr>
                      <w:rFonts w:ascii="Candara Light" w:hAnsi="Candara Light"/>
                    </w:rPr>
                  </w:pPr>
                  <w:r w:rsidRPr="00CA766E">
                    <w:rPr>
                      <w:rFonts w:ascii="Candara Light" w:hAnsi="Candara Light"/>
                    </w:rPr>
                    <w:t>CHVÍLE</w:t>
                  </w:r>
                </w:p>
                <w:p w:rsidR="00E32B62" w:rsidRPr="00CA766E" w:rsidRDefault="00E32B62" w:rsidP="00E32B62">
                  <w:pPr>
                    <w:rPr>
                      <w:rFonts w:ascii="Candara Light" w:hAnsi="Candara Light"/>
                    </w:rPr>
                  </w:pPr>
                  <w:r w:rsidRPr="00CA766E">
                    <w:rPr>
                      <w:rFonts w:ascii="Candara Light" w:hAnsi="Candara Light"/>
                    </w:rPr>
                    <w:t>Vím stromy, závěj, mráz</w:t>
                  </w:r>
                  <w:r w:rsidRPr="00CA766E">
                    <w:rPr>
                      <w:rFonts w:ascii="Candara Light" w:hAnsi="Candara Light"/>
                    </w:rPr>
                    <w:br/>
                    <w:t>snad ptáky</w:t>
                  </w:r>
                  <w:r w:rsidRPr="00CA766E">
                    <w:rPr>
                      <w:rFonts w:ascii="Candara Light" w:hAnsi="Candara Light"/>
                    </w:rPr>
                    <w:br/>
                    <w:t>sotva zvěř</w:t>
                  </w:r>
                </w:p>
                <w:p w:rsidR="00E32B62" w:rsidRPr="00CA766E" w:rsidRDefault="00E32B62" w:rsidP="00E32B62">
                  <w:pPr>
                    <w:rPr>
                      <w:rFonts w:ascii="Candara Light" w:hAnsi="Candara Light"/>
                    </w:rPr>
                  </w:pPr>
                  <w:r w:rsidRPr="00CA766E">
                    <w:rPr>
                      <w:rFonts w:ascii="Candara Light" w:hAnsi="Candara Light"/>
                    </w:rPr>
                    <w:t>Na sám práh</w:t>
                  </w:r>
                  <w:r w:rsidRPr="00CA766E">
                    <w:rPr>
                      <w:rFonts w:ascii="Candara Light" w:hAnsi="Candara Light"/>
                    </w:rPr>
                    <w:br/>
                    <w:t>vstupuji</w:t>
                  </w:r>
                </w:p>
                <w:p w:rsidR="00E32B62" w:rsidRPr="00CA766E" w:rsidRDefault="00E32B62" w:rsidP="00E32B62">
                  <w:pPr>
                    <w:rPr>
                      <w:rFonts w:ascii="Candara Light" w:hAnsi="Candara Light"/>
                    </w:rPr>
                  </w:pPr>
                  <w:r w:rsidRPr="00CA766E">
                    <w:rPr>
                      <w:rFonts w:ascii="Candara Light" w:hAnsi="Candara Light"/>
                    </w:rPr>
                    <w:t>Dál ne</w:t>
                  </w:r>
                </w:p>
                <w:p w:rsidR="00E32B62" w:rsidRPr="00CA766E" w:rsidRDefault="00E32B62" w:rsidP="00E32B62">
                  <w:pPr>
                    <w:rPr>
                      <w:rFonts w:ascii="Candara Light" w:hAnsi="Candara Light"/>
                    </w:rPr>
                  </w:pPr>
                  <w:r w:rsidRPr="00CA766E">
                    <w:rPr>
                      <w:rFonts w:ascii="Candara Light" w:hAnsi="Candara Light"/>
                    </w:rPr>
                    <w:t>Nevím stroje, vodu</w:t>
                  </w:r>
                  <w:r w:rsidRPr="00CA766E">
                    <w:rPr>
                      <w:rFonts w:ascii="Candara Light" w:hAnsi="Candara Light"/>
                    </w:rPr>
                    <w:br/>
                    <w:t>hudbu jen stěží</w:t>
                  </w:r>
                  <w:r w:rsidRPr="00CA766E">
                    <w:rPr>
                      <w:rFonts w:ascii="Candara Light" w:hAnsi="Candara Light"/>
                    </w:rPr>
                    <w:br/>
                    <w:t>někdy snad mlhu</w:t>
                  </w:r>
                  <w:r w:rsidRPr="00CA766E">
                    <w:rPr>
                      <w:rFonts w:ascii="Candara Light" w:hAnsi="Candara Light"/>
                    </w:rPr>
                    <w:br/>
                    <w:t>tmu nikdy ne</w:t>
                  </w:r>
                </w:p>
                <w:p w:rsidR="00E32B62" w:rsidRPr="00CA766E" w:rsidRDefault="00E32B62" w:rsidP="00E32B62">
                  <w:pPr>
                    <w:rPr>
                      <w:rFonts w:ascii="Candara Light" w:hAnsi="Candara Light"/>
                    </w:rPr>
                  </w:pPr>
                  <w:r w:rsidRPr="00CA766E">
                    <w:rPr>
                      <w:rFonts w:ascii="Candara Light" w:hAnsi="Candara Light"/>
                    </w:rPr>
                    <w:t>V samu naději se propadám</w:t>
                  </w:r>
                </w:p>
                <w:p w:rsidR="00E32B62" w:rsidRPr="00CA766E" w:rsidRDefault="00E32B62" w:rsidP="00E32B62">
                  <w:pPr>
                    <w:rPr>
                      <w:rFonts w:ascii="Candara Light" w:hAnsi="Candara Light"/>
                    </w:rPr>
                  </w:pPr>
                  <w:r w:rsidRPr="00CA766E">
                    <w:rPr>
                      <w:rFonts w:ascii="Candara Light" w:hAnsi="Candara Light"/>
                    </w:rPr>
                    <w:t>Vím sníh</w:t>
                  </w:r>
                </w:p>
                <w:p w:rsidR="00E32B62" w:rsidRDefault="00E32B62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D800C4">
        <w:br w:type="page"/>
      </w:r>
    </w:p>
    <w:p w:rsidR="008161FB" w:rsidRPr="00DB1084" w:rsidRDefault="00E32B62" w:rsidP="00DB1084">
      <w:r>
        <w:rPr>
          <w:noProof/>
        </w:rPr>
        <w:lastRenderedPageBreak/>
        <w:pict>
          <v:shape id="_x0000_s1026" type="#_x0000_t65" style="position:absolute;margin-left:12.95pt;margin-top:22.75pt;width:356.6pt;height:448.8pt;z-index:251660288;mso-wrap-distance-top:7.2pt;mso-wrap-distance-bottom:7.2pt;mso-position-horizontal-relative:margin;mso-position-vertical-relative:margin" o:allowincell="f" fillcolor="#5f497a [2407]" strokecolor="black [3213]" strokeweight="3pt">
            <v:fill opacity="19661f"/>
            <v:shadow on="t" type="perspective" color="#4e6128 [1606]" opacity=".5" offset="1pt" offset2="-1pt"/>
            <v:textbox style="mso-next-textbox:#_x0000_s1026" inset="10.8pt,7.2pt,10.8pt">
              <w:txbxContent>
                <w:p w:rsidR="00D800C4" w:rsidRPr="00CA766E" w:rsidRDefault="00D800C4" w:rsidP="00D800C4">
                  <w:pPr>
                    <w:rPr>
                      <w:rFonts w:ascii="Bahnschrift SemiLight SemiConde" w:hAnsi="Bahnschrift SemiLight SemiConde"/>
                    </w:rPr>
                  </w:pPr>
                  <w:r w:rsidRPr="00CA766E">
                    <w:rPr>
                      <w:rFonts w:ascii="Bahnschrift SemiLight SemiConde" w:hAnsi="Bahnschrift SemiLight SemiConde"/>
                    </w:rPr>
                    <w:t>Kolik hodin jsem zamlčel</w:t>
                  </w:r>
                  <w:r w:rsidRPr="00CA766E">
                    <w:rPr>
                      <w:rFonts w:ascii="Bahnschrift SemiLight SemiConde" w:hAnsi="Bahnschrift SemiLight SemiConde"/>
                    </w:rPr>
                    <w:br/>
                    <w:t>příliš jsem toužil po křehkých mýtinách</w:t>
                  </w:r>
                  <w:r w:rsidRPr="00CA766E">
                    <w:rPr>
                      <w:rFonts w:ascii="Bahnschrift SemiLight SemiConde" w:hAnsi="Bahnschrift SemiLight SemiConde"/>
                    </w:rPr>
                    <w:br/>
                    <w:t>dlouho jsem naslouchal dialogům rostlin a dešťů a větru</w:t>
                  </w:r>
                  <w:r w:rsidRPr="00CA766E">
                    <w:rPr>
                      <w:rFonts w:ascii="Bahnschrift SemiLight SemiConde" w:hAnsi="Bahnschrift SemiLight SemiConde"/>
                    </w:rPr>
                    <w:br/>
                    <w:t>chtěje dosáhnout tvého nepřítomného těla</w:t>
                  </w:r>
                </w:p>
                <w:p w:rsidR="00D800C4" w:rsidRPr="00CA766E" w:rsidRDefault="00D800C4" w:rsidP="00D800C4">
                  <w:pPr>
                    <w:rPr>
                      <w:rFonts w:ascii="Bahnschrift SemiLight SemiConde" w:hAnsi="Bahnschrift SemiLight SemiConde"/>
                    </w:rPr>
                  </w:pPr>
                  <w:r w:rsidRPr="00CA766E">
                    <w:rPr>
                      <w:rFonts w:ascii="Bahnschrift SemiLight SemiConde" w:hAnsi="Bahnschrift SemiLight SemiConde"/>
                    </w:rPr>
                    <w:t>Podle slz a podle vůně</w:t>
                  </w:r>
                  <w:r w:rsidRPr="00CA766E">
                    <w:rPr>
                      <w:rFonts w:ascii="Bahnschrift SemiLight SemiConde" w:hAnsi="Bahnschrift SemiLight SemiConde"/>
                    </w:rPr>
                    <w:br/>
                    <w:t>poznal jsem ohně a vody v tvých rovinách</w:t>
                  </w:r>
                  <w:r w:rsidRPr="00CA766E">
                    <w:rPr>
                      <w:rFonts w:ascii="Bahnschrift SemiLight SemiConde" w:hAnsi="Bahnschrift SemiLight SemiConde"/>
                    </w:rPr>
                    <w:br/>
                    <w:t>v písku a zběsilé žule</w:t>
                  </w:r>
                  <w:r w:rsidRPr="00CA766E">
                    <w:rPr>
                      <w:rFonts w:ascii="Bahnschrift SemiLight SemiConde" w:hAnsi="Bahnschrift SemiLight SemiConde"/>
                    </w:rPr>
                    <w:br/>
                    <w:t>tušil jsem lesy</w:t>
                  </w:r>
                </w:p>
                <w:p w:rsidR="00D800C4" w:rsidRPr="00CA766E" w:rsidRDefault="00D800C4" w:rsidP="00D800C4">
                  <w:pPr>
                    <w:rPr>
                      <w:rFonts w:ascii="Bahnschrift SemiLight SemiConde" w:hAnsi="Bahnschrift SemiLight SemiConde"/>
                    </w:rPr>
                  </w:pPr>
                  <w:r w:rsidRPr="00CA766E">
                    <w:rPr>
                      <w:rFonts w:ascii="Bahnschrift SemiLight SemiConde" w:hAnsi="Bahnschrift SemiLight SemiConde"/>
                    </w:rPr>
                    <w:t>Potom jsem zahlédl průzračné slunce</w:t>
                  </w:r>
                  <w:r w:rsidRPr="00CA766E">
                    <w:rPr>
                      <w:rFonts w:ascii="Bahnschrift SemiLight SemiConde" w:hAnsi="Bahnschrift SemiLight SemiConde"/>
                    </w:rPr>
                    <w:br/>
                    <w:t>stoupala vůně všech cest a vlaků a kouřů</w:t>
                  </w:r>
                  <w:r w:rsidRPr="00CA766E">
                    <w:rPr>
                      <w:rFonts w:ascii="Bahnschrift SemiLight SemiConde" w:hAnsi="Bahnschrift SemiLight SemiConde"/>
                    </w:rPr>
                    <w:br/>
                    <w:t>nedosažitelné horniny lásky pukaly v nitru písečných polí</w:t>
                  </w:r>
                  <w:r w:rsidRPr="00CA766E">
                    <w:rPr>
                      <w:rFonts w:ascii="Bahnschrift SemiLight SemiConde" w:hAnsi="Bahnschrift SemiLight SemiConde"/>
                    </w:rPr>
                    <w:br/>
                    <w:t>slastné vichřice zavívaly vodu i trávu i peří</w:t>
                  </w:r>
                  <w:r w:rsidRPr="00CA766E">
                    <w:rPr>
                      <w:rFonts w:ascii="Bahnschrift SemiLight SemiConde" w:hAnsi="Bahnschrift SemiLight SemiConde"/>
                    </w:rPr>
                    <w:br/>
                    <w:t>a zcela vzadu u dravých útesů</w:t>
                  </w:r>
                  <w:r w:rsidRPr="00CA766E">
                    <w:rPr>
                      <w:rFonts w:ascii="Bahnschrift SemiLight SemiConde" w:hAnsi="Bahnschrift SemiLight SemiConde"/>
                    </w:rPr>
                    <w:br/>
                    <w:t>odjížděly ženy ve směru třeskutých průsmyků</w:t>
                  </w:r>
                  <w:r w:rsidRPr="00CA766E">
                    <w:rPr>
                      <w:rFonts w:ascii="Bahnschrift SemiLight SemiConde" w:hAnsi="Bahnschrift SemiLight SemiConde"/>
                    </w:rPr>
                    <w:br/>
                    <w:t>palčivá láva prýštila z podzemních zahrad</w:t>
                  </w:r>
                  <w:r w:rsidRPr="00CA766E">
                    <w:rPr>
                      <w:rFonts w:ascii="Bahnschrift SemiLight SemiConde" w:hAnsi="Bahnschrift SemiLight SemiConde"/>
                    </w:rPr>
                    <w:br/>
                    <w:t>byla to chvíle kdy vůně se přelévají z krajiny do krajiny</w:t>
                  </w:r>
                  <w:r w:rsidRPr="00CA766E">
                    <w:rPr>
                      <w:rFonts w:ascii="Bahnschrift SemiLight SemiConde" w:hAnsi="Bahnschrift SemiLight SemiConde"/>
                    </w:rPr>
                    <w:br/>
                    <w:t>kdy zbylí brouci rozžehují příběhy našich rukou</w:t>
                  </w:r>
                </w:p>
                <w:p w:rsidR="00D800C4" w:rsidRPr="00CA766E" w:rsidRDefault="00D800C4" w:rsidP="00D800C4">
                  <w:pPr>
                    <w:rPr>
                      <w:rFonts w:ascii="Bahnschrift SemiLight SemiConde" w:hAnsi="Bahnschrift SemiLight SemiConde"/>
                    </w:rPr>
                  </w:pPr>
                  <w:r w:rsidRPr="00CA766E">
                    <w:rPr>
                      <w:rFonts w:ascii="Bahnschrift SemiLight SemiConde" w:hAnsi="Bahnschrift SemiLight SemiConde"/>
                    </w:rPr>
                    <w:t>Kaskády noci</w:t>
                  </w:r>
                  <w:r w:rsidRPr="00CA766E">
                    <w:rPr>
                      <w:rFonts w:ascii="Bahnschrift SemiLight SemiConde" w:hAnsi="Bahnschrift SemiLight SemiConde"/>
                    </w:rPr>
                    <w:br/>
                    <w:t>řinuly se ze slov a z polibků</w:t>
                  </w:r>
                  <w:r w:rsidRPr="00CA766E">
                    <w:rPr>
                      <w:rFonts w:ascii="Bahnschrift SemiLight SemiConde" w:hAnsi="Bahnschrift SemiLight SemiConde"/>
                    </w:rPr>
                    <w:br/>
                    <w:t>ve ztuhlých močálech</w:t>
                  </w:r>
                  <w:r w:rsidRPr="00CA766E">
                    <w:rPr>
                      <w:rFonts w:ascii="Bahnschrift SemiLight SemiConde" w:hAnsi="Bahnschrift SemiLight SemiConde"/>
                    </w:rPr>
                    <w:br/>
                    <w:t>tloukly neměnné kostky</w:t>
                  </w:r>
                </w:p>
                <w:p w:rsidR="00D800C4" w:rsidRPr="00CA766E" w:rsidRDefault="00D800C4" w:rsidP="00C90610">
                  <w:pPr>
                    <w:rPr>
                      <w:rFonts w:ascii="Bahnschrift SemiLight SemiConde" w:hAnsi="Bahnschrift SemiLight SemiConde"/>
                    </w:rPr>
                  </w:pPr>
                  <w:r w:rsidRPr="00CA766E">
                    <w:rPr>
                      <w:rFonts w:ascii="Bahnschrift SemiLight SemiConde" w:hAnsi="Bahnschrift SemiLight SemiConde"/>
                    </w:rPr>
                    <w:t>Odvíjel jsem donekonečna země tvých víček a úst a ňader</w:t>
                  </w:r>
                </w:p>
              </w:txbxContent>
            </v:textbox>
            <w10:wrap type="square" anchorx="margin" anchory="margin"/>
          </v:shape>
        </w:pict>
      </w:r>
    </w:p>
    <w:sectPr w:rsidR="008161FB" w:rsidRPr="00DB1084" w:rsidSect="009E3F4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FE9" w:rsidRDefault="00823FE9" w:rsidP="00C11959">
      <w:pPr>
        <w:spacing w:after="0" w:line="240" w:lineRule="auto"/>
      </w:pPr>
      <w:r>
        <w:separator/>
      </w:r>
    </w:p>
  </w:endnote>
  <w:endnote w:type="continuationSeparator" w:id="1">
    <w:p w:rsidR="00823FE9" w:rsidRDefault="00823FE9" w:rsidP="00C1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Bahnschrift SemiLight SemiConde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FE9" w:rsidRDefault="00823FE9" w:rsidP="00C11959">
      <w:pPr>
        <w:spacing w:after="0" w:line="240" w:lineRule="auto"/>
      </w:pPr>
      <w:r>
        <w:separator/>
      </w:r>
    </w:p>
  </w:footnote>
  <w:footnote w:type="continuationSeparator" w:id="1">
    <w:p w:rsidR="00823FE9" w:rsidRDefault="00823FE9" w:rsidP="00C11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35B"/>
    <w:multiLevelType w:val="hybridMultilevel"/>
    <w:tmpl w:val="E9C02B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391"/>
    <w:multiLevelType w:val="hybridMultilevel"/>
    <w:tmpl w:val="17AA40EE"/>
    <w:lvl w:ilvl="0" w:tplc="040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C30744"/>
    <w:multiLevelType w:val="hybridMultilevel"/>
    <w:tmpl w:val="504E573C"/>
    <w:lvl w:ilvl="0" w:tplc="D5E07A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C557DC"/>
    <w:multiLevelType w:val="hybridMultilevel"/>
    <w:tmpl w:val="9DA65698"/>
    <w:lvl w:ilvl="0" w:tplc="7B7CC6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1C051D"/>
    <w:multiLevelType w:val="hybridMultilevel"/>
    <w:tmpl w:val="CF267C9C"/>
    <w:lvl w:ilvl="0" w:tplc="38A81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04B0C"/>
    <w:multiLevelType w:val="hybridMultilevel"/>
    <w:tmpl w:val="89201CD0"/>
    <w:lvl w:ilvl="0" w:tplc="303AA9F8">
      <w:start w:val="1"/>
      <w:numFmt w:val="bullet"/>
      <w:lvlText w:val="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FEB20DF"/>
    <w:multiLevelType w:val="hybridMultilevel"/>
    <w:tmpl w:val="9822CA2E"/>
    <w:lvl w:ilvl="0" w:tplc="65CEF0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DB45C2"/>
    <w:multiLevelType w:val="hybridMultilevel"/>
    <w:tmpl w:val="4994441C"/>
    <w:lvl w:ilvl="0" w:tplc="4D0E7A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2729FC"/>
    <w:multiLevelType w:val="hybridMultilevel"/>
    <w:tmpl w:val="A358114E"/>
    <w:lvl w:ilvl="0" w:tplc="0405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2F1C79FE"/>
    <w:multiLevelType w:val="hybridMultilevel"/>
    <w:tmpl w:val="BF9AFAF4"/>
    <w:lvl w:ilvl="0" w:tplc="2CCE5C34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666666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FBC6E6D"/>
    <w:multiLevelType w:val="hybridMultilevel"/>
    <w:tmpl w:val="E3608D4A"/>
    <w:lvl w:ilvl="0" w:tplc="01E068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2592171"/>
    <w:multiLevelType w:val="hybridMultilevel"/>
    <w:tmpl w:val="929E5E20"/>
    <w:lvl w:ilvl="0" w:tplc="303AA9F8">
      <w:start w:val="1"/>
      <w:numFmt w:val="bullet"/>
      <w:lvlText w:val="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56D7DBB"/>
    <w:multiLevelType w:val="hybridMultilevel"/>
    <w:tmpl w:val="9C8AD7D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341AD"/>
    <w:multiLevelType w:val="hybridMultilevel"/>
    <w:tmpl w:val="C62E8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93665"/>
    <w:multiLevelType w:val="hybridMultilevel"/>
    <w:tmpl w:val="09B6F0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C972BF"/>
    <w:multiLevelType w:val="hybridMultilevel"/>
    <w:tmpl w:val="A9246978"/>
    <w:lvl w:ilvl="0" w:tplc="6A50E8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231453"/>
    <w:multiLevelType w:val="hybridMultilevel"/>
    <w:tmpl w:val="5010EA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2"/>
  </w:num>
  <w:num w:numId="5">
    <w:abstractNumId w:val="16"/>
  </w:num>
  <w:num w:numId="6">
    <w:abstractNumId w:val="4"/>
  </w:num>
  <w:num w:numId="7">
    <w:abstractNumId w:val="11"/>
  </w:num>
  <w:num w:numId="8">
    <w:abstractNumId w:val="13"/>
  </w:num>
  <w:num w:numId="9">
    <w:abstractNumId w:val="3"/>
  </w:num>
  <w:num w:numId="10">
    <w:abstractNumId w:val="15"/>
  </w:num>
  <w:num w:numId="11">
    <w:abstractNumId w:val="8"/>
  </w:num>
  <w:num w:numId="12">
    <w:abstractNumId w:val="1"/>
  </w:num>
  <w:num w:numId="13">
    <w:abstractNumId w:val="10"/>
  </w:num>
  <w:num w:numId="14">
    <w:abstractNumId w:val="2"/>
  </w:num>
  <w:num w:numId="15">
    <w:abstractNumId w:val="6"/>
  </w:num>
  <w:num w:numId="16">
    <w:abstractNumId w:val="7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FD2"/>
    <w:rsid w:val="000054B1"/>
    <w:rsid w:val="00012F1E"/>
    <w:rsid w:val="000254E5"/>
    <w:rsid w:val="00030711"/>
    <w:rsid w:val="0004781E"/>
    <w:rsid w:val="000504E4"/>
    <w:rsid w:val="00051594"/>
    <w:rsid w:val="00057F77"/>
    <w:rsid w:val="00072C05"/>
    <w:rsid w:val="00082A06"/>
    <w:rsid w:val="00086EF5"/>
    <w:rsid w:val="00097BF4"/>
    <w:rsid w:val="000A3D50"/>
    <w:rsid w:val="000C03B1"/>
    <w:rsid w:val="000C2F4E"/>
    <w:rsid w:val="000C3715"/>
    <w:rsid w:val="000E032F"/>
    <w:rsid w:val="000F352D"/>
    <w:rsid w:val="00104153"/>
    <w:rsid w:val="001236F9"/>
    <w:rsid w:val="001345C7"/>
    <w:rsid w:val="001476A2"/>
    <w:rsid w:val="001545DF"/>
    <w:rsid w:val="001771BC"/>
    <w:rsid w:val="00181444"/>
    <w:rsid w:val="00193574"/>
    <w:rsid w:val="00195DD0"/>
    <w:rsid w:val="001B6A4F"/>
    <w:rsid w:val="001D5483"/>
    <w:rsid w:val="001D54D9"/>
    <w:rsid w:val="001E0AFE"/>
    <w:rsid w:val="001F60EE"/>
    <w:rsid w:val="001F6E33"/>
    <w:rsid w:val="00203C18"/>
    <w:rsid w:val="00207727"/>
    <w:rsid w:val="00214031"/>
    <w:rsid w:val="00230A2F"/>
    <w:rsid w:val="00257358"/>
    <w:rsid w:val="00257397"/>
    <w:rsid w:val="00265F40"/>
    <w:rsid w:val="00274040"/>
    <w:rsid w:val="00296712"/>
    <w:rsid w:val="002975C4"/>
    <w:rsid w:val="002A6195"/>
    <w:rsid w:val="002A784E"/>
    <w:rsid w:val="002B11C8"/>
    <w:rsid w:val="002B42D4"/>
    <w:rsid w:val="002B565F"/>
    <w:rsid w:val="002C29E9"/>
    <w:rsid w:val="002C6DA8"/>
    <w:rsid w:val="002D0ACB"/>
    <w:rsid w:val="002D44D3"/>
    <w:rsid w:val="002E165F"/>
    <w:rsid w:val="002E39C9"/>
    <w:rsid w:val="002E4213"/>
    <w:rsid w:val="002F7776"/>
    <w:rsid w:val="003036C5"/>
    <w:rsid w:val="003211E0"/>
    <w:rsid w:val="00332E76"/>
    <w:rsid w:val="0034041D"/>
    <w:rsid w:val="0035163D"/>
    <w:rsid w:val="00367B1F"/>
    <w:rsid w:val="003738C4"/>
    <w:rsid w:val="00385AE5"/>
    <w:rsid w:val="00391930"/>
    <w:rsid w:val="00395CD1"/>
    <w:rsid w:val="003B07DD"/>
    <w:rsid w:val="003B75AF"/>
    <w:rsid w:val="003D0B6B"/>
    <w:rsid w:val="003D7052"/>
    <w:rsid w:val="00426BF0"/>
    <w:rsid w:val="00454BE9"/>
    <w:rsid w:val="004662DB"/>
    <w:rsid w:val="00470307"/>
    <w:rsid w:val="00473C91"/>
    <w:rsid w:val="004D73E8"/>
    <w:rsid w:val="004E1D6F"/>
    <w:rsid w:val="004F22D5"/>
    <w:rsid w:val="00513FF2"/>
    <w:rsid w:val="0052030A"/>
    <w:rsid w:val="00522D18"/>
    <w:rsid w:val="00540506"/>
    <w:rsid w:val="005B2ECC"/>
    <w:rsid w:val="005D6BD9"/>
    <w:rsid w:val="005D71B5"/>
    <w:rsid w:val="005E4B4B"/>
    <w:rsid w:val="005F5593"/>
    <w:rsid w:val="006055E1"/>
    <w:rsid w:val="00616FBF"/>
    <w:rsid w:val="00622E57"/>
    <w:rsid w:val="0064010A"/>
    <w:rsid w:val="00640D6F"/>
    <w:rsid w:val="006749F4"/>
    <w:rsid w:val="00677AB0"/>
    <w:rsid w:val="00692ACD"/>
    <w:rsid w:val="006B4CF2"/>
    <w:rsid w:val="006B6CB5"/>
    <w:rsid w:val="006E0D11"/>
    <w:rsid w:val="007127D7"/>
    <w:rsid w:val="00713A19"/>
    <w:rsid w:val="00744FD3"/>
    <w:rsid w:val="00751C6B"/>
    <w:rsid w:val="00760615"/>
    <w:rsid w:val="00765E84"/>
    <w:rsid w:val="0077170B"/>
    <w:rsid w:val="00782B63"/>
    <w:rsid w:val="007A5652"/>
    <w:rsid w:val="007B0368"/>
    <w:rsid w:val="00807EAE"/>
    <w:rsid w:val="008161FB"/>
    <w:rsid w:val="00823FE9"/>
    <w:rsid w:val="00827640"/>
    <w:rsid w:val="00842A11"/>
    <w:rsid w:val="00843CB6"/>
    <w:rsid w:val="0085131B"/>
    <w:rsid w:val="00890A51"/>
    <w:rsid w:val="008A2B77"/>
    <w:rsid w:val="008A7EAB"/>
    <w:rsid w:val="008B3B69"/>
    <w:rsid w:val="008B3E50"/>
    <w:rsid w:val="008B4926"/>
    <w:rsid w:val="008C303D"/>
    <w:rsid w:val="008D2CF9"/>
    <w:rsid w:val="008D38CE"/>
    <w:rsid w:val="008F761B"/>
    <w:rsid w:val="00914A84"/>
    <w:rsid w:val="00944136"/>
    <w:rsid w:val="00955946"/>
    <w:rsid w:val="00961379"/>
    <w:rsid w:val="00961DED"/>
    <w:rsid w:val="00964753"/>
    <w:rsid w:val="009815C3"/>
    <w:rsid w:val="009851D7"/>
    <w:rsid w:val="00993DC0"/>
    <w:rsid w:val="009A65E8"/>
    <w:rsid w:val="009B7FE0"/>
    <w:rsid w:val="009C066F"/>
    <w:rsid w:val="009C1752"/>
    <w:rsid w:val="009C265D"/>
    <w:rsid w:val="009C3542"/>
    <w:rsid w:val="009C6A3E"/>
    <w:rsid w:val="009E3F41"/>
    <w:rsid w:val="009F3E8A"/>
    <w:rsid w:val="009F6D21"/>
    <w:rsid w:val="00A0081B"/>
    <w:rsid w:val="00A0388F"/>
    <w:rsid w:val="00A044CA"/>
    <w:rsid w:val="00A10356"/>
    <w:rsid w:val="00A10F08"/>
    <w:rsid w:val="00A12438"/>
    <w:rsid w:val="00A45265"/>
    <w:rsid w:val="00A74A40"/>
    <w:rsid w:val="00A75FA5"/>
    <w:rsid w:val="00A84DA2"/>
    <w:rsid w:val="00AA1F29"/>
    <w:rsid w:val="00AC52E8"/>
    <w:rsid w:val="00AC53FA"/>
    <w:rsid w:val="00AD2F51"/>
    <w:rsid w:val="00AE1F82"/>
    <w:rsid w:val="00B0029B"/>
    <w:rsid w:val="00B01BC6"/>
    <w:rsid w:val="00B11985"/>
    <w:rsid w:val="00B12B4C"/>
    <w:rsid w:val="00B164D9"/>
    <w:rsid w:val="00B268C2"/>
    <w:rsid w:val="00B32357"/>
    <w:rsid w:val="00B43173"/>
    <w:rsid w:val="00B5179A"/>
    <w:rsid w:val="00B906F9"/>
    <w:rsid w:val="00BA3392"/>
    <w:rsid w:val="00BA4D9B"/>
    <w:rsid w:val="00BB2B74"/>
    <w:rsid w:val="00BC30D4"/>
    <w:rsid w:val="00BD0C80"/>
    <w:rsid w:val="00BF6D6D"/>
    <w:rsid w:val="00C11959"/>
    <w:rsid w:val="00C16567"/>
    <w:rsid w:val="00C21295"/>
    <w:rsid w:val="00C55B69"/>
    <w:rsid w:val="00C90610"/>
    <w:rsid w:val="00C9426F"/>
    <w:rsid w:val="00C9622D"/>
    <w:rsid w:val="00CA0B5B"/>
    <w:rsid w:val="00CA766E"/>
    <w:rsid w:val="00CD078F"/>
    <w:rsid w:val="00CD7126"/>
    <w:rsid w:val="00CD7781"/>
    <w:rsid w:val="00CE3783"/>
    <w:rsid w:val="00D01A77"/>
    <w:rsid w:val="00D049A5"/>
    <w:rsid w:val="00D13D57"/>
    <w:rsid w:val="00D14E57"/>
    <w:rsid w:val="00D34BFA"/>
    <w:rsid w:val="00D42F15"/>
    <w:rsid w:val="00D4599F"/>
    <w:rsid w:val="00D54369"/>
    <w:rsid w:val="00D623B0"/>
    <w:rsid w:val="00D66629"/>
    <w:rsid w:val="00D77C61"/>
    <w:rsid w:val="00D800C4"/>
    <w:rsid w:val="00DA5868"/>
    <w:rsid w:val="00DB1084"/>
    <w:rsid w:val="00DC5155"/>
    <w:rsid w:val="00DD2383"/>
    <w:rsid w:val="00DD410C"/>
    <w:rsid w:val="00DD7C2D"/>
    <w:rsid w:val="00DF09C9"/>
    <w:rsid w:val="00DF3E57"/>
    <w:rsid w:val="00DF4AD8"/>
    <w:rsid w:val="00E04FD2"/>
    <w:rsid w:val="00E11FBF"/>
    <w:rsid w:val="00E214E9"/>
    <w:rsid w:val="00E24280"/>
    <w:rsid w:val="00E30E16"/>
    <w:rsid w:val="00E324F7"/>
    <w:rsid w:val="00E32B62"/>
    <w:rsid w:val="00E53612"/>
    <w:rsid w:val="00E54115"/>
    <w:rsid w:val="00E56E18"/>
    <w:rsid w:val="00E619A6"/>
    <w:rsid w:val="00E646D9"/>
    <w:rsid w:val="00E73687"/>
    <w:rsid w:val="00E84E56"/>
    <w:rsid w:val="00E85841"/>
    <w:rsid w:val="00E90FEF"/>
    <w:rsid w:val="00EA340A"/>
    <w:rsid w:val="00EA6539"/>
    <w:rsid w:val="00EB10CC"/>
    <w:rsid w:val="00EB5867"/>
    <w:rsid w:val="00EC184A"/>
    <w:rsid w:val="00EC3EFF"/>
    <w:rsid w:val="00EF09C0"/>
    <w:rsid w:val="00EF0D49"/>
    <w:rsid w:val="00EF20C2"/>
    <w:rsid w:val="00F24F6B"/>
    <w:rsid w:val="00F258EE"/>
    <w:rsid w:val="00F306F7"/>
    <w:rsid w:val="00F4101B"/>
    <w:rsid w:val="00F7279E"/>
    <w:rsid w:val="00F85B0C"/>
    <w:rsid w:val="00F90D4F"/>
    <w:rsid w:val="00F9770B"/>
    <w:rsid w:val="00FB4A34"/>
    <w:rsid w:val="00FB5909"/>
    <w:rsid w:val="00FC083B"/>
    <w:rsid w:val="00FF243E"/>
    <w:rsid w:val="00FF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2407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3C18"/>
  </w:style>
  <w:style w:type="paragraph" w:styleId="Nadpis1">
    <w:name w:val="heading 1"/>
    <w:basedOn w:val="Normln"/>
    <w:next w:val="Normln"/>
    <w:link w:val="Nadpis1Char"/>
    <w:uiPriority w:val="9"/>
    <w:qFormat/>
    <w:rsid w:val="00FC0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1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0A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04F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04F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EF20C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FB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3D57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BA4D9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1F60EE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C0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11F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E0A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1E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195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195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195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749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49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49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49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49F4"/>
    <w:rPr>
      <w:b/>
      <w:bCs/>
    </w:rPr>
  </w:style>
  <w:style w:type="paragraph" w:styleId="Bezmezer">
    <w:name w:val="No Spacing"/>
    <w:uiPriority w:val="1"/>
    <w:qFormat/>
    <w:rsid w:val="00A74A40"/>
    <w:pPr>
      <w:spacing w:after="0" w:line="240" w:lineRule="auto"/>
    </w:pPr>
  </w:style>
  <w:style w:type="character" w:customStyle="1" w:styleId="h">
    <w:name w:val="h"/>
    <w:basedOn w:val="Standardnpsmoodstavce"/>
    <w:rsid w:val="00B0029B"/>
  </w:style>
  <w:style w:type="character" w:customStyle="1" w:styleId="t">
    <w:name w:val="t"/>
    <w:basedOn w:val="Standardnpsmoodstavce"/>
    <w:rsid w:val="00B0029B"/>
  </w:style>
  <w:style w:type="character" w:customStyle="1" w:styleId="g">
    <w:name w:val="g"/>
    <w:basedOn w:val="Standardnpsmoodstavce"/>
    <w:rsid w:val="00B0029B"/>
  </w:style>
  <w:style w:type="character" w:customStyle="1" w:styleId="f">
    <w:name w:val="f"/>
    <w:basedOn w:val="Standardnpsmoodstavce"/>
    <w:rsid w:val="00B0029B"/>
  </w:style>
  <w:style w:type="character" w:customStyle="1" w:styleId="sens">
    <w:name w:val="sens"/>
    <w:basedOn w:val="Standardnpsmoodstavce"/>
    <w:rsid w:val="00B0029B"/>
  </w:style>
  <w:style w:type="character" w:customStyle="1" w:styleId="num">
    <w:name w:val="num"/>
    <w:basedOn w:val="Standardnpsmoodstavce"/>
    <w:rsid w:val="00B0029B"/>
  </w:style>
  <w:style w:type="character" w:customStyle="1" w:styleId="s">
    <w:name w:val="s"/>
    <w:basedOn w:val="Standardnpsmoodstavce"/>
    <w:rsid w:val="00B0029B"/>
  </w:style>
  <w:style w:type="character" w:customStyle="1" w:styleId="e">
    <w:name w:val="e"/>
    <w:basedOn w:val="Standardnpsmoodstavce"/>
    <w:rsid w:val="00B0029B"/>
  </w:style>
  <w:style w:type="character" w:customStyle="1" w:styleId="o">
    <w:name w:val="o"/>
    <w:basedOn w:val="Standardnpsmoodstavce"/>
    <w:rsid w:val="00B0029B"/>
  </w:style>
  <w:style w:type="character" w:customStyle="1" w:styleId="c">
    <w:name w:val="c"/>
    <w:basedOn w:val="Standardnpsmoodstavce"/>
    <w:rsid w:val="00B00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B7F84-AB16-4108-9803-F6C011D7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Jedounek</dc:creator>
  <cp:keywords/>
  <dc:description/>
  <cp:lastModifiedBy>Jakub Jedounek</cp:lastModifiedBy>
  <cp:revision>22</cp:revision>
  <dcterms:created xsi:type="dcterms:W3CDTF">2020-10-13T12:31:00Z</dcterms:created>
  <dcterms:modified xsi:type="dcterms:W3CDTF">2021-02-14T17:13:00Z</dcterms:modified>
</cp:coreProperties>
</file>