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F2" w:rsidRPr="004870F2" w:rsidRDefault="004870F2" w:rsidP="004870F2">
      <w:pPr>
        <w:pStyle w:val="Nadpis1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4870F2">
        <w:rPr>
          <w:rFonts w:ascii="Times New Roman" w:hAnsi="Times New Roman" w:cs="Times New Roman"/>
          <w:sz w:val="22"/>
        </w:rPr>
        <w:t xml:space="preserve">Jindřich </w:t>
      </w:r>
      <w:proofErr w:type="spellStart"/>
      <w:r w:rsidRPr="004870F2">
        <w:rPr>
          <w:rFonts w:ascii="Times New Roman" w:hAnsi="Times New Roman" w:cs="Times New Roman"/>
          <w:sz w:val="22"/>
        </w:rPr>
        <w:t>Frais</w:t>
      </w:r>
      <w:proofErr w:type="spellEnd"/>
    </w:p>
    <w:p w:rsidR="00635359" w:rsidRPr="004870F2" w:rsidRDefault="00771A1F" w:rsidP="004870F2">
      <w:pPr>
        <w:pStyle w:val="Nadpis1"/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4870F2">
        <w:rPr>
          <w:rFonts w:ascii="Times New Roman" w:hAnsi="Times New Roman" w:cs="Times New Roman"/>
          <w:smallCaps/>
          <w:sz w:val="20"/>
          <w:szCs w:val="20"/>
        </w:rPr>
        <w:t>Legend</w:t>
      </w:r>
      <w:r w:rsidR="00E935A7" w:rsidRPr="004870F2">
        <w:rPr>
          <w:rFonts w:ascii="Times New Roman" w:hAnsi="Times New Roman" w:cs="Times New Roman"/>
          <w:smallCaps/>
          <w:sz w:val="20"/>
          <w:szCs w:val="20"/>
        </w:rPr>
        <w:t>y</w:t>
      </w:r>
    </w:p>
    <w:p w:rsidR="00C31B78" w:rsidRPr="004870F2" w:rsidRDefault="00771A1F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b/>
          <w:bCs/>
          <w:sz w:val="20"/>
          <w:szCs w:val="20"/>
        </w:rPr>
        <w:t>Legenda (to, co má být čteno)</w:t>
      </w:r>
      <w:r w:rsidRPr="004870F2">
        <w:rPr>
          <w:rFonts w:ascii="Times New Roman" w:hAnsi="Times New Roman" w:cs="Times New Roman"/>
          <w:sz w:val="20"/>
          <w:szCs w:val="20"/>
        </w:rPr>
        <w:t xml:space="preserve"> je základní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hagiografický</w:t>
      </w:r>
      <w:r w:rsidRPr="004870F2">
        <w:rPr>
          <w:rFonts w:ascii="Times New Roman" w:hAnsi="Times New Roman" w:cs="Times New Roman"/>
          <w:sz w:val="20"/>
          <w:szCs w:val="20"/>
        </w:rPr>
        <w:t xml:space="preserve"> útvar (</w:t>
      </w:r>
      <w:proofErr w:type="spellStart"/>
      <w:r w:rsidRPr="004870F2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870F2">
        <w:rPr>
          <w:rFonts w:ascii="Times New Roman" w:hAnsi="Times New Roman" w:cs="Times New Roman"/>
          <w:i/>
          <w:iCs/>
          <w:sz w:val="20"/>
          <w:szCs w:val="20"/>
        </w:rPr>
        <w:t>hagios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 = svatý, </w:t>
      </w:r>
      <w:proofErr w:type="spellStart"/>
      <w:r w:rsidRPr="004870F2">
        <w:rPr>
          <w:rFonts w:ascii="Times New Roman" w:hAnsi="Times New Roman" w:cs="Times New Roman"/>
          <w:i/>
          <w:iCs/>
          <w:sz w:val="20"/>
          <w:szCs w:val="20"/>
        </w:rPr>
        <w:t>grafó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 = píši)</w:t>
      </w:r>
      <w:r w:rsidR="00C31B78" w:rsidRPr="004870F2">
        <w:rPr>
          <w:rFonts w:ascii="Times New Roman" w:hAnsi="Times New Roman" w:cs="Times New Roman"/>
          <w:sz w:val="20"/>
          <w:szCs w:val="20"/>
        </w:rPr>
        <w:t xml:space="preserve"> a</w:t>
      </w:r>
      <w:r w:rsidRPr="004870F2">
        <w:rPr>
          <w:rFonts w:ascii="Times New Roman" w:hAnsi="Times New Roman" w:cs="Times New Roman"/>
          <w:sz w:val="20"/>
          <w:szCs w:val="20"/>
        </w:rPr>
        <w:t xml:space="preserve"> </w:t>
      </w:r>
      <w:r w:rsidR="00C31B78" w:rsidRPr="004870F2">
        <w:rPr>
          <w:rFonts w:ascii="Times New Roman" w:hAnsi="Times New Roman" w:cs="Times New Roman"/>
          <w:sz w:val="20"/>
          <w:szCs w:val="20"/>
        </w:rPr>
        <w:t>j</w:t>
      </w:r>
      <w:r w:rsidRPr="004870F2">
        <w:rPr>
          <w:rFonts w:ascii="Times New Roman" w:hAnsi="Times New Roman" w:cs="Times New Roman"/>
          <w:sz w:val="20"/>
          <w:szCs w:val="20"/>
        </w:rPr>
        <w:t xml:space="preserve">eden z nejčastějších a nejrozšířenějších literárních projevů středověku. </w:t>
      </w:r>
      <w:r w:rsidR="00C31B78" w:rsidRPr="004870F2">
        <w:rPr>
          <w:rFonts w:ascii="Times New Roman" w:hAnsi="Times New Roman" w:cs="Times New Roman"/>
          <w:sz w:val="20"/>
          <w:szCs w:val="20"/>
        </w:rPr>
        <w:t>Vyvinulo se z</w:t>
      </w:r>
      <w:r w:rsidRPr="004870F2">
        <w:rPr>
          <w:rFonts w:ascii="Times New Roman" w:hAnsi="Times New Roman" w:cs="Times New Roman"/>
          <w:sz w:val="20"/>
          <w:szCs w:val="20"/>
        </w:rPr>
        <w:t xml:space="preserve"> vyprávění o osudech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mučedníků a svatých</w:t>
      </w:r>
      <w:r w:rsidRPr="004870F2">
        <w:rPr>
          <w:rFonts w:ascii="Times New Roman" w:hAnsi="Times New Roman" w:cs="Times New Roman"/>
          <w:sz w:val="20"/>
          <w:szCs w:val="20"/>
        </w:rPr>
        <w:t xml:space="preserve"> (2.stol. n.l.)</w:t>
      </w:r>
      <w:r w:rsidR="00C31B78" w:rsidRPr="004870F2">
        <w:rPr>
          <w:rFonts w:ascii="Times New Roman" w:hAnsi="Times New Roman" w:cs="Times New Roman"/>
          <w:sz w:val="20"/>
          <w:szCs w:val="20"/>
        </w:rPr>
        <w:t xml:space="preserve"> v dílo pojednávající o </w:t>
      </w:r>
      <w:r w:rsidR="00C31B78" w:rsidRPr="004870F2">
        <w:rPr>
          <w:rFonts w:ascii="Times New Roman" w:hAnsi="Times New Roman" w:cs="Times New Roman"/>
          <w:b/>
          <w:bCs/>
          <w:sz w:val="20"/>
          <w:szCs w:val="20"/>
        </w:rPr>
        <w:t>ctnostech a neuvěřitelných zázracích</w:t>
      </w:r>
      <w:r w:rsidRPr="004870F2">
        <w:rPr>
          <w:rFonts w:ascii="Times New Roman" w:hAnsi="Times New Roman" w:cs="Times New Roman"/>
          <w:sz w:val="20"/>
          <w:szCs w:val="20"/>
        </w:rPr>
        <w:t xml:space="preserve">. </w:t>
      </w:r>
      <w:r w:rsidR="00C31B78" w:rsidRPr="004870F2">
        <w:rPr>
          <w:rFonts w:ascii="Times New Roman" w:hAnsi="Times New Roman" w:cs="Times New Roman"/>
          <w:sz w:val="20"/>
          <w:szCs w:val="20"/>
        </w:rPr>
        <w:t>Obsahují</w:t>
      </w:r>
      <w:r w:rsidRPr="004870F2">
        <w:rPr>
          <w:rFonts w:ascii="Times New Roman" w:hAnsi="Times New Roman" w:cs="Times New Roman"/>
          <w:sz w:val="20"/>
          <w:szCs w:val="20"/>
        </w:rPr>
        <w:t xml:space="preserve"> jak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biografickou</w:t>
      </w:r>
      <w:r w:rsidRPr="004870F2">
        <w:rPr>
          <w:rFonts w:ascii="Times New Roman" w:hAnsi="Times New Roman" w:cs="Times New Roman"/>
          <w:sz w:val="20"/>
          <w:szCs w:val="20"/>
        </w:rPr>
        <w:t xml:space="preserve"> lini</w:t>
      </w:r>
      <w:r w:rsidR="00C31B78" w:rsidRPr="004870F2">
        <w:rPr>
          <w:rFonts w:ascii="Times New Roman" w:hAnsi="Times New Roman" w:cs="Times New Roman"/>
          <w:sz w:val="20"/>
          <w:szCs w:val="20"/>
        </w:rPr>
        <w:t>i</w:t>
      </w:r>
      <w:r w:rsidRPr="004870F2">
        <w:rPr>
          <w:rFonts w:ascii="Times New Roman" w:hAnsi="Times New Roman" w:cs="Times New Roman"/>
          <w:sz w:val="20"/>
          <w:szCs w:val="20"/>
        </w:rPr>
        <w:t xml:space="preserve"> antické (především římské) literatury, tak i s 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aretalogick</w:t>
      </w:r>
      <w:r w:rsidR="00C31B78" w:rsidRPr="004870F2">
        <w:rPr>
          <w:rFonts w:ascii="Times New Roman" w:hAnsi="Times New Roman" w:cs="Times New Roman"/>
          <w:b/>
          <w:bCs/>
          <w:sz w:val="20"/>
          <w:szCs w:val="20"/>
        </w:rPr>
        <w:t>ou</w:t>
      </w:r>
      <w:proofErr w:type="spellEnd"/>
      <w:r w:rsidRPr="004870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1B78" w:rsidRPr="004870F2">
        <w:rPr>
          <w:rFonts w:ascii="Times New Roman" w:hAnsi="Times New Roman" w:cs="Times New Roman"/>
          <w:sz w:val="20"/>
          <w:szCs w:val="20"/>
        </w:rPr>
        <w:t>rovinu (vznikající v pozdní antice)</w:t>
      </w:r>
      <w:r w:rsidR="00DC56FF" w:rsidRPr="004870F2">
        <w:rPr>
          <w:rFonts w:ascii="Times New Roman" w:hAnsi="Times New Roman" w:cs="Times New Roman"/>
          <w:sz w:val="20"/>
          <w:szCs w:val="20"/>
        </w:rPr>
        <w:t xml:space="preserve">, </w:t>
      </w:r>
      <w:r w:rsidR="00C31B78" w:rsidRPr="004870F2">
        <w:rPr>
          <w:rFonts w:ascii="Times New Roman" w:hAnsi="Times New Roman" w:cs="Times New Roman"/>
          <w:sz w:val="20"/>
          <w:szCs w:val="20"/>
        </w:rPr>
        <w:t>která se zabývá ctnostmi světců a s nimi souvisejícími zázraky.</w:t>
      </w:r>
    </w:p>
    <w:p w:rsidR="00BB0D9A" w:rsidRPr="004870F2" w:rsidRDefault="00BB0D9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Legenda jako literární útvar</w:t>
      </w:r>
    </w:p>
    <w:p w:rsidR="00BB0D9A" w:rsidRPr="004870F2" w:rsidRDefault="00DC56FF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Středověká legenda je ukázkou propojení literatury a křesťanstvím jako základem života, stejně tak se jedná o kulturní projev dané doby. Až do vrcholného středověku jsou psány většinou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latinsky</w:t>
      </w:r>
      <w:r w:rsidRPr="004870F2">
        <w:rPr>
          <w:rFonts w:ascii="Times New Roman" w:hAnsi="Times New Roman" w:cs="Times New Roman"/>
          <w:sz w:val="20"/>
          <w:szCs w:val="20"/>
        </w:rPr>
        <w:t xml:space="preserve"> a tudíž nejsou určeny pro lidové vrstvy. Obsahovali sice prvky, které vychází vstříc lidovému vkusu, přesto se jedná o literaturu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oficiální</w:t>
      </w:r>
      <w:r w:rsidRPr="004870F2">
        <w:rPr>
          <w:rFonts w:ascii="Times New Roman" w:hAnsi="Times New Roman" w:cs="Times New Roman"/>
          <w:sz w:val="20"/>
          <w:szCs w:val="20"/>
        </w:rPr>
        <w:t>. Místní církve si své legendy chovali ve velké úctě, byli předčítány v příslušné svátky. Postupem času lidový prvek narůstá, což se projevuje i vzrůstající sch</w:t>
      </w:r>
      <w:r w:rsidR="00E935A7" w:rsidRPr="004870F2">
        <w:rPr>
          <w:rFonts w:ascii="Times New Roman" w:hAnsi="Times New Roman" w:cs="Times New Roman"/>
          <w:sz w:val="20"/>
          <w:szCs w:val="20"/>
        </w:rPr>
        <w:t>e</w:t>
      </w:r>
      <w:r w:rsidRPr="004870F2">
        <w:rPr>
          <w:rFonts w:ascii="Times New Roman" w:hAnsi="Times New Roman" w:cs="Times New Roman"/>
          <w:sz w:val="20"/>
          <w:szCs w:val="20"/>
        </w:rPr>
        <w:t>matičností</w:t>
      </w:r>
      <w:r w:rsidR="00E935A7" w:rsidRPr="004870F2">
        <w:rPr>
          <w:rFonts w:ascii="Times New Roman" w:hAnsi="Times New Roman" w:cs="Times New Roman"/>
          <w:sz w:val="20"/>
          <w:szCs w:val="20"/>
        </w:rPr>
        <w:t xml:space="preserve"> (podobnost světců, ctností a zázraků)</w:t>
      </w:r>
      <w:r w:rsidRPr="004870F2">
        <w:rPr>
          <w:rFonts w:ascii="Times New Roman" w:hAnsi="Times New Roman" w:cs="Times New Roman"/>
          <w:sz w:val="20"/>
          <w:szCs w:val="20"/>
        </w:rPr>
        <w:t>.</w:t>
      </w:r>
      <w:r w:rsidR="00E935A7" w:rsidRPr="004870F2">
        <w:rPr>
          <w:rFonts w:ascii="Times New Roman" w:hAnsi="Times New Roman" w:cs="Times New Roman"/>
          <w:sz w:val="20"/>
          <w:szCs w:val="20"/>
        </w:rPr>
        <w:t xml:space="preserve"> Legendy obsahují povinná místa tzv. </w:t>
      </w:r>
      <w:r w:rsidR="00E935A7" w:rsidRPr="004870F2">
        <w:rPr>
          <w:rFonts w:ascii="Times New Roman" w:hAnsi="Times New Roman" w:cs="Times New Roman"/>
          <w:b/>
          <w:bCs/>
          <w:sz w:val="20"/>
          <w:szCs w:val="20"/>
        </w:rPr>
        <w:t xml:space="preserve">loci </w:t>
      </w:r>
      <w:proofErr w:type="spellStart"/>
      <w:r w:rsidR="00E935A7" w:rsidRPr="004870F2">
        <w:rPr>
          <w:rFonts w:ascii="Times New Roman" w:hAnsi="Times New Roman" w:cs="Times New Roman"/>
          <w:b/>
          <w:bCs/>
          <w:sz w:val="20"/>
          <w:szCs w:val="20"/>
        </w:rPr>
        <w:t>communes</w:t>
      </w:r>
      <w:proofErr w:type="spellEnd"/>
      <w:r w:rsidR="00E935A7" w:rsidRPr="004870F2">
        <w:rPr>
          <w:rFonts w:ascii="Times New Roman" w:hAnsi="Times New Roman" w:cs="Times New Roman"/>
          <w:sz w:val="20"/>
          <w:szCs w:val="20"/>
        </w:rPr>
        <w:t xml:space="preserve">. </w:t>
      </w:r>
      <w:r w:rsidR="00BB0D9A" w:rsidRPr="004870F2">
        <w:rPr>
          <w:rFonts w:ascii="Times New Roman" w:hAnsi="Times New Roman" w:cs="Times New Roman"/>
          <w:sz w:val="20"/>
          <w:szCs w:val="20"/>
        </w:rPr>
        <w:t xml:space="preserve">Legendy se rovněž projevují velkým </w:t>
      </w:r>
      <w:r w:rsidR="00BB0D9A" w:rsidRPr="004870F2">
        <w:rPr>
          <w:rFonts w:ascii="Times New Roman" w:hAnsi="Times New Roman" w:cs="Times New Roman"/>
          <w:b/>
          <w:bCs/>
          <w:sz w:val="20"/>
          <w:szCs w:val="20"/>
        </w:rPr>
        <w:t>funkčním synkretismem</w:t>
      </w:r>
      <w:r w:rsidR="00BB0D9A" w:rsidRPr="004870F2">
        <w:rPr>
          <w:rFonts w:ascii="Times New Roman" w:hAnsi="Times New Roman" w:cs="Times New Roman"/>
          <w:sz w:val="20"/>
          <w:szCs w:val="20"/>
        </w:rPr>
        <w:t>, obsahují prvky beletrie, historiografie či biografie a zároveň se jedná o náboženskou vzdělávací literaturu.</w:t>
      </w:r>
      <w:r w:rsidR="00063CFA" w:rsidRPr="004870F2">
        <w:rPr>
          <w:rFonts w:ascii="Times New Roman" w:hAnsi="Times New Roman" w:cs="Times New Roman"/>
          <w:sz w:val="20"/>
          <w:szCs w:val="20"/>
        </w:rPr>
        <w:t xml:space="preserve"> Už tak nesnadnou literární zařaditelnost navíc komplikuje fakt, že existují legendy jak prozaické, tak i veršované a některé podobající se spíše eposu.</w:t>
      </w:r>
    </w:p>
    <w:p w:rsidR="00063CFA" w:rsidRPr="004870F2" w:rsidRDefault="00063CF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Struktura legendy</w:t>
      </w:r>
    </w:p>
    <w:p w:rsidR="00BB0D9A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Legenda začíná světcovým původem a narozením, pokračuje líčením jeho života s důrazem na jeho ctnosti a zásluhy, v případě mučedníků se pak věnuje i okolnostem jejich umučení, jejich smrt je zpravidla doprovázena zázračnými ději. Důležitou částí legendy je tzv. 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translatio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, které pojednává o přenesení světcova těla. Víceméně samostatnou pasáž tvoří 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miracula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>, což jsou zázraky.</w:t>
      </w:r>
    </w:p>
    <w:p w:rsidR="00BB0D9A" w:rsidRPr="004870F2" w:rsidRDefault="00BB0D9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Legendy a jejich historicita</w:t>
      </w:r>
    </w:p>
    <w:p w:rsidR="00DC56FF" w:rsidRPr="004870F2" w:rsidRDefault="00E935A7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Legendy sice obsahují i historický prvek či popis minulosti, ale slouží primárně k náboženskému povznesení a morálnímu poučení, tudíž použití legend jakožto pramene je problematické, avšak nemáme-li žádné jiné dostupné prameny postačí i legenda. </w:t>
      </w:r>
      <w:r w:rsidR="00BB0D9A" w:rsidRPr="004870F2">
        <w:rPr>
          <w:rFonts w:ascii="Times New Roman" w:hAnsi="Times New Roman" w:cs="Times New Roman"/>
          <w:sz w:val="20"/>
          <w:szCs w:val="20"/>
        </w:rPr>
        <w:t>Navíc legendy vznikali i na „objednávku“ z mocenských důvodů (např. snaha o povýšení biskupství na arcibiskupství,</w:t>
      </w:r>
      <w:r w:rsidR="001D7C02" w:rsidRPr="004870F2">
        <w:rPr>
          <w:rFonts w:ascii="Times New Roman" w:hAnsi="Times New Roman" w:cs="Times New Roman"/>
          <w:sz w:val="20"/>
          <w:szCs w:val="20"/>
        </w:rPr>
        <w:t xml:space="preserve"> snaha o kanonizaci,…</w:t>
      </w:r>
      <w:r w:rsidR="00BB0D9A" w:rsidRPr="004870F2">
        <w:rPr>
          <w:rFonts w:ascii="Times New Roman" w:hAnsi="Times New Roman" w:cs="Times New Roman"/>
          <w:sz w:val="20"/>
          <w:szCs w:val="20"/>
        </w:rPr>
        <w:t>) a s tím související snaha o získání větší prestiže v křesťanském světě.</w:t>
      </w:r>
    </w:p>
    <w:p w:rsidR="001D7C02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Proměny legend v čase</w:t>
      </w:r>
    </w:p>
    <w:p w:rsidR="001D7C02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Legenda bývá často považována za </w:t>
      </w:r>
      <w:r w:rsidR="00F21496" w:rsidRPr="004870F2">
        <w:rPr>
          <w:rFonts w:ascii="Times New Roman" w:hAnsi="Times New Roman" w:cs="Times New Roman"/>
          <w:sz w:val="20"/>
          <w:szCs w:val="20"/>
        </w:rPr>
        <w:t>poněkud ustrnulý žánr, který se od svého vzniku moc nezměnil. I přes tuto pověst, kterou mají, se legendy vyvíjely, stejně jako se vyvíjela i samotná středověká společnost. Za příklad nám poslouží obraz sv. Václava, jak se ho snaží vykreslit, různé legendy v různých časových úsecích. V 10.století je sv. Václav vyobrazen, tak aby odpovídal, dobovému ideálu asketického mnicha, o něco později ve 12.-13.století je se jeho obraz mění tak, aby lépe odpovídal tehdejší rytířské kultuře (</w:t>
      </w:r>
      <w:proofErr w:type="spellStart"/>
      <w:r w:rsidR="00F21496" w:rsidRPr="004870F2">
        <w:rPr>
          <w:rFonts w:ascii="Times New Roman" w:hAnsi="Times New Roman" w:cs="Times New Roman"/>
          <w:sz w:val="20"/>
          <w:szCs w:val="20"/>
        </w:rPr>
        <w:t>miles</w:t>
      </w:r>
      <w:proofErr w:type="spellEnd"/>
      <w:r w:rsidR="00F21496" w:rsidRPr="004870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1496" w:rsidRPr="004870F2">
        <w:rPr>
          <w:rFonts w:ascii="Times New Roman" w:hAnsi="Times New Roman" w:cs="Times New Roman"/>
          <w:sz w:val="20"/>
          <w:szCs w:val="20"/>
        </w:rPr>
        <w:t>athleta</w:t>
      </w:r>
      <w:proofErr w:type="spellEnd"/>
      <w:r w:rsidR="00F21496" w:rsidRPr="004870F2">
        <w:rPr>
          <w:rFonts w:ascii="Times New Roman" w:hAnsi="Times New Roman" w:cs="Times New Roman"/>
          <w:sz w:val="20"/>
          <w:szCs w:val="20"/>
        </w:rPr>
        <w:t xml:space="preserve"> Christi), za vlády Karla IV. se stává ideálem křesťanského panovníka</w:t>
      </w:r>
      <w:r w:rsidR="00057457" w:rsidRPr="004870F2">
        <w:rPr>
          <w:rFonts w:ascii="Times New Roman" w:hAnsi="Times New Roman" w:cs="Times New Roman"/>
          <w:sz w:val="20"/>
          <w:szCs w:val="20"/>
        </w:rPr>
        <w:t>.</w:t>
      </w:r>
      <w:r w:rsidR="00F21496" w:rsidRPr="00487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</w:rPr>
      </w:pPr>
    </w:p>
    <w:p w:rsidR="00C61BDE" w:rsidRPr="004870F2" w:rsidRDefault="00C61BDE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</w:rPr>
        <w:t>Legendy cyrilometodějské</w:t>
      </w:r>
    </w:p>
    <w:p w:rsidR="00C61BDE" w:rsidRPr="004870F2" w:rsidRDefault="00C61BD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Jedná se o nejstarší legendy na našem území, které dokládají a pojednávají o cyrilometodějské misii na Velkou Moravu. Dokládají dvojjazyčnost tehdejší kultury – existenci latinské a staroslověnské literatury a tradice. </w:t>
      </w:r>
      <w:proofErr w:type="spellStart"/>
      <w:r w:rsidRPr="004870F2">
        <w:rPr>
          <w:rFonts w:ascii="Times New Roman" w:hAnsi="Times New Roman" w:cs="Times New Roman"/>
        </w:rPr>
        <w:t>Pannonské</w:t>
      </w:r>
      <w:proofErr w:type="spellEnd"/>
      <w:r w:rsidRPr="004870F2">
        <w:rPr>
          <w:rFonts w:ascii="Times New Roman" w:hAnsi="Times New Roman" w:cs="Times New Roman"/>
        </w:rPr>
        <w:t xml:space="preserve"> legendy byly sepsány už za dob Velké Moravy (9.stol.), i když původní rukopisy nemáme. Vztah staroslověnských a latinských textů není dodnes uspokojivě vysvět</w:t>
      </w:r>
      <w:r w:rsidR="0035408E" w:rsidRPr="004870F2">
        <w:rPr>
          <w:rFonts w:ascii="Times New Roman" w:hAnsi="Times New Roman" w:cs="Times New Roman"/>
        </w:rPr>
        <w:t xml:space="preserve">len. 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Legenda Italská (Římská)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Jeden z nejvýznamnějších a nejstarších textů z 12.století. Napsal ji biskup Lev z </w:t>
      </w:r>
      <w:proofErr w:type="spellStart"/>
      <w:r w:rsidRPr="004870F2">
        <w:rPr>
          <w:rFonts w:ascii="Times New Roman" w:hAnsi="Times New Roman" w:cs="Times New Roman"/>
        </w:rPr>
        <w:t>Ostie</w:t>
      </w:r>
      <w:proofErr w:type="spellEnd"/>
      <w:r w:rsidRPr="004870F2">
        <w:rPr>
          <w:rFonts w:ascii="Times New Roman" w:hAnsi="Times New Roman" w:cs="Times New Roman"/>
        </w:rPr>
        <w:t xml:space="preserve">, ale nečerpal z legend staroslověnských, nýbrž ze spisů svého předchůdce </w:t>
      </w:r>
      <w:proofErr w:type="spellStart"/>
      <w:r w:rsidRPr="004870F2">
        <w:rPr>
          <w:rFonts w:ascii="Times New Roman" w:hAnsi="Times New Roman" w:cs="Times New Roman"/>
        </w:rPr>
        <w:t>Gaudericha</w:t>
      </w:r>
      <w:proofErr w:type="spellEnd"/>
      <w:r w:rsidRPr="004870F2">
        <w:rPr>
          <w:rFonts w:ascii="Times New Roman" w:hAnsi="Times New Roman" w:cs="Times New Roman"/>
        </w:rPr>
        <w:t>.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 xml:space="preserve">Legenda Moravská 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O dobu její vzniku se vedli spory (11.-13.stol.). Jedná se o syntézu mezi Kristiánovou legendou a Italskou legendou.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4870F2">
        <w:rPr>
          <w:rFonts w:ascii="Times New Roman" w:hAnsi="Times New Roman" w:cs="Times New Roman"/>
          <w:u w:val="single"/>
        </w:rPr>
        <w:t>Beatus</w:t>
      </w:r>
      <w:proofErr w:type="spellEnd"/>
      <w:r w:rsidRPr="004870F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870F2">
        <w:rPr>
          <w:rFonts w:ascii="Times New Roman" w:hAnsi="Times New Roman" w:cs="Times New Roman"/>
          <w:u w:val="single"/>
        </w:rPr>
        <w:t>Cyrillus</w:t>
      </w:r>
      <w:proofErr w:type="spellEnd"/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Jedna nejkratších, nejspornějších a nejvíce diskutovaných legend na našem území. Snaha dát ji do souvislosti s texty, zmíněnými Kosmasem. Byla zde rovněž snaha prohlásit ji za nejstarší literární památku na našem území. 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JENŽE</w:t>
      </w:r>
      <w:r w:rsidR="000211B6" w:rsidRPr="004870F2">
        <w:rPr>
          <w:rFonts w:ascii="Times New Roman" w:hAnsi="Times New Roman" w:cs="Times New Roman"/>
        </w:rPr>
        <w:t>!!!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Neudává jakoukoliv souvislost mezi Konstantinem a Východořímskou říší, o hlaholici či šíření křesťanství ve staroslověnském jazyce, zde nenajdeme žádnou zmínku. A dle Paula </w:t>
      </w:r>
      <w:proofErr w:type="spellStart"/>
      <w:r w:rsidRPr="004870F2">
        <w:rPr>
          <w:rFonts w:ascii="Times New Roman" w:hAnsi="Times New Roman" w:cs="Times New Roman"/>
        </w:rPr>
        <w:t>Devose</w:t>
      </w:r>
      <w:proofErr w:type="spellEnd"/>
      <w:r w:rsidRPr="004870F2">
        <w:rPr>
          <w:rFonts w:ascii="Times New Roman" w:hAnsi="Times New Roman" w:cs="Times New Roman"/>
        </w:rPr>
        <w:t xml:space="preserve"> se do značné míry jedná o opsanou legendu sv. </w:t>
      </w:r>
      <w:proofErr w:type="spellStart"/>
      <w:r w:rsidRPr="004870F2">
        <w:rPr>
          <w:rFonts w:ascii="Times New Roman" w:hAnsi="Times New Roman" w:cs="Times New Roman"/>
        </w:rPr>
        <w:t>Livienovi</w:t>
      </w:r>
      <w:proofErr w:type="spellEnd"/>
      <w:r w:rsidRPr="004870F2">
        <w:rPr>
          <w:rFonts w:ascii="Times New Roman" w:hAnsi="Times New Roman" w:cs="Times New Roman"/>
        </w:rPr>
        <w:t xml:space="preserve"> z území dnešní Belgie.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4870F2">
        <w:rPr>
          <w:rFonts w:ascii="Times New Roman" w:hAnsi="Times New Roman" w:cs="Times New Roman"/>
          <w:u w:val="single"/>
        </w:rPr>
        <w:t>Diffundente</w:t>
      </w:r>
      <w:proofErr w:type="spellEnd"/>
      <w:r w:rsidRPr="004870F2">
        <w:rPr>
          <w:rFonts w:ascii="Times New Roman" w:hAnsi="Times New Roman" w:cs="Times New Roman"/>
          <w:u w:val="single"/>
        </w:rPr>
        <w:t xml:space="preserve"> sole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0F2">
        <w:rPr>
          <w:rFonts w:ascii="Times New Roman" w:hAnsi="Times New Roman" w:cs="Times New Roman"/>
        </w:rPr>
        <w:lastRenderedPageBreak/>
        <w:t>Ludmilská</w:t>
      </w:r>
      <w:proofErr w:type="spellEnd"/>
      <w:r w:rsidRPr="004870F2">
        <w:rPr>
          <w:rFonts w:ascii="Times New Roman" w:hAnsi="Times New Roman" w:cs="Times New Roman"/>
        </w:rPr>
        <w:t xml:space="preserve"> homilie </w:t>
      </w:r>
      <w:proofErr w:type="spellStart"/>
      <w:r w:rsidRPr="004870F2">
        <w:rPr>
          <w:rFonts w:ascii="Times New Roman" w:hAnsi="Times New Roman" w:cs="Times New Roman"/>
        </w:rPr>
        <w:t>Factum</w:t>
      </w:r>
      <w:proofErr w:type="spellEnd"/>
      <w:r w:rsidRPr="004870F2">
        <w:rPr>
          <w:rFonts w:ascii="Times New Roman" w:hAnsi="Times New Roman" w:cs="Times New Roman"/>
        </w:rPr>
        <w:t xml:space="preserve"> </w:t>
      </w:r>
      <w:proofErr w:type="spellStart"/>
      <w:r w:rsidRPr="004870F2">
        <w:rPr>
          <w:rFonts w:ascii="Times New Roman" w:hAnsi="Times New Roman" w:cs="Times New Roman"/>
        </w:rPr>
        <w:t>est</w:t>
      </w:r>
      <w:proofErr w:type="spellEnd"/>
      <w:r w:rsidRPr="004870F2">
        <w:rPr>
          <w:rFonts w:ascii="Times New Roman" w:hAnsi="Times New Roman" w:cs="Times New Roman"/>
        </w:rPr>
        <w:t xml:space="preserve"> není součástí tohoto díla. Dílo je psáno vyspělým gregoriánským stylem, co klade vznik nejméně do 20.let 13.stol. Cílem díla je dokázat, že jazyk staroslověnský je stejně vznešený jako latinský a hají oprávněnost slovanské liturgie, kterou povolil samotný papež.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</w:rPr>
        <w:t xml:space="preserve">Václavské a </w:t>
      </w:r>
      <w:proofErr w:type="spellStart"/>
      <w:r w:rsidRPr="004870F2">
        <w:rPr>
          <w:rFonts w:ascii="Times New Roman" w:hAnsi="Times New Roman" w:cs="Times New Roman"/>
          <w:b/>
          <w:bCs/>
        </w:rPr>
        <w:t>Ludmilské</w:t>
      </w:r>
      <w:proofErr w:type="spellEnd"/>
      <w:r w:rsidRPr="004870F2">
        <w:rPr>
          <w:rFonts w:ascii="Times New Roman" w:hAnsi="Times New Roman" w:cs="Times New Roman"/>
          <w:b/>
          <w:bCs/>
        </w:rPr>
        <w:t xml:space="preserve"> legendy</w:t>
      </w: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Velký počet děl s různou literární kvalitou. Měnící se obraz sv. Václava.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Legenda X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Neznámá pro nás, ale víme, že z ní čerpali všichni ostatní (kromě </w:t>
      </w:r>
      <w:proofErr w:type="spellStart"/>
      <w:r w:rsidRPr="004870F2">
        <w:rPr>
          <w:rFonts w:ascii="Times New Roman" w:hAnsi="Times New Roman" w:cs="Times New Roman"/>
        </w:rPr>
        <w:t>Gumpolda</w:t>
      </w:r>
      <w:proofErr w:type="spellEnd"/>
      <w:r w:rsidRPr="004870F2">
        <w:rPr>
          <w:rFonts w:ascii="Times New Roman" w:hAnsi="Times New Roman" w:cs="Times New Roman"/>
        </w:rPr>
        <w:t>).</w:t>
      </w:r>
    </w:p>
    <w:p w:rsidR="000211B6" w:rsidRPr="004870F2" w:rsidRDefault="00F92954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r w:rsidRPr="004870F2">
        <w:rPr>
          <w:rFonts w:ascii="Times New Roman" w:hAnsi="Times New Roman" w:cs="Times New Roman"/>
          <w:u w:val="single"/>
        </w:rPr>
        <w:t>Kristiánova legenda (</w:t>
      </w:r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Život a umučení svatého Václava a jeho babičky svaté Ludmily)</w:t>
      </w:r>
    </w:p>
    <w:p w:rsidR="00F92954" w:rsidRPr="004870F2" w:rsidRDefault="00F92954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>Zmiňuje i Metoděje a Cyrila, což některé vedlo k tomu, aby ji považovali za něco jako kroniku. Je psána latinsky a je to rozsáhlé, myšlenkově vyspělé dílo s vybroušenou stylistikou. Spory o autenticitu díla, nyní pokládána za pravou, rovněž se vedli spory o osobnost mnicha Křišťana. Teorie říká, že se jedná o benediktinského mnicha a důvěrníka biskupa Vojtěcha.</w:t>
      </w:r>
      <w:r w:rsidR="00A91732"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 Z díla je patrný příklon autora k slovanské liturgii.</w:t>
      </w:r>
    </w:p>
    <w:p w:rsidR="00A91732" w:rsidRPr="004870F2" w:rsidRDefault="00A91732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proofErr w:type="spellStart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Gumpoldova</w:t>
      </w:r>
      <w:proofErr w:type="spellEnd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legenda</w:t>
      </w:r>
    </w:p>
    <w:p w:rsidR="00A91732" w:rsidRPr="004870F2" w:rsidRDefault="00A91732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>Vzniká na popud císaře Oty III. Čerpá z jiných z pramenů (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Crescente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 fide), avšak sám je předlohou Kristiánově legendě. Dílo psáno latinsky, ale v českém prostředí vznikají staroslověnské legendy, které jsou v podstatě opis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Gumpolda</w:t>
      </w:r>
      <w:proofErr w:type="spellEnd"/>
      <w:r w:rsidR="0027133A" w:rsidRPr="004870F2">
        <w:rPr>
          <w:rFonts w:ascii="Times New Roman" w:hAnsi="Times New Roman" w:cs="Times New Roman"/>
          <w:color w:val="222222"/>
          <w:shd w:val="clear" w:color="auto" w:fill="FFFFFF"/>
        </w:rPr>
        <w:t>, což dokládá existenci staroslověnského křesťanství i kolem roku 1000.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proofErr w:type="spellStart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Cresdente</w:t>
      </w:r>
      <w:proofErr w:type="spellEnd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fide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Jedná se o základní legendu. Vzniká v Řezně a je inspirována legendou o sv.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Jimranovi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. Nemá původ v českém prostředí, přesto je součástí české literární historie.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Legenda </w:t>
      </w:r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Vavřincova – </w:t>
      </w:r>
      <w:proofErr w:type="spellStart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Laurentia</w:t>
      </w:r>
      <w:proofErr w:type="spellEnd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z </w:t>
      </w:r>
      <w:proofErr w:type="spellStart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Montecassina</w:t>
      </w:r>
      <w:proofErr w:type="spellEnd"/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Vznik původně kladen do 10.stol. dnes se soudí, že vznikla v 11.století. autor je znalcem českých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realií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. Patří mezi výchozí texty.</w:t>
      </w: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Vojtěchovské legendy</w:t>
      </w:r>
    </w:p>
    <w:p w:rsidR="00F92954" w:rsidRPr="004870F2" w:rsidRDefault="00E81B4D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Všechny jsou výhradně latinsky</w:t>
      </w:r>
      <w:r w:rsidR="00C105EC" w:rsidRPr="004870F2">
        <w:rPr>
          <w:rFonts w:ascii="Times New Roman" w:hAnsi="Times New Roman" w:cs="Times New Roman"/>
        </w:rPr>
        <w:t>, především díky Vojtěchovu příklonu k Římu. Vojtěch je považován za „prvního českého Evropana“. Touto tématikou se zabývali rakouští, maďarští a především polští historikové (Poláci ho považují za svého světce).</w:t>
      </w:r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4870F2">
        <w:rPr>
          <w:rFonts w:ascii="Times New Roman" w:hAnsi="Times New Roman" w:cs="Times New Roman"/>
          <w:u w:val="single"/>
        </w:rPr>
        <w:t>Canapariova</w:t>
      </w:r>
      <w:proofErr w:type="spellEnd"/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Autor je nejasný (Kosmas, Silvestr II., mnich Jan </w:t>
      </w:r>
      <w:proofErr w:type="spellStart"/>
      <w:r w:rsidRPr="004870F2">
        <w:rPr>
          <w:rFonts w:ascii="Times New Roman" w:hAnsi="Times New Roman" w:cs="Times New Roman"/>
        </w:rPr>
        <w:t>Canaparius</w:t>
      </w:r>
      <w:proofErr w:type="spellEnd"/>
      <w:r w:rsidRPr="004870F2">
        <w:rPr>
          <w:rFonts w:ascii="Times New Roman" w:hAnsi="Times New Roman" w:cs="Times New Roman"/>
        </w:rPr>
        <w:t>), víme však, že text vzniká z podnětu císaře Oty III. a slouží jako podklad pro Vojtěchovu kanonizaci. Legenda zdůrazňuje autorův příklon k tehdejšímu mnišskému ideálu.</w:t>
      </w:r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Život sv. Vojtěcha, Bruno z</w:t>
      </w:r>
      <w:r w:rsidR="00441A86" w:rsidRPr="004870F2">
        <w:rPr>
          <w:rFonts w:ascii="Times New Roman" w:hAnsi="Times New Roman" w:cs="Times New Roman"/>
          <w:u w:val="single"/>
        </w:rPr>
        <w:t> </w:t>
      </w:r>
      <w:proofErr w:type="spellStart"/>
      <w:r w:rsidRPr="004870F2">
        <w:rPr>
          <w:rFonts w:ascii="Times New Roman" w:hAnsi="Times New Roman" w:cs="Times New Roman"/>
          <w:u w:val="single"/>
        </w:rPr>
        <w:t>Querfurtu</w:t>
      </w:r>
      <w:proofErr w:type="spellEnd"/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Autor je Vojtěchův spolužák z Magdeburgu, kaplan císaře Oty III. a stejně jako Vojtěch mnich z </w:t>
      </w:r>
      <w:proofErr w:type="spellStart"/>
      <w:r w:rsidRPr="004870F2">
        <w:rPr>
          <w:rFonts w:ascii="Times New Roman" w:hAnsi="Times New Roman" w:cs="Times New Roman"/>
        </w:rPr>
        <w:t>aventinského</w:t>
      </w:r>
      <w:proofErr w:type="spellEnd"/>
      <w:r w:rsidRPr="004870F2">
        <w:rPr>
          <w:rFonts w:ascii="Times New Roman" w:hAnsi="Times New Roman" w:cs="Times New Roman"/>
        </w:rPr>
        <w:t xml:space="preserve"> kláštera v Římě. Pramenem je především </w:t>
      </w:r>
      <w:proofErr w:type="spellStart"/>
      <w:r w:rsidRPr="004870F2">
        <w:rPr>
          <w:rFonts w:ascii="Times New Roman" w:hAnsi="Times New Roman" w:cs="Times New Roman"/>
        </w:rPr>
        <w:t>Canapariova</w:t>
      </w:r>
      <w:proofErr w:type="spellEnd"/>
      <w:r w:rsidRPr="004870F2">
        <w:rPr>
          <w:rFonts w:ascii="Times New Roman" w:hAnsi="Times New Roman" w:cs="Times New Roman"/>
        </w:rPr>
        <w:t xml:space="preserve"> legenda (ale i výpovědi </w:t>
      </w:r>
      <w:proofErr w:type="spellStart"/>
      <w:r w:rsidRPr="004870F2">
        <w:rPr>
          <w:rFonts w:ascii="Times New Roman" w:hAnsi="Times New Roman" w:cs="Times New Roman"/>
        </w:rPr>
        <w:t>součastníků</w:t>
      </w:r>
      <w:proofErr w:type="spellEnd"/>
      <w:r w:rsidRPr="004870F2">
        <w:rPr>
          <w:rFonts w:ascii="Times New Roman" w:hAnsi="Times New Roman" w:cs="Times New Roman"/>
        </w:rPr>
        <w:t>), přesto autor polemizuje s </w:t>
      </w:r>
      <w:proofErr w:type="spellStart"/>
      <w:r w:rsidRPr="004870F2">
        <w:rPr>
          <w:rFonts w:ascii="Times New Roman" w:hAnsi="Times New Roman" w:cs="Times New Roman"/>
        </w:rPr>
        <w:t>Canapariem</w:t>
      </w:r>
      <w:proofErr w:type="spellEnd"/>
      <w:r w:rsidRPr="004870F2">
        <w:rPr>
          <w:rFonts w:ascii="Times New Roman" w:hAnsi="Times New Roman" w:cs="Times New Roman"/>
        </w:rPr>
        <w:t>, zejména ohledně pohledu na Otu II. a Otu III.</w:t>
      </w:r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Verše o umučení svatého Vojtěcha</w:t>
      </w:r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Jedná se básnickou skladbu, pravděpodobně inspirovanou </w:t>
      </w:r>
      <w:proofErr w:type="spellStart"/>
      <w:r w:rsidRPr="004870F2">
        <w:rPr>
          <w:rFonts w:ascii="Times New Roman" w:hAnsi="Times New Roman" w:cs="Times New Roman"/>
        </w:rPr>
        <w:t>Canapariem</w:t>
      </w:r>
      <w:proofErr w:type="spellEnd"/>
      <w:r w:rsidRPr="004870F2">
        <w:rPr>
          <w:rFonts w:ascii="Times New Roman" w:hAnsi="Times New Roman" w:cs="Times New Roman"/>
        </w:rPr>
        <w:t>. Vzniká v českém prostředí na po</w:t>
      </w:r>
      <w:r w:rsidR="00806DB9" w:rsidRPr="004870F2">
        <w:rPr>
          <w:rFonts w:ascii="Times New Roman" w:hAnsi="Times New Roman" w:cs="Times New Roman"/>
        </w:rPr>
        <w:t>mezí 11. a 12.století.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870F2">
        <w:rPr>
          <w:rFonts w:ascii="Times New Roman" w:hAnsi="Times New Roman" w:cs="Times New Roman"/>
          <w:b/>
          <w:bCs/>
        </w:rPr>
        <w:t>Prokopovské</w:t>
      </w:r>
      <w:proofErr w:type="spellEnd"/>
      <w:r w:rsidRPr="004870F2">
        <w:rPr>
          <w:rFonts w:ascii="Times New Roman" w:hAnsi="Times New Roman" w:cs="Times New Roman"/>
          <w:b/>
          <w:bCs/>
        </w:rPr>
        <w:t xml:space="preserve"> legendy</w:t>
      </w: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Úzce souvisí se snahou o oživení (zachování?) slovanské liturgie v prostředí Sázavského kláštera. Svatý Prokop je jediný z českých světců, kterému se dostalo a kritického vydání kompletní hagiografie.</w:t>
      </w: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</w:rPr>
      </w:pP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70F2">
        <w:rPr>
          <w:rFonts w:ascii="Times New Roman" w:hAnsi="Times New Roman" w:cs="Times New Roman"/>
          <w:b/>
          <w:sz w:val="20"/>
          <w:szCs w:val="20"/>
        </w:rPr>
        <w:t>Seznam literatury:</w:t>
      </w:r>
    </w:p>
    <w:p w:rsidR="004870F2" w:rsidRPr="004870F2" w:rsidRDefault="004870F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Jaroslav KOLÁR – Markéta SELUCKÁ,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Středověké legendy o českých světcích</w:t>
      </w:r>
      <w:r w:rsidRPr="004870F2">
        <w:rPr>
          <w:rFonts w:ascii="Times New Roman" w:hAnsi="Times New Roman" w:cs="Times New Roman"/>
          <w:sz w:val="20"/>
          <w:szCs w:val="20"/>
        </w:rPr>
        <w:t>, Brno 2011.</w:t>
      </w:r>
    </w:p>
    <w:p w:rsidR="004870F2" w:rsidRPr="004870F2" w:rsidRDefault="004870F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Jaroslav LUDVÍKOVSKÝ,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Kristiánova legenda: Život a umučení svatého Václava a jeho báby svaté Ludmily</w:t>
      </w:r>
      <w:r w:rsidRPr="004870F2">
        <w:rPr>
          <w:rFonts w:ascii="Times New Roman" w:hAnsi="Times New Roman" w:cs="Times New Roman"/>
          <w:sz w:val="20"/>
          <w:szCs w:val="20"/>
        </w:rPr>
        <w:t>, Praha 1978.</w:t>
      </w:r>
    </w:p>
    <w:p w:rsidR="00F7196D" w:rsidRPr="004870F2" w:rsidRDefault="00F7196D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Jana NECHUTOVÁ,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Latinská literatura českého středověku do roku 1400</w:t>
      </w:r>
      <w:r w:rsidRPr="004870F2">
        <w:rPr>
          <w:rFonts w:ascii="Times New Roman" w:hAnsi="Times New Roman" w:cs="Times New Roman"/>
          <w:sz w:val="20"/>
          <w:szCs w:val="20"/>
        </w:rPr>
        <w:t>, Praha 2000.</w:t>
      </w:r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</w:p>
    <w:sectPr w:rsidR="00441A86" w:rsidRPr="0048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783"/>
    <w:multiLevelType w:val="hybridMultilevel"/>
    <w:tmpl w:val="180CD592"/>
    <w:lvl w:ilvl="0" w:tplc="FFF60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E740B"/>
    <w:multiLevelType w:val="hybridMultilevel"/>
    <w:tmpl w:val="1EE81A92"/>
    <w:lvl w:ilvl="0" w:tplc="AD0631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D8094F"/>
    <w:multiLevelType w:val="hybridMultilevel"/>
    <w:tmpl w:val="8BCCA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1F"/>
    <w:rsid w:val="000211B6"/>
    <w:rsid w:val="00057457"/>
    <w:rsid w:val="00063CFA"/>
    <w:rsid w:val="00197ADC"/>
    <w:rsid w:val="001D7C02"/>
    <w:rsid w:val="0027133A"/>
    <w:rsid w:val="0035408E"/>
    <w:rsid w:val="00441A86"/>
    <w:rsid w:val="004870F2"/>
    <w:rsid w:val="005A20F0"/>
    <w:rsid w:val="00635359"/>
    <w:rsid w:val="00771A1F"/>
    <w:rsid w:val="00806DB9"/>
    <w:rsid w:val="00A91732"/>
    <w:rsid w:val="00B52EAF"/>
    <w:rsid w:val="00BB0D9A"/>
    <w:rsid w:val="00C105EC"/>
    <w:rsid w:val="00C31B78"/>
    <w:rsid w:val="00C61BDE"/>
    <w:rsid w:val="00DC56FF"/>
    <w:rsid w:val="00DE2302"/>
    <w:rsid w:val="00DF1A25"/>
    <w:rsid w:val="00E81B4D"/>
    <w:rsid w:val="00E935A7"/>
    <w:rsid w:val="00F21496"/>
    <w:rsid w:val="00F7196D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6E50-7436-4743-8FFF-B17B7E9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A1F"/>
    <w:pP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A1F"/>
    <w:rPr>
      <w:b/>
      <w:sz w:val="32"/>
    </w:rPr>
  </w:style>
  <w:style w:type="paragraph" w:styleId="Odstavecseseznamem">
    <w:name w:val="List Paragraph"/>
    <w:basedOn w:val="Normln"/>
    <w:uiPriority w:val="34"/>
    <w:qFormat/>
    <w:rsid w:val="00C6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Frais</dc:creator>
  <cp:lastModifiedBy>Martin Wihoda</cp:lastModifiedBy>
  <cp:revision>2</cp:revision>
  <dcterms:created xsi:type="dcterms:W3CDTF">2020-11-23T09:52:00Z</dcterms:created>
  <dcterms:modified xsi:type="dcterms:W3CDTF">2020-11-23T09:52:00Z</dcterms:modified>
</cp:coreProperties>
</file>