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582" w:rsidTr="00F83582">
        <w:tc>
          <w:tcPr>
            <w:tcW w:w="9062" w:type="dxa"/>
          </w:tcPr>
          <w:p w:rsidR="00F83582" w:rsidRDefault="00643011" w:rsidP="00F83582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333333"/>
                <w:kern w:val="36"/>
                <w:sz w:val="20"/>
                <w:szCs w:val="20"/>
                <w:lang w:val="es-GT" w:eastAsia="cs-CZ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333333"/>
                <w:kern w:val="36"/>
                <w:sz w:val="20"/>
                <w:szCs w:val="20"/>
                <w:lang w:val="es-GT" w:eastAsia="cs-CZ"/>
              </w:rPr>
              <w:t>PERÍODO    LA I</w:t>
            </w:r>
            <w:r w:rsidR="00F83582">
              <w:rPr>
                <w:rFonts w:eastAsia="Times New Roman" w:cs="Times New Roman"/>
                <w:b/>
                <w:bCs/>
                <w:color w:val="333333"/>
                <w:kern w:val="36"/>
                <w:sz w:val="20"/>
                <w:szCs w:val="20"/>
                <w:lang w:val="es-GT" w:eastAsia="cs-CZ"/>
              </w:rPr>
              <w:t>NTEGRACIÓN     LA SITUACIÓN ESPECÍFICA    DURACIÓN     RETRIBUCIÓN ECONÓMICA           CONDICIONES         PARCIAL    EMPRESARIO    HORAS       LA JORNADA   DELEGADO SINDICAL</w:t>
            </w:r>
          </w:p>
          <w:p w:rsidR="00F83582" w:rsidRDefault="00F83582" w:rsidP="00351D95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333333"/>
                <w:kern w:val="36"/>
                <w:sz w:val="20"/>
                <w:szCs w:val="20"/>
                <w:lang w:val="es-GT" w:eastAsia="cs-CZ"/>
              </w:rPr>
            </w:pPr>
          </w:p>
        </w:tc>
      </w:tr>
    </w:tbl>
    <w:p w:rsidR="00F83582" w:rsidRDefault="00F83582" w:rsidP="00351D95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333333"/>
          <w:kern w:val="36"/>
          <w:sz w:val="20"/>
          <w:szCs w:val="20"/>
          <w:lang w:val="es-GT" w:eastAsia="cs-CZ"/>
        </w:rPr>
      </w:pPr>
    </w:p>
    <w:p w:rsidR="00351D95" w:rsidRPr="00351D95" w:rsidRDefault="00351D95" w:rsidP="00351D95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333333"/>
          <w:kern w:val="36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b/>
          <w:bCs/>
          <w:color w:val="333333"/>
          <w:kern w:val="36"/>
          <w:sz w:val="20"/>
          <w:szCs w:val="20"/>
          <w:lang w:val="es-GT" w:eastAsia="cs-CZ"/>
        </w:rPr>
        <w:t>“Cómo son los tipos de contrato de trabajo Búsqueda de trabajo Trabajo Practicopedia com”</w:t>
      </w:r>
    </w:p>
    <w:p w:rsidR="00351D95" w:rsidRPr="00351D95" w:rsidRDefault="00351D95" w:rsidP="00351D95">
      <w:pPr>
        <w:spacing w:before="360" w:after="120" w:line="240" w:lineRule="auto"/>
        <w:ind w:firstLine="450"/>
        <w:jc w:val="both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Un contrato de trabajo es aquel docume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>nto por el que, tanto.....................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como trabaja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>dor, establecen unas .........................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para ambos. Comprometiéndose el primero a dar una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...................................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o sueldo al segundo, a cambio de que éste realice una labor o tarea.</w:t>
      </w:r>
    </w:p>
    <w:p w:rsidR="00351D95" w:rsidRPr="00351D95" w:rsidRDefault="00F83582" w:rsidP="00351D95">
      <w:pPr>
        <w:spacing w:after="120" w:line="240" w:lineRule="auto"/>
        <w:ind w:firstLine="450"/>
        <w:jc w:val="both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>
        <w:rPr>
          <w:rFonts w:eastAsia="Times New Roman" w:cs="Times New Roman"/>
          <w:color w:val="333333"/>
          <w:sz w:val="20"/>
          <w:szCs w:val="20"/>
          <w:lang w:val="es-GT" w:eastAsia="cs-CZ"/>
        </w:rPr>
        <w:t>Dependiendo de las .........................</w:t>
      </w:r>
      <w:r w:rsidR="00351D95"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que se trabajen o de la duración del trabajo, existen diferentes tipos de contrato:</w:t>
      </w:r>
    </w:p>
    <w:p w:rsidR="00351D95" w:rsidRPr="00351D95" w:rsidRDefault="00351D95" w:rsidP="00351D95">
      <w:pPr>
        <w:numPr>
          <w:ilvl w:val="0"/>
          <w:numId w:val="1"/>
        </w:numPr>
        <w:spacing w:after="120" w:line="240" w:lineRule="auto"/>
        <w:ind w:left="360" w:right="360"/>
        <w:textAlignment w:val="top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Contratos temporales.</w:t>
      </w:r>
    </w:p>
    <w:p w:rsidR="00351D95" w:rsidRPr="00351D95" w:rsidRDefault="00351D95" w:rsidP="00351D95">
      <w:pPr>
        <w:numPr>
          <w:ilvl w:val="0"/>
          <w:numId w:val="1"/>
        </w:numPr>
        <w:spacing w:after="120" w:line="240" w:lineRule="auto"/>
        <w:ind w:left="360" w:right="360"/>
        <w:textAlignment w:val="top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Contratos mixtos.</w:t>
      </w:r>
    </w:p>
    <w:p w:rsidR="00351D95" w:rsidRPr="00351D95" w:rsidRDefault="00351D95" w:rsidP="00351D95">
      <w:pPr>
        <w:numPr>
          <w:ilvl w:val="0"/>
          <w:numId w:val="1"/>
        </w:numPr>
        <w:spacing w:after="120" w:line="240" w:lineRule="auto"/>
        <w:ind w:left="360" w:right="360"/>
        <w:textAlignment w:val="top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Contratos de duración indefinida.</w:t>
      </w:r>
    </w:p>
    <w:p w:rsidR="00351D95" w:rsidRPr="00351D95" w:rsidRDefault="00351D95" w:rsidP="00351D95">
      <w:pPr>
        <w:spacing w:after="120" w:line="240" w:lineRule="auto"/>
        <w:ind w:firstLine="450"/>
        <w:jc w:val="both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A su vez, cada uno abarca otro grupo de contratos distintos. Por ejemplo, dentro de los contratos temporales, se encuentran los contratos en prácticas, los contratos para la formación o los que son por obra o servicio determinado, entre otros. En tod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>os ellos se establece un......................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de inicio y de finalización, que dependiendo de cada 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>uno, habrá un límite de ........................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que no se podrá superar. En el caso de los contratos de prácticas, no podrá ser inferior a 6 meses ni exceder de 2 años. Y en los de por obra y servicio determinado, no podrán ser superiores a 3 años.</w:t>
      </w:r>
    </w:p>
    <w:p w:rsidR="00351D95" w:rsidRPr="00351D95" w:rsidRDefault="00351D95" w:rsidP="00351D95">
      <w:pPr>
        <w:spacing w:after="120" w:line="240" w:lineRule="auto"/>
        <w:ind w:firstLine="450"/>
        <w:jc w:val="both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Entre los contratos mixtos, está el fi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>jo discontinuo, a tiempo 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o de relevo. En ellos se establecen características comunes a varios tipos d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>e contrato, amoldándose a ..................................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de cada uno. Los contratos fijos discontinuos son para trabajos realizados en fechas concretas durante el año. O en los que son a tiempo parcial, se pactan un número de hora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>s que será inferior a..........................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de trabajo a tiempo completo comparable.</w:t>
      </w:r>
    </w:p>
    <w:p w:rsidR="00351D95" w:rsidRPr="00351D95" w:rsidRDefault="00351D95" w:rsidP="00351D95">
      <w:pPr>
        <w:spacing w:after="120" w:line="240" w:lineRule="auto"/>
        <w:ind w:firstLine="450"/>
        <w:jc w:val="both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En los contratos de duración indefinida, no hay límite de tiempo para la prestación de servicios.</w:t>
      </w:r>
    </w:p>
    <w:p w:rsidR="00351D95" w:rsidRPr="00351D95" w:rsidRDefault="00351D95" w:rsidP="00351D95">
      <w:pPr>
        <w:spacing w:after="120" w:line="240" w:lineRule="auto"/>
        <w:ind w:firstLine="450"/>
        <w:jc w:val="both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Entre ellos están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los qie facilitan ..........................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laboral de las personas con discapacidad o la colocación estable de trabajadores desempleados y de empleados sujetos a contratos temporales.</w:t>
      </w:r>
    </w:p>
    <w:p w:rsidR="00351D95" w:rsidRPr="00351D95" w:rsidRDefault="00351D95" w:rsidP="00351D95">
      <w:pPr>
        <w:spacing w:after="120" w:line="240" w:lineRule="auto"/>
        <w:ind w:firstLine="450"/>
        <w:jc w:val="both"/>
        <w:rPr>
          <w:rFonts w:eastAsia="Times New Roman" w:cs="Times New Roman"/>
          <w:color w:val="333333"/>
          <w:sz w:val="20"/>
          <w:szCs w:val="20"/>
          <w:lang w:val="es-GT" w:eastAsia="cs-CZ"/>
        </w:rPr>
      </w:pP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>En el caso de los trabajadores, ante cualquier duda o problema, pu</w:t>
      </w:r>
      <w:r w:rsidR="00F83582">
        <w:rPr>
          <w:rFonts w:eastAsia="Times New Roman" w:cs="Times New Roman"/>
          <w:color w:val="333333"/>
          <w:sz w:val="20"/>
          <w:szCs w:val="20"/>
          <w:lang w:val="es-GT" w:eastAsia="cs-CZ"/>
        </w:rPr>
        <w:t>eden acudir al ...................................</w:t>
      </w:r>
      <w:r w:rsidRPr="00351D95">
        <w:rPr>
          <w:rFonts w:eastAsia="Times New Roman" w:cs="Times New Roman"/>
          <w:color w:val="333333"/>
          <w:sz w:val="20"/>
          <w:szCs w:val="20"/>
          <w:lang w:val="es-GT" w:eastAsia="cs-CZ"/>
        </w:rPr>
        <w:t xml:space="preserve"> de su empresa.</w:t>
      </w:r>
    </w:p>
    <w:p w:rsidR="00300459" w:rsidRPr="00351D95" w:rsidRDefault="00300459">
      <w:pPr>
        <w:rPr>
          <w:lang w:val="es-GT"/>
        </w:rPr>
      </w:pPr>
    </w:p>
    <w:sectPr w:rsidR="00300459" w:rsidRPr="0035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1C7"/>
    <w:multiLevelType w:val="multilevel"/>
    <w:tmpl w:val="95822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95"/>
    <w:rsid w:val="00300459"/>
    <w:rsid w:val="00351D95"/>
    <w:rsid w:val="00643011"/>
    <w:rsid w:val="00AE6317"/>
    <w:rsid w:val="00B15E06"/>
    <w:rsid w:val="00D7533E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85F6A-19A2-4231-8259-10C74C3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1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D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E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8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DeAzevedoCamacho</dc:creator>
  <cp:lastModifiedBy>De Azevedo</cp:lastModifiedBy>
  <cp:revision>2</cp:revision>
  <cp:lastPrinted>2019-04-30T07:06:00Z</cp:lastPrinted>
  <dcterms:created xsi:type="dcterms:W3CDTF">2020-11-13T08:06:00Z</dcterms:created>
  <dcterms:modified xsi:type="dcterms:W3CDTF">2020-11-13T08:06:00Z</dcterms:modified>
</cp:coreProperties>
</file>