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EA" w:rsidRDefault="00426AEA" w:rsidP="00426AEA">
      <w:pPr>
        <w:pStyle w:val="Nadpis1"/>
        <w:rPr>
          <w:lang w:val="es-ES"/>
        </w:rPr>
      </w:pPr>
      <w:r>
        <w:rPr>
          <w:lang w:val="es-ES"/>
        </w:rPr>
        <w:t>Tema 2. Áreas del español en Europa</w:t>
      </w:r>
    </w:p>
    <w:p w:rsidR="00426AEA" w:rsidRPr="00426AEA" w:rsidRDefault="00426AEA" w:rsidP="00426AEA">
      <w:pPr>
        <w:rPr>
          <w:lang w:val="es-ES"/>
        </w:rPr>
      </w:pPr>
    </w:p>
    <w:p w:rsidR="00426AEA" w:rsidRDefault="00426AEA" w:rsidP="00426AEA">
      <w:pPr>
        <w:rPr>
          <w:lang w:val="es-ES"/>
        </w:rPr>
        <w:sectPr w:rsidR="00426AEA" w:rsidSect="00426AEA">
          <w:footerReference w:type="default" r:id="rId9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26AEA" w:rsidRDefault="00426AEA" w:rsidP="00426AEA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328BA986" wp14:editId="32F33852">
            <wp:extent cx="3526155" cy="2725420"/>
            <wp:effectExtent l="0" t="0" r="0" b="0"/>
            <wp:docPr id="3" name="Obrázek 3" descr="https://upload.wikimedia.org/wikipedia/commons/thumb/2/2b/Espa%C3%B1ol.PNG/370px-Espa%C3%B1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b/Espa%C3%B1ol.PNG/370px-Espa%C3%B1o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EA" w:rsidRDefault="00426AEA" w:rsidP="00426AEA">
      <w:pPr>
        <w:rPr>
          <w:rStyle w:val="mw-mmv-title"/>
        </w:rPr>
      </w:pPr>
      <w:r>
        <w:rPr>
          <w:rStyle w:val="mw-mmv-title"/>
          <w:color w:val="FFFFFF"/>
          <w:bdr w:val="single" w:sz="6" w:space="0" w:color="000000" w:frame="1"/>
          <w:shd w:val="clear" w:color="auto" w:fill="FFA500"/>
        </w:rPr>
        <w:t>    </w:t>
      </w:r>
      <w:r>
        <w:rPr>
          <w:rStyle w:val="mw-mmv-title"/>
        </w:rPr>
        <w:t> </w:t>
      </w:r>
      <w:proofErr w:type="spellStart"/>
      <w:r>
        <w:rPr>
          <w:rStyle w:val="mw-mmv-title"/>
        </w:rPr>
        <w:t>Amarillo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anaranjado</w:t>
      </w:r>
      <w:proofErr w:type="spellEnd"/>
      <w:r>
        <w:rPr>
          <w:rStyle w:val="mw-mmv-title"/>
        </w:rPr>
        <w:t xml:space="preserve"> - </w:t>
      </w:r>
      <w:proofErr w:type="spellStart"/>
      <w:r>
        <w:rPr>
          <w:rStyle w:val="mw-mmv-title"/>
        </w:rPr>
        <w:t>Hablas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del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norte</w:t>
      </w:r>
      <w:proofErr w:type="spellEnd"/>
      <w:r>
        <w:rPr>
          <w:rStyle w:val="mw-mmv-title"/>
        </w:rPr>
        <w:t xml:space="preserve"> en </w:t>
      </w:r>
      <w:proofErr w:type="spellStart"/>
      <w:r>
        <w:rPr>
          <w:rStyle w:val="mw-mmv-title"/>
        </w:rPr>
        <w:t>contacto</w:t>
      </w:r>
      <w:proofErr w:type="spellEnd"/>
      <w:r>
        <w:rPr>
          <w:rStyle w:val="mw-mmv-title"/>
        </w:rPr>
        <w:t xml:space="preserve"> con </w:t>
      </w:r>
      <w:proofErr w:type="spellStart"/>
      <w:r>
        <w:rPr>
          <w:rStyle w:val="mw-mmv-title"/>
        </w:rPr>
        <w:t>otra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lengua</w:t>
      </w:r>
      <w:proofErr w:type="spellEnd"/>
      <w:r>
        <w:rPr>
          <w:rStyle w:val="mw-mmv-title"/>
        </w:rPr>
        <w:t xml:space="preserve"> </w:t>
      </w:r>
    </w:p>
    <w:p w:rsidR="00426AEA" w:rsidRDefault="00426AEA" w:rsidP="00426AEA">
      <w:pPr>
        <w:rPr>
          <w:rStyle w:val="mw-mmv-title"/>
        </w:rPr>
      </w:pPr>
      <w:r>
        <w:rPr>
          <w:rStyle w:val="mw-mmv-title"/>
          <w:color w:val="FFFFFF"/>
          <w:bdr w:val="single" w:sz="6" w:space="0" w:color="000000" w:frame="1"/>
          <w:shd w:val="clear" w:color="auto" w:fill="FFD700"/>
        </w:rPr>
        <w:t>    </w:t>
      </w:r>
      <w:r>
        <w:rPr>
          <w:rStyle w:val="mw-mmv-title"/>
        </w:rPr>
        <w:t> </w:t>
      </w:r>
      <w:proofErr w:type="spellStart"/>
      <w:r>
        <w:rPr>
          <w:rStyle w:val="mw-mmv-title"/>
        </w:rPr>
        <w:t>Amarillo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mostaza</w:t>
      </w:r>
      <w:proofErr w:type="spellEnd"/>
      <w:r>
        <w:rPr>
          <w:rStyle w:val="mw-mmv-title"/>
        </w:rPr>
        <w:t xml:space="preserve"> - </w:t>
      </w:r>
      <w:proofErr w:type="spellStart"/>
      <w:r>
        <w:rPr>
          <w:rStyle w:val="mw-mmv-title"/>
        </w:rPr>
        <w:t>Resto</w:t>
      </w:r>
      <w:proofErr w:type="spellEnd"/>
      <w:r>
        <w:rPr>
          <w:rStyle w:val="mw-mmv-title"/>
        </w:rPr>
        <w:t xml:space="preserve"> de </w:t>
      </w:r>
      <w:proofErr w:type="spellStart"/>
      <w:r>
        <w:rPr>
          <w:rStyle w:val="mw-mmv-title"/>
        </w:rPr>
        <w:t>hablas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castellanas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del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norte</w:t>
      </w:r>
      <w:proofErr w:type="spellEnd"/>
      <w:r>
        <w:rPr>
          <w:rStyle w:val="mw-mmv-title"/>
        </w:rPr>
        <w:t xml:space="preserve"> </w:t>
      </w:r>
    </w:p>
    <w:p w:rsidR="00426AEA" w:rsidRDefault="00426AEA" w:rsidP="00426AEA">
      <w:pPr>
        <w:rPr>
          <w:rStyle w:val="mw-mmv-title"/>
        </w:rPr>
      </w:pPr>
      <w:r>
        <w:rPr>
          <w:rStyle w:val="mw-mmv-title"/>
          <w:color w:val="FFFFFF"/>
          <w:bdr w:val="single" w:sz="6" w:space="0" w:color="000000" w:frame="1"/>
          <w:shd w:val="clear" w:color="auto" w:fill="FFFF00"/>
        </w:rPr>
        <w:t>    </w:t>
      </w:r>
      <w:r>
        <w:rPr>
          <w:rStyle w:val="mw-mmv-title"/>
        </w:rPr>
        <w:t> </w:t>
      </w:r>
      <w:proofErr w:type="spellStart"/>
      <w:r>
        <w:rPr>
          <w:rStyle w:val="mw-mmv-title"/>
        </w:rPr>
        <w:t>Amarillo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chillón</w:t>
      </w:r>
      <w:proofErr w:type="spellEnd"/>
      <w:r>
        <w:rPr>
          <w:rStyle w:val="mw-mmv-title"/>
        </w:rPr>
        <w:t xml:space="preserve"> - </w:t>
      </w:r>
      <w:proofErr w:type="spellStart"/>
      <w:r>
        <w:rPr>
          <w:rStyle w:val="mw-mmv-title"/>
        </w:rPr>
        <w:t>Hablas</w:t>
      </w:r>
      <w:proofErr w:type="spellEnd"/>
      <w:r>
        <w:rPr>
          <w:rStyle w:val="mw-mmv-title"/>
        </w:rPr>
        <w:t xml:space="preserve"> de </w:t>
      </w:r>
      <w:proofErr w:type="spellStart"/>
      <w:r>
        <w:rPr>
          <w:rStyle w:val="mw-mmv-title"/>
        </w:rPr>
        <w:t>transición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del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sur</w:t>
      </w:r>
      <w:proofErr w:type="spellEnd"/>
      <w:r>
        <w:rPr>
          <w:rStyle w:val="mw-mmv-title"/>
        </w:rPr>
        <w:t xml:space="preserve"> </w:t>
      </w:r>
    </w:p>
    <w:p w:rsidR="00426AEA" w:rsidRDefault="00426AEA" w:rsidP="00426AEA">
      <w:pPr>
        <w:rPr>
          <w:rStyle w:val="mw-mmv-title"/>
        </w:rPr>
      </w:pPr>
      <w:r>
        <w:rPr>
          <w:rStyle w:val="mw-mmv-title"/>
          <w:color w:val="FFFFFF"/>
          <w:bdr w:val="single" w:sz="6" w:space="0" w:color="000000" w:frame="1"/>
          <w:shd w:val="clear" w:color="auto" w:fill="F0E68C"/>
        </w:rPr>
        <w:t>    </w:t>
      </w:r>
      <w:r>
        <w:rPr>
          <w:rStyle w:val="mw-mmv-title"/>
        </w:rPr>
        <w:t> </w:t>
      </w:r>
      <w:proofErr w:type="spellStart"/>
      <w:r>
        <w:rPr>
          <w:rStyle w:val="mw-mmv-title"/>
        </w:rPr>
        <w:t>Amarillo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pálido</w:t>
      </w:r>
      <w:proofErr w:type="spellEnd"/>
      <w:r>
        <w:rPr>
          <w:rStyle w:val="mw-mmv-title"/>
        </w:rPr>
        <w:t xml:space="preserve"> – </w:t>
      </w:r>
      <w:proofErr w:type="spellStart"/>
      <w:r>
        <w:rPr>
          <w:rStyle w:val="mw-mmv-title"/>
        </w:rPr>
        <w:t>Hablas</w:t>
      </w:r>
      <w:proofErr w:type="spellEnd"/>
      <w:r>
        <w:rPr>
          <w:rStyle w:val="mw-mmv-title"/>
        </w:rPr>
        <w:t xml:space="preserve"> </w:t>
      </w:r>
      <w:proofErr w:type="spellStart"/>
      <w:r>
        <w:rPr>
          <w:rStyle w:val="mw-mmv-title"/>
        </w:rPr>
        <w:t>andaluzas</w:t>
      </w:r>
      <w:proofErr w:type="spellEnd"/>
    </w:p>
    <w:p w:rsidR="00426AEA" w:rsidRDefault="00426AEA" w:rsidP="00426AEA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37C475EF" wp14:editId="06ED2AFE">
            <wp:extent cx="3947939" cy="3600000"/>
            <wp:effectExtent l="0" t="0" r="0" b="635"/>
            <wp:docPr id="6" name="Obrázek 6" descr="http://boj.pntic.mec.es/jsic0001/lenguas_y_dialectos/imagenes/dialec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j.pntic.mec.es/jsic0001/lenguas_y_dialectos/imagenes/dialecto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93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EA" w:rsidRDefault="00426AEA" w:rsidP="00426AEA">
      <w:pPr>
        <w:rPr>
          <w:lang w:val="es-ES"/>
        </w:rPr>
      </w:pPr>
    </w:p>
    <w:p w:rsidR="00426AEA" w:rsidRDefault="00426AEA" w:rsidP="00426AEA">
      <w:pPr>
        <w:rPr>
          <w:lang w:val="es-ES"/>
        </w:rPr>
      </w:pPr>
    </w:p>
    <w:p w:rsidR="00426AEA" w:rsidRPr="003B1D2A" w:rsidRDefault="00426AEA" w:rsidP="00426AEA">
      <w:pPr>
        <w:rPr>
          <w:lang w:val="es-ES"/>
        </w:rPr>
      </w:pPr>
    </w:p>
    <w:p w:rsidR="00426AEA" w:rsidRDefault="00426AEA" w:rsidP="00426AEA">
      <w:pPr>
        <w:pStyle w:val="Nadpis2"/>
        <w:rPr>
          <w:lang w:val="es-ES"/>
        </w:rPr>
        <w:sectPr w:rsidR="00426AEA" w:rsidSect="00426AEA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426AEA" w:rsidRDefault="00426AEA" w:rsidP="00426AEA">
      <w:pPr>
        <w:pStyle w:val="Nadpis2"/>
        <w:rPr>
          <w:lang w:val="es-ES"/>
        </w:rPr>
      </w:pPr>
      <w:r>
        <w:rPr>
          <w:lang w:val="es-ES"/>
        </w:rPr>
        <w:lastRenderedPageBreak/>
        <w:t xml:space="preserve">Tema 2ª. </w:t>
      </w:r>
      <w:r>
        <w:rPr>
          <w:lang w:val="es-ES"/>
        </w:rPr>
        <w:t>El español septentrional o castellano</w:t>
      </w:r>
    </w:p>
    <w:p w:rsidR="00426AEA" w:rsidRDefault="00426AEA" w:rsidP="00426AEA">
      <w:pPr>
        <w:pStyle w:val="Nadpis3"/>
        <w:rPr>
          <w:lang w:val="es-ES"/>
        </w:rPr>
      </w:pPr>
      <w:r w:rsidRPr="009B26C9">
        <w:rPr>
          <w:lang w:val="es-ES"/>
        </w:rPr>
        <w:t>La falsa imagen del español de España</w:t>
      </w:r>
    </w:p>
    <w:p w:rsidR="00426AEA" w:rsidRDefault="00426AEA" w:rsidP="00426AE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Diversificación interna del español de España – mayor distancia entre los valles del Pirineo aragonés y las costas de Andalucía que entre las hablas de México y Patagonia;</w:t>
      </w:r>
    </w:p>
    <w:p w:rsidR="00426AEA" w:rsidRDefault="00426AEA" w:rsidP="00426AEA">
      <w:pPr>
        <w:pStyle w:val="Odstavecseseznamem"/>
        <w:numPr>
          <w:ilvl w:val="0"/>
          <w:numId w:val="1"/>
        </w:numPr>
        <w:rPr>
          <w:lang w:val="es-ES"/>
        </w:rPr>
      </w:pPr>
      <w:r w:rsidRPr="00B06CEA">
        <w:rPr>
          <w:lang w:val="es-ES"/>
        </w:rPr>
        <w:t xml:space="preserve">Español de España: el más puro y el más correcto =&gt; la autenticidad lingüística, de la legitimidad de la “madre patria” =&gt; </w:t>
      </w:r>
      <w:r w:rsidRPr="00B06CEA">
        <w:rPr>
          <w:i/>
          <w:lang w:val="es-ES"/>
        </w:rPr>
        <w:t>sujeto histórico</w:t>
      </w:r>
      <w:r w:rsidRPr="00B06CEA">
        <w:rPr>
          <w:lang w:val="es-ES"/>
        </w:rPr>
        <w:t xml:space="preserve"> y </w:t>
      </w:r>
      <w:r w:rsidRPr="00B06CEA">
        <w:rPr>
          <w:i/>
          <w:lang w:val="es-ES"/>
        </w:rPr>
        <w:t>localización geográfica</w:t>
      </w:r>
      <w:r>
        <w:rPr>
          <w:lang w:val="es-ES"/>
        </w:rPr>
        <w:t xml:space="preserve"> del español: </w:t>
      </w:r>
      <w:r w:rsidRPr="00B06CEA">
        <w:rPr>
          <w:lang w:val="es-ES"/>
        </w:rPr>
        <w:t>desde los tiempos de la conquista de América “España, la metrópoli, y su corte o autores literarios determinan «la verdadera imagen de la lengua española» […] mientras que Hispanoamérica se convirtió en permanente periferia de la lengua y objeto pasivo de los juicios de corrección peninsulares” (</w:t>
      </w:r>
      <w:r>
        <w:rPr>
          <w:lang w:val="es-ES"/>
        </w:rPr>
        <w:t xml:space="preserve">Lara </w:t>
      </w:r>
      <w:r w:rsidRPr="00B06CEA">
        <w:rPr>
          <w:lang w:val="es-ES"/>
        </w:rPr>
        <w:t>1996: 345)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 xml:space="preserve">“Uso descuidado de la lengua”: imagen del inmigrante </w:t>
      </w:r>
      <w:r>
        <w:rPr>
          <w:lang w:val="es-ES"/>
        </w:rPr>
        <w:t>inculto (‘gallego’, ‘gachupín’);</w:t>
      </w:r>
      <w:r>
        <w:rPr>
          <w:lang w:val="es-ES"/>
        </w:rPr>
        <w:t xml:space="preserve"> uso de expresiones consideradas incorrectas (mas leísmo, laísmo, loísmo)</w:t>
      </w:r>
    </w:p>
    <w:p w:rsidR="00426AEA" w:rsidRDefault="00426AEA" w:rsidP="00426AEA">
      <w:pPr>
        <w:pStyle w:val="Nadpis3"/>
        <w:rPr>
          <w:lang w:val="es-ES"/>
        </w:rPr>
      </w:pPr>
      <w:r w:rsidRPr="00326022">
        <w:rPr>
          <w:lang w:val="es-ES"/>
        </w:rPr>
        <w:t>Rasgos generales del español de España</w:t>
      </w:r>
    </w:p>
    <w:p w:rsidR="00426AEA" w:rsidRDefault="00426AEA" w:rsidP="00426AE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El uso de los pronombres personales tú y vosotros y las formas verbales de la segunda persona del plural.</w:t>
      </w:r>
    </w:p>
    <w:p w:rsidR="00426AEA" w:rsidRDefault="00426AEA" w:rsidP="00426AE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En el nivel fónico comparten las características con las demás variedades del español.</w:t>
      </w:r>
    </w:p>
    <w:p w:rsidR="00426AEA" w:rsidRDefault="00426AEA" w:rsidP="00426AE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diferencia más acusada: en el léxico – </w:t>
      </w:r>
      <w:r w:rsidRPr="008865D2">
        <w:rPr>
          <w:i/>
          <w:lang w:val="es-ES"/>
        </w:rPr>
        <w:t>chaval</w:t>
      </w:r>
      <w:r>
        <w:rPr>
          <w:lang w:val="es-ES"/>
        </w:rPr>
        <w:t xml:space="preserve"> ‘muchacho’, </w:t>
      </w:r>
      <w:r w:rsidRPr="008865D2">
        <w:rPr>
          <w:i/>
          <w:lang w:val="es-ES"/>
        </w:rPr>
        <w:t>albornoz</w:t>
      </w:r>
      <w:r>
        <w:rPr>
          <w:lang w:val="es-ES"/>
        </w:rPr>
        <w:t xml:space="preserve"> ‘bata baño’, </w:t>
      </w:r>
      <w:r w:rsidRPr="008865D2">
        <w:rPr>
          <w:i/>
          <w:lang w:val="es-ES"/>
        </w:rPr>
        <w:t>chándal</w:t>
      </w:r>
      <w:r>
        <w:rPr>
          <w:lang w:val="es-ES"/>
        </w:rPr>
        <w:t xml:space="preserve"> ‘sudadera’, </w:t>
      </w:r>
      <w:r w:rsidRPr="008865D2">
        <w:rPr>
          <w:i/>
          <w:lang w:val="es-ES"/>
        </w:rPr>
        <w:t>gilipollas</w:t>
      </w:r>
      <w:r>
        <w:rPr>
          <w:lang w:val="es-ES"/>
        </w:rPr>
        <w:t xml:space="preserve"> ‘tonto’, </w:t>
      </w:r>
      <w:r w:rsidRPr="008865D2">
        <w:rPr>
          <w:i/>
          <w:lang w:val="es-ES"/>
        </w:rPr>
        <w:t>molar</w:t>
      </w:r>
      <w:r>
        <w:rPr>
          <w:lang w:val="es-ES"/>
        </w:rPr>
        <w:t xml:space="preserve"> ‘gustar’, </w:t>
      </w:r>
      <w:r w:rsidRPr="008865D2">
        <w:rPr>
          <w:i/>
          <w:lang w:val="es-ES"/>
        </w:rPr>
        <w:t>ordenador</w:t>
      </w:r>
      <w:r>
        <w:rPr>
          <w:lang w:val="es-ES"/>
        </w:rPr>
        <w:t xml:space="preserve"> ‘computadora’, </w:t>
      </w:r>
      <w:r w:rsidRPr="008865D2">
        <w:rPr>
          <w:i/>
          <w:lang w:val="es-ES"/>
        </w:rPr>
        <w:t>parado</w:t>
      </w:r>
      <w:r>
        <w:rPr>
          <w:lang w:val="es-ES"/>
        </w:rPr>
        <w:t xml:space="preserve"> ‘desempleado’, </w:t>
      </w:r>
      <w:r w:rsidRPr="008865D2">
        <w:rPr>
          <w:i/>
          <w:lang w:val="es-ES"/>
        </w:rPr>
        <w:t>vale</w:t>
      </w:r>
      <w:r>
        <w:rPr>
          <w:lang w:val="es-ES"/>
        </w:rPr>
        <w:t xml:space="preserve"> (interjección para expresar acuerdo), </w:t>
      </w:r>
      <w:r w:rsidRPr="008865D2">
        <w:rPr>
          <w:i/>
          <w:lang w:val="es-ES"/>
        </w:rPr>
        <w:t>zumo</w:t>
      </w:r>
      <w:r>
        <w:rPr>
          <w:lang w:val="es-ES"/>
        </w:rPr>
        <w:t xml:space="preserve"> ‘jugo’, etc.</w:t>
      </w:r>
    </w:p>
    <w:p w:rsidR="00426AEA" w:rsidRDefault="00426AEA" w:rsidP="00426AEA">
      <w:pPr>
        <w:pStyle w:val="Nadpis3"/>
        <w:rPr>
          <w:lang w:val="es-ES"/>
        </w:rPr>
      </w:pPr>
      <w:r w:rsidRPr="00326022">
        <w:rPr>
          <w:lang w:val="es-ES"/>
        </w:rPr>
        <w:t>Nombre de la lengua</w:t>
      </w:r>
      <w:r>
        <w:rPr>
          <w:lang w:val="es-ES"/>
        </w:rPr>
        <w:t xml:space="preserve"> </w:t>
      </w:r>
    </w:p>
    <w:p w:rsidR="00426AEA" w:rsidRDefault="00426AEA" w:rsidP="00426AEA">
      <w:pPr>
        <w:pStyle w:val="Odstavecseseznamem"/>
        <w:numPr>
          <w:ilvl w:val="0"/>
          <w:numId w:val="2"/>
        </w:numPr>
        <w:rPr>
          <w:lang w:val="es-ES"/>
        </w:rPr>
      </w:pPr>
      <w:r>
        <w:rPr>
          <w:lang w:val="es-ES"/>
        </w:rPr>
        <w:t>Factores históricos: el carácter fronterizo presentes en los cimientos del romance castellano en su etapa más antigua;</w:t>
      </w:r>
    </w:p>
    <w:p w:rsidR="00426AEA" w:rsidRDefault="00426AEA" w:rsidP="00426AEA">
      <w:pPr>
        <w:pStyle w:val="Odstavecseseznamem"/>
        <w:numPr>
          <w:ilvl w:val="0"/>
          <w:numId w:val="2"/>
        </w:numPr>
        <w:rPr>
          <w:lang w:val="es-ES"/>
        </w:rPr>
      </w:pPr>
      <w:r>
        <w:rPr>
          <w:lang w:val="es-ES"/>
        </w:rPr>
        <w:t>E</w:t>
      </w:r>
      <w:r>
        <w:rPr>
          <w:lang w:val="es-ES"/>
        </w:rPr>
        <w:t>xpansión</w:t>
      </w:r>
      <w:r>
        <w:rPr>
          <w:lang w:val="es-ES"/>
        </w:rPr>
        <w:t xml:space="preserve"> </w:t>
      </w:r>
      <w:r>
        <w:rPr>
          <w:lang w:val="es-ES"/>
        </w:rPr>
        <w:t>geográfica de las hablas castellanas</w:t>
      </w:r>
      <w:r>
        <w:rPr>
          <w:lang w:val="es-ES"/>
        </w:rPr>
        <w:t xml:space="preserve"> =&gt;</w:t>
      </w:r>
      <w:r>
        <w:rPr>
          <w:lang w:val="es-ES"/>
        </w:rPr>
        <w:t xml:space="preserve"> incorpora</w:t>
      </w:r>
      <w:r>
        <w:rPr>
          <w:lang w:val="es-ES"/>
        </w:rPr>
        <w:t>ción de</w:t>
      </w:r>
      <w:r>
        <w:rPr>
          <w:lang w:val="es-ES"/>
        </w:rPr>
        <w:t xml:space="preserve"> elementos lingüísticos de las variedades </w:t>
      </w:r>
      <w:r>
        <w:rPr>
          <w:lang w:val="es-ES"/>
        </w:rPr>
        <w:t>desplazad</w:t>
      </w:r>
      <w:r>
        <w:rPr>
          <w:lang w:val="es-ES"/>
        </w:rPr>
        <w:t>a</w:t>
      </w:r>
      <w:r>
        <w:rPr>
          <w:lang w:val="es-ES"/>
        </w:rPr>
        <w:t>s</w:t>
      </w:r>
      <w:r>
        <w:rPr>
          <w:lang w:val="es-ES"/>
        </w:rPr>
        <w:t xml:space="preserve"> o </w:t>
      </w:r>
      <w:r>
        <w:rPr>
          <w:lang w:val="es-ES"/>
        </w:rPr>
        <w:t>en</w:t>
      </w:r>
      <w:r>
        <w:rPr>
          <w:lang w:val="es-ES"/>
        </w:rPr>
        <w:t xml:space="preserve"> conviv</w:t>
      </w:r>
      <w:r>
        <w:rPr>
          <w:lang w:val="es-ES"/>
        </w:rPr>
        <w:t>encia;</w:t>
      </w:r>
    </w:p>
    <w:p w:rsidR="00426AEA" w:rsidRDefault="00426AEA" w:rsidP="00426AEA">
      <w:pPr>
        <w:pStyle w:val="Odstavecseseznamem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Paulatina dialectalización del castellano </w:t>
      </w:r>
      <w:r w:rsidR="001C5BA9">
        <w:rPr>
          <w:lang w:val="es-ES"/>
        </w:rPr>
        <w:t>=&gt;</w:t>
      </w:r>
      <w:r>
        <w:rPr>
          <w:lang w:val="es-ES"/>
        </w:rPr>
        <w:t xml:space="preserve"> </w:t>
      </w:r>
      <w:r w:rsidR="001C5BA9">
        <w:rPr>
          <w:lang w:val="es-ES"/>
        </w:rPr>
        <w:t xml:space="preserve">en el s. XV: </w:t>
      </w:r>
      <w:r>
        <w:rPr>
          <w:lang w:val="es-ES"/>
        </w:rPr>
        <w:t xml:space="preserve">rasgos característicos </w:t>
      </w:r>
      <w:r w:rsidR="001C5BA9">
        <w:rPr>
          <w:lang w:val="es-ES"/>
        </w:rPr>
        <w:t xml:space="preserve">propios </w:t>
      </w:r>
      <w:r>
        <w:rPr>
          <w:lang w:val="es-ES"/>
        </w:rPr>
        <w:t>suficientemente asentados;</w:t>
      </w:r>
    </w:p>
    <w:p w:rsidR="00426AEA" w:rsidRDefault="001C5BA9" w:rsidP="00426AEA">
      <w:pPr>
        <w:pStyle w:val="Odstavecseseznamem"/>
        <w:numPr>
          <w:ilvl w:val="0"/>
          <w:numId w:val="2"/>
        </w:numPr>
        <w:rPr>
          <w:lang w:val="es-ES"/>
        </w:rPr>
      </w:pPr>
      <w:r>
        <w:rPr>
          <w:lang w:val="es-ES"/>
        </w:rPr>
        <w:t>El prestigio del castellano</w:t>
      </w:r>
      <w:r w:rsidR="00426AEA">
        <w:rPr>
          <w:lang w:val="es-ES"/>
        </w:rPr>
        <w:t xml:space="preserve"> </w:t>
      </w:r>
      <w:r>
        <w:rPr>
          <w:lang w:val="es-ES"/>
        </w:rPr>
        <w:t>(lengua</w:t>
      </w:r>
      <w:r w:rsidR="00426AEA">
        <w:rPr>
          <w:lang w:val="es-ES"/>
        </w:rPr>
        <w:t xml:space="preserve"> y modalidad de la corte</w:t>
      </w:r>
      <w:r>
        <w:rPr>
          <w:lang w:val="es-ES"/>
        </w:rPr>
        <w:t xml:space="preserve"> entre </w:t>
      </w:r>
      <w:r w:rsidR="00426AEA">
        <w:rPr>
          <w:lang w:val="es-ES"/>
        </w:rPr>
        <w:t>los ss. XVI y XIX</w:t>
      </w:r>
      <w:r>
        <w:rPr>
          <w:lang w:val="es-ES"/>
        </w:rPr>
        <w:t>)</w:t>
      </w:r>
      <w:r w:rsidR="00426AEA">
        <w:rPr>
          <w:lang w:val="es-ES"/>
        </w:rPr>
        <w:t xml:space="preserve"> </w:t>
      </w:r>
      <w:r>
        <w:rPr>
          <w:lang w:val="es-ES"/>
        </w:rPr>
        <w:t xml:space="preserve">=&gt; un modelo de referencia – </w:t>
      </w:r>
      <w:r w:rsidR="00426AEA">
        <w:rPr>
          <w:lang w:val="es-ES"/>
        </w:rPr>
        <w:t>las clases cultas (</w:t>
      </w:r>
      <w:r>
        <w:rPr>
          <w:lang w:val="es-ES"/>
        </w:rPr>
        <w:t xml:space="preserve">=&gt; </w:t>
      </w:r>
      <w:r w:rsidR="00426AEA">
        <w:rPr>
          <w:lang w:val="es-ES"/>
        </w:rPr>
        <w:t>RAE).</w:t>
      </w:r>
    </w:p>
    <w:p w:rsidR="00426AEA" w:rsidRDefault="00426AEA" w:rsidP="00426AEA">
      <w:pPr>
        <w:pStyle w:val="Nadpis3"/>
        <w:rPr>
          <w:lang w:val="es-ES"/>
        </w:rPr>
      </w:pPr>
      <w:r>
        <w:rPr>
          <w:lang w:val="es-ES"/>
        </w:rPr>
        <w:t>Demodialectología del castellano</w:t>
      </w:r>
    </w:p>
    <w:p w:rsidR="00426AEA" w:rsidRPr="001C5BA9" w:rsidRDefault="001C5BA9" w:rsidP="001C5BA9">
      <w:pPr>
        <w:pStyle w:val="Odstavecseseznamem"/>
        <w:numPr>
          <w:ilvl w:val="0"/>
          <w:numId w:val="24"/>
        </w:numPr>
        <w:rPr>
          <w:lang w:val="es-ES"/>
        </w:rPr>
      </w:pPr>
      <w:r w:rsidRPr="001C5BA9">
        <w:rPr>
          <w:lang w:val="es-ES"/>
        </w:rPr>
        <w:t>L</w:t>
      </w:r>
      <w:r w:rsidR="00426AEA" w:rsidRPr="001C5BA9">
        <w:rPr>
          <w:lang w:val="es-ES"/>
        </w:rPr>
        <w:t>os</w:t>
      </w:r>
      <w:r>
        <w:rPr>
          <w:lang w:val="es-ES"/>
        </w:rPr>
        <w:t xml:space="preserve"> </w:t>
      </w:r>
      <w:r w:rsidR="00426AEA" w:rsidRPr="001C5BA9">
        <w:rPr>
          <w:lang w:val="es-ES"/>
        </w:rPr>
        <w:t xml:space="preserve">hablantes de la modalidad castellana han sido la amplia mayoría a lo </w:t>
      </w:r>
      <w:r>
        <w:rPr>
          <w:lang w:val="es-ES"/>
        </w:rPr>
        <w:t>largo de los últimos dos siglos;</w:t>
      </w:r>
    </w:p>
    <w:p w:rsidR="001C5BA9" w:rsidRDefault="00426AEA" w:rsidP="001C5BA9">
      <w:pPr>
        <w:pStyle w:val="Odstavecseseznamem"/>
        <w:numPr>
          <w:ilvl w:val="0"/>
          <w:numId w:val="24"/>
        </w:numPr>
        <w:rPr>
          <w:lang w:val="es-ES"/>
        </w:rPr>
      </w:pPr>
      <w:r w:rsidRPr="001C5BA9">
        <w:rPr>
          <w:lang w:val="es-ES"/>
        </w:rPr>
        <w:t>Enorme crecimiento de áreas bilingües en los últimos 100 años</w:t>
      </w:r>
      <w:r w:rsidR="001C5BA9">
        <w:rPr>
          <w:lang w:val="es-ES"/>
        </w:rPr>
        <w:t>;</w:t>
      </w:r>
    </w:p>
    <w:p w:rsidR="00426AEA" w:rsidRPr="001C5BA9" w:rsidRDefault="001C5BA9" w:rsidP="001C5BA9">
      <w:pPr>
        <w:pStyle w:val="Odstavecseseznamem"/>
        <w:numPr>
          <w:ilvl w:val="0"/>
          <w:numId w:val="24"/>
        </w:numPr>
        <w:rPr>
          <w:lang w:val="es-ES"/>
        </w:rPr>
      </w:pPr>
      <w:r>
        <w:rPr>
          <w:lang w:val="es-ES"/>
        </w:rPr>
        <w:t>¿C</w:t>
      </w:r>
      <w:r w:rsidR="00426AEA" w:rsidRPr="001C5BA9">
        <w:rPr>
          <w:lang w:val="es-ES"/>
        </w:rPr>
        <w:t>uántos de sus habitantes eran monolingües en la lengua de la región, cuántos eran bilingües y cuá</w:t>
      </w:r>
      <w:r>
        <w:rPr>
          <w:lang w:val="es-ES"/>
        </w:rPr>
        <w:t>ntos monolingües del castellano?</w:t>
      </w:r>
    </w:p>
    <w:p w:rsidR="00426AEA" w:rsidRDefault="00426AEA" w:rsidP="00426AEA">
      <w:pPr>
        <w:pStyle w:val="Nadpis3"/>
        <w:rPr>
          <w:lang w:val="es-ES"/>
        </w:rPr>
      </w:pPr>
      <w:r>
        <w:rPr>
          <w:lang w:val="es-ES"/>
        </w:rPr>
        <w:lastRenderedPageBreak/>
        <w:t>Elementos comunes en el español castellano</w:t>
      </w:r>
    </w:p>
    <w:p w:rsidR="001C5BA9" w:rsidRDefault="001C5BA9" w:rsidP="001C5BA9">
      <w:pPr>
        <w:rPr>
          <w:lang w:val="es-ES"/>
        </w:rPr>
      </w:pPr>
    </w:p>
    <w:p w:rsidR="001C5BA9" w:rsidRDefault="001C5BA9" w:rsidP="001C5BA9">
      <w:pPr>
        <w:rPr>
          <w:lang w:val="es-ES"/>
        </w:rPr>
        <w:sectPr w:rsidR="001C5BA9" w:rsidSect="00426AEA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C5BA9" w:rsidRPr="001C5BA9" w:rsidRDefault="001C5BA9" w:rsidP="001C5BA9">
      <w:pPr>
        <w:rPr>
          <w:lang w:val="es-ES"/>
        </w:rPr>
      </w:pPr>
      <w:r>
        <w:rPr>
          <w:lang w:val="es-ES"/>
        </w:rPr>
        <w:lastRenderedPageBreak/>
        <w:t>Plano fonético:</w:t>
      </w:r>
    </w:p>
    <w:p w:rsidR="00426AEA" w:rsidRDefault="00426AEA" w:rsidP="00426AEA">
      <w:pPr>
        <w:pStyle w:val="Odstavecseseznamem"/>
        <w:numPr>
          <w:ilvl w:val="0"/>
          <w:numId w:val="3"/>
        </w:numPr>
        <w:rPr>
          <w:lang w:val="es-ES"/>
        </w:rPr>
      </w:pPr>
      <w:r>
        <w:rPr>
          <w:lang w:val="es-ES"/>
        </w:rPr>
        <w:t>Distinción /s/ y /θ/</w:t>
      </w:r>
    </w:p>
    <w:p w:rsidR="00426AEA" w:rsidRDefault="00426AEA" w:rsidP="00426AEA">
      <w:pPr>
        <w:pStyle w:val="Odstavecseseznamem"/>
        <w:numPr>
          <w:ilvl w:val="0"/>
          <w:numId w:val="3"/>
        </w:numPr>
        <w:rPr>
          <w:lang w:val="es-ES"/>
        </w:rPr>
      </w:pPr>
      <w:r>
        <w:rPr>
          <w:lang w:val="es-ES"/>
        </w:rPr>
        <w:t>Pronunciación apicoalveolar de la /s/</w:t>
      </w:r>
    </w:p>
    <w:p w:rsidR="00426AEA" w:rsidRDefault="00426AEA" w:rsidP="00426AEA">
      <w:pPr>
        <w:pStyle w:val="Odstavecseseznamem"/>
        <w:numPr>
          <w:ilvl w:val="0"/>
          <w:numId w:val="3"/>
        </w:numPr>
        <w:rPr>
          <w:lang w:val="es-ES"/>
        </w:rPr>
      </w:pPr>
      <w:r>
        <w:rPr>
          <w:lang w:val="es-ES"/>
        </w:rPr>
        <w:t>Pronunciación fricativa sorda tensa de /x/</w:t>
      </w:r>
    </w:p>
    <w:p w:rsidR="00426AEA" w:rsidRDefault="00426AEA" w:rsidP="00426AEA">
      <w:pPr>
        <w:pStyle w:val="Odstavecseseznamem"/>
        <w:numPr>
          <w:ilvl w:val="0"/>
          <w:numId w:val="3"/>
        </w:numPr>
        <w:rPr>
          <w:lang w:val="es-ES"/>
        </w:rPr>
      </w:pPr>
      <w:r>
        <w:rPr>
          <w:lang w:val="es-ES"/>
        </w:rPr>
        <w:t>Tendencia a la conservación de consonantes en posición final de sílaba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gramatical:</w:t>
      </w:r>
    </w:p>
    <w:p w:rsidR="00426AEA" w:rsidRDefault="00426AEA" w:rsidP="00426AEA">
      <w:pPr>
        <w:pStyle w:val="Odstavecseseznamem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Uso de </w:t>
      </w:r>
      <w:r w:rsidRPr="00F1708C">
        <w:rPr>
          <w:i/>
          <w:lang w:val="es-ES"/>
        </w:rPr>
        <w:t xml:space="preserve">vosotros/as, vuestro/as </w:t>
      </w:r>
      <w:r>
        <w:rPr>
          <w:lang w:val="es-ES"/>
        </w:rPr>
        <w:t>para la 2ª pers.pl.</w:t>
      </w:r>
    </w:p>
    <w:p w:rsidR="00426AEA" w:rsidRDefault="00426AEA" w:rsidP="00426AEA">
      <w:pPr>
        <w:pStyle w:val="Odstavecseseznamem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Uso intenso de leísmo y avance de leísmo de persona con falta de concordancia: </w:t>
      </w:r>
      <w:r w:rsidRPr="00F1708C">
        <w:rPr>
          <w:i/>
          <w:lang w:val="es-ES"/>
        </w:rPr>
        <w:t>le traje el libro a los muchachos</w:t>
      </w:r>
      <w:r>
        <w:rPr>
          <w:i/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Uso de laísmo y loísmo (centro-occidente): </w:t>
      </w:r>
      <w:r w:rsidRPr="00F1708C">
        <w:rPr>
          <w:i/>
          <w:lang w:val="es-ES"/>
        </w:rPr>
        <w:t>dila a tu madre que venga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4"/>
        </w:numPr>
        <w:rPr>
          <w:lang w:val="es-ES"/>
        </w:rPr>
      </w:pPr>
      <w:r>
        <w:rPr>
          <w:lang w:val="es-ES"/>
        </w:rPr>
        <w:t>Preferencia por las formas –</w:t>
      </w:r>
      <w:r w:rsidRPr="00F1708C">
        <w:rPr>
          <w:i/>
          <w:lang w:val="es-ES"/>
        </w:rPr>
        <w:t>se</w:t>
      </w:r>
      <w:r>
        <w:rPr>
          <w:lang w:val="es-ES"/>
        </w:rPr>
        <w:t xml:space="preserve"> de subjuntivo, frenta a –</w:t>
      </w:r>
      <w:r w:rsidRPr="00F1708C">
        <w:rPr>
          <w:i/>
          <w:lang w:val="es-ES"/>
        </w:rPr>
        <w:t>ra</w:t>
      </w:r>
      <w:r>
        <w:rPr>
          <w:lang w:val="es-ES"/>
        </w:rPr>
        <w:t xml:space="preserve"> (</w:t>
      </w:r>
      <w:r w:rsidRPr="00F1708C">
        <w:rPr>
          <w:i/>
          <w:lang w:val="es-ES"/>
        </w:rPr>
        <w:t>cantase, hubiese cantado</w:t>
      </w:r>
      <w:r>
        <w:rPr>
          <w:lang w:val="es-ES"/>
        </w:rPr>
        <w:t>), pero más en la lengua escrita que hablada;</w:t>
      </w:r>
    </w:p>
    <w:p w:rsidR="00426AEA" w:rsidRDefault="00426AEA" w:rsidP="00426AEA">
      <w:pPr>
        <w:pStyle w:val="Odstavecseseznamem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En elhabla popular, tendencia a cambios en el orden pronominal: </w:t>
      </w:r>
      <w:r w:rsidRPr="003070EE">
        <w:rPr>
          <w:i/>
          <w:lang w:val="es-ES"/>
        </w:rPr>
        <w:t>me se ha caído</w:t>
      </w:r>
      <w:r>
        <w:rPr>
          <w:lang w:val="es-ES"/>
        </w:rPr>
        <w:t xml:space="preserve">, </w:t>
      </w:r>
      <w:r w:rsidRPr="003070EE">
        <w:rPr>
          <w:i/>
          <w:lang w:val="es-ES"/>
        </w:rPr>
        <w:t>te se olvida</w:t>
      </w:r>
      <w:r>
        <w:rPr>
          <w:lang w:val="es-ES"/>
        </w:rPr>
        <w:t xml:space="preserve"> (en hablantes con poca instrucción);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léxico:</w:t>
      </w:r>
    </w:p>
    <w:p w:rsidR="00426AEA" w:rsidRDefault="00426AEA" w:rsidP="00426AEA">
      <w:pPr>
        <w:pStyle w:val="Odstavecseseznamem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Castellanismos léxicos: </w:t>
      </w:r>
      <w:r w:rsidRPr="003070EE">
        <w:rPr>
          <w:i/>
          <w:lang w:val="es-ES"/>
        </w:rPr>
        <w:t>acochar</w:t>
      </w:r>
      <w:r>
        <w:rPr>
          <w:lang w:val="es-ES"/>
        </w:rPr>
        <w:t xml:space="preserve"> ‘acoger en el regazo’, </w:t>
      </w:r>
      <w:r w:rsidRPr="003070EE">
        <w:rPr>
          <w:i/>
          <w:lang w:val="es-ES"/>
        </w:rPr>
        <w:t>agostizo</w:t>
      </w:r>
      <w:r>
        <w:rPr>
          <w:lang w:val="es-ES"/>
        </w:rPr>
        <w:t xml:space="preserve"> ‘friolero’, </w:t>
      </w:r>
      <w:r w:rsidRPr="003070EE">
        <w:rPr>
          <w:i/>
          <w:lang w:val="es-ES"/>
        </w:rPr>
        <w:t>caguica</w:t>
      </w:r>
      <w:r>
        <w:rPr>
          <w:lang w:val="es-ES"/>
        </w:rPr>
        <w:t xml:space="preserve"> ‘miedoso’, </w:t>
      </w:r>
      <w:r w:rsidRPr="003070EE">
        <w:rPr>
          <w:i/>
          <w:lang w:val="es-ES"/>
        </w:rPr>
        <w:t>nacencia</w:t>
      </w:r>
      <w:r>
        <w:rPr>
          <w:lang w:val="es-ES"/>
        </w:rPr>
        <w:t xml:space="preserve"> ‘nacimiento’, </w:t>
      </w:r>
      <w:r w:rsidRPr="003070EE">
        <w:rPr>
          <w:i/>
          <w:lang w:val="es-ES"/>
        </w:rPr>
        <w:t>soseras</w:t>
      </w:r>
      <w:r>
        <w:rPr>
          <w:lang w:val="es-ES"/>
        </w:rPr>
        <w:t xml:space="preserve"> ‘soso, aburrido’, etc.</w:t>
      </w:r>
    </w:p>
    <w:p w:rsidR="00426AEA" w:rsidRDefault="00426AEA" w:rsidP="00426AEA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0BCE6E96" wp14:editId="097532F5">
            <wp:extent cx="4619812" cy="2605741"/>
            <wp:effectExtent l="0" t="0" r="0" b="2349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C5BA9" w:rsidRDefault="001C5BA9" w:rsidP="00426AEA">
      <w:pPr>
        <w:pStyle w:val="Nadpis3"/>
        <w:rPr>
          <w:lang w:val="es-ES"/>
        </w:rPr>
      </w:pPr>
    </w:p>
    <w:p w:rsidR="001C5BA9" w:rsidRDefault="001C5BA9" w:rsidP="001C5BA9">
      <w:pPr>
        <w:rPr>
          <w:lang w:val="es-ES"/>
        </w:rPr>
      </w:pPr>
    </w:p>
    <w:p w:rsidR="001C5BA9" w:rsidRDefault="001C5BA9" w:rsidP="001C5BA9">
      <w:pPr>
        <w:rPr>
          <w:lang w:val="es-ES"/>
        </w:rPr>
      </w:pPr>
    </w:p>
    <w:p w:rsidR="001C5BA9" w:rsidRDefault="001C5BA9" w:rsidP="001C5BA9">
      <w:pPr>
        <w:rPr>
          <w:lang w:val="es-ES"/>
        </w:rPr>
      </w:pPr>
    </w:p>
    <w:p w:rsidR="001C5BA9" w:rsidRDefault="001C5BA9" w:rsidP="001C5BA9">
      <w:pPr>
        <w:rPr>
          <w:lang w:val="es-ES"/>
        </w:rPr>
      </w:pPr>
    </w:p>
    <w:p w:rsidR="001C5BA9" w:rsidRPr="001C5BA9" w:rsidRDefault="001C5BA9" w:rsidP="001C5BA9">
      <w:pPr>
        <w:rPr>
          <w:lang w:val="es-ES"/>
        </w:rPr>
        <w:sectPr w:rsidR="001C5BA9" w:rsidRPr="001C5BA9" w:rsidSect="001C5BA9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426AEA" w:rsidRDefault="00426AEA" w:rsidP="00426AEA">
      <w:pPr>
        <w:pStyle w:val="Nadpis3"/>
        <w:rPr>
          <w:lang w:val="es-ES"/>
        </w:rPr>
      </w:pPr>
      <w:r>
        <w:rPr>
          <w:lang w:val="es-ES"/>
        </w:rPr>
        <w:lastRenderedPageBreak/>
        <w:t>El castellano de áreas bilingües</w:t>
      </w:r>
    </w:p>
    <w:p w:rsidR="001C5BA9" w:rsidRPr="001C5BA9" w:rsidRDefault="001C5BA9" w:rsidP="001C5BA9">
      <w:pPr>
        <w:rPr>
          <w:lang w:val="es-ES"/>
        </w:rPr>
      </w:pPr>
    </w:p>
    <w:p w:rsidR="006627C7" w:rsidRDefault="006627C7" w:rsidP="00426AEA">
      <w:pPr>
        <w:rPr>
          <w:lang w:val="es-ES"/>
        </w:rPr>
        <w:sectPr w:rsidR="006627C7" w:rsidSect="00426AEA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627C7" w:rsidRDefault="00426AEA" w:rsidP="00426AEA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661857EF" wp14:editId="4EF24D88">
            <wp:extent cx="3705500" cy="2556000"/>
            <wp:effectExtent l="0" t="0" r="9525" b="0"/>
            <wp:docPr id="5" name="Obrázek 5" descr="Mapa con las lenguas de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con las lenguas de Españ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Fig. 1</w:t>
      </w:r>
    </w:p>
    <w:p w:rsidR="006627C7" w:rsidRDefault="006627C7" w:rsidP="00426AEA">
      <w:pPr>
        <w:rPr>
          <w:lang w:val="es-ES"/>
        </w:rPr>
      </w:pPr>
    </w:p>
    <w:p w:rsidR="006627C7" w:rsidRDefault="006627C7" w:rsidP="00426AEA">
      <w:pPr>
        <w:rPr>
          <w:lang w:val="es-ES"/>
        </w:rPr>
      </w:pPr>
    </w:p>
    <w:p w:rsidR="006627C7" w:rsidRDefault="006627C7" w:rsidP="00426AEA">
      <w:pPr>
        <w:rPr>
          <w:lang w:val="es-ES"/>
        </w:rPr>
      </w:pPr>
    </w:p>
    <w:p w:rsidR="006627C7" w:rsidRDefault="006627C7" w:rsidP="00426AEA">
      <w:pPr>
        <w:rPr>
          <w:lang w:val="es-ES"/>
        </w:rPr>
      </w:pPr>
    </w:p>
    <w:p w:rsidR="00426AEA" w:rsidRDefault="00426AEA" w:rsidP="00426AEA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14543D50" wp14:editId="7EC0D890">
            <wp:extent cx="3756750" cy="3600000"/>
            <wp:effectExtent l="0" t="0" r="0" b="635"/>
            <wp:docPr id="8" name="Obrázek 8" descr="Lenguas_de_Esp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nguas_de_Españ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7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Fig. 2</w:t>
      </w:r>
    </w:p>
    <w:p w:rsidR="006627C7" w:rsidRDefault="006627C7" w:rsidP="00426AEA">
      <w:pPr>
        <w:rPr>
          <w:lang w:val="es-ES"/>
        </w:rPr>
        <w:sectPr w:rsidR="006627C7" w:rsidSect="006627C7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426AEA" w:rsidRDefault="00426AEA" w:rsidP="00426AEA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723718FF" wp14:editId="46C6D34E">
            <wp:extent cx="2801070" cy="2520000"/>
            <wp:effectExtent l="0" t="0" r="0" b="0"/>
            <wp:docPr id="1" name="Obrázek 1" descr="https://upload.wikimedia.org/wikipedia/commons/thumb/f/f5/Espa%C3%B1ol_Espa%C3%B1a_dialectos.png/350px-Espa%C3%B1ol_Espa%C3%B1a_dialec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5/Espa%C3%B1ol_Espa%C3%B1a_dialectos.png/350px-Espa%C3%B1ol_Espa%C3%B1a_dialecto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7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Fig. 3</w:t>
      </w:r>
    </w:p>
    <w:p w:rsidR="001C5BA9" w:rsidRDefault="001C5BA9" w:rsidP="00426AEA">
      <w:pPr>
        <w:rPr>
          <w:lang w:val="es-ES"/>
        </w:rPr>
      </w:pPr>
    </w:p>
    <w:p w:rsidR="00426AEA" w:rsidRDefault="00426AEA" w:rsidP="00426AEA">
      <w:pPr>
        <w:pStyle w:val="Podtitul"/>
        <w:rPr>
          <w:lang w:val="es-ES"/>
        </w:rPr>
      </w:pPr>
      <w:r>
        <w:rPr>
          <w:lang w:val="es-ES"/>
        </w:rPr>
        <w:t>El castellano gallego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Incorpora elementos de origen gallego y comparte las tendencias generales de la variedad castellana, incluido el conservadurismo en su consonantismo.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fónico:</w:t>
      </w:r>
    </w:p>
    <w:p w:rsidR="00426AEA" w:rsidRDefault="00426AEA" w:rsidP="00426AEA">
      <w:pPr>
        <w:pStyle w:val="Odstavecseseznamem"/>
        <w:numPr>
          <w:ilvl w:val="0"/>
          <w:numId w:val="6"/>
        </w:numPr>
        <w:rPr>
          <w:lang w:val="es-ES"/>
        </w:rPr>
      </w:pPr>
      <w:r>
        <w:rPr>
          <w:lang w:val="es-ES"/>
        </w:rPr>
        <w:t>Sílaba tónica final con tono elevado; tonema con caída pronunciada;</w:t>
      </w:r>
    </w:p>
    <w:p w:rsidR="00426AEA" w:rsidRDefault="00426AEA" w:rsidP="00426AEA">
      <w:pPr>
        <w:pStyle w:val="Odstavecseseznamem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Tendencia a la abertura de </w:t>
      </w:r>
      <w:r w:rsidRPr="00DD7CD8">
        <w:rPr>
          <w:i/>
          <w:lang w:val="es-ES"/>
        </w:rPr>
        <w:t>e</w:t>
      </w:r>
      <w:r>
        <w:rPr>
          <w:lang w:val="es-ES"/>
        </w:rPr>
        <w:t xml:space="preserve"> y </w:t>
      </w:r>
      <w:r w:rsidRPr="00DD7CD8">
        <w:rPr>
          <w:i/>
          <w:lang w:val="es-ES"/>
        </w:rPr>
        <w:t>o</w:t>
      </w:r>
      <w:r>
        <w:rPr>
          <w:lang w:val="es-ES"/>
        </w:rPr>
        <w:t xml:space="preserve"> tónicas: </w:t>
      </w:r>
      <w:r w:rsidRPr="00DD7CD8">
        <w:rPr>
          <w:i/>
          <w:lang w:val="es-ES"/>
        </w:rPr>
        <w:t>café</w:t>
      </w:r>
      <w:r>
        <w:rPr>
          <w:lang w:val="es-ES"/>
        </w:rPr>
        <w:t xml:space="preserve">, </w:t>
      </w:r>
      <w:r w:rsidRPr="00DD7CD8">
        <w:rPr>
          <w:i/>
          <w:lang w:val="es-ES"/>
        </w:rPr>
        <w:t>razón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Tendencia a la asimilación vocálica: </w:t>
      </w:r>
      <w:r w:rsidRPr="00DD7CD8">
        <w:rPr>
          <w:i/>
          <w:lang w:val="es-ES"/>
        </w:rPr>
        <w:t>feminino</w:t>
      </w:r>
      <w:r>
        <w:rPr>
          <w:lang w:val="es-ES"/>
        </w:rPr>
        <w:t xml:space="preserve"> ‘femenino’, </w:t>
      </w:r>
      <w:r w:rsidRPr="00DD7CD8">
        <w:rPr>
          <w:i/>
          <w:lang w:val="es-ES"/>
        </w:rPr>
        <w:t>repitiría</w:t>
      </w:r>
      <w:r>
        <w:rPr>
          <w:lang w:val="es-ES"/>
        </w:rPr>
        <w:t xml:space="preserve"> ‘repetiría’;</w:t>
      </w:r>
    </w:p>
    <w:p w:rsidR="00426AEA" w:rsidRPr="00DD7CD8" w:rsidRDefault="00426AEA" w:rsidP="00426AEA">
      <w:pPr>
        <w:pStyle w:val="Odstavecseseznamem"/>
        <w:numPr>
          <w:ilvl w:val="0"/>
          <w:numId w:val="6"/>
        </w:numPr>
        <w:rPr>
          <w:lang w:val="pt-PT"/>
        </w:rPr>
      </w:pPr>
      <w:r w:rsidRPr="00DD7CD8">
        <w:rPr>
          <w:lang w:val="pt-PT"/>
        </w:rPr>
        <w:lastRenderedPageBreak/>
        <w:t xml:space="preserve">Tendencia </w:t>
      </w:r>
      <w:r>
        <w:rPr>
          <w:lang w:val="pt-PT"/>
        </w:rPr>
        <w:t xml:space="preserve">al hiato: </w:t>
      </w:r>
      <w:r w:rsidRPr="00DD7CD8">
        <w:rPr>
          <w:i/>
          <w:lang w:val="pt-PT"/>
        </w:rPr>
        <w:t>vi-u-da</w:t>
      </w:r>
      <w:r>
        <w:rPr>
          <w:lang w:val="pt-PT"/>
        </w:rPr>
        <w:t>,</w:t>
      </w:r>
      <w:r w:rsidRPr="00DD7CD8">
        <w:rPr>
          <w:lang w:val="pt-PT"/>
        </w:rPr>
        <w:t xml:space="preserve"> </w:t>
      </w:r>
      <w:r w:rsidRPr="00DD7CD8">
        <w:rPr>
          <w:i/>
          <w:lang w:val="pt-PT"/>
        </w:rPr>
        <w:t>ru-i-do</w:t>
      </w:r>
      <w:r w:rsidRPr="00DD7CD8">
        <w:rPr>
          <w:lang w:val="pt-PT"/>
        </w:rPr>
        <w:t>;</w:t>
      </w:r>
    </w:p>
    <w:p w:rsidR="00426AEA" w:rsidRDefault="00426AEA" w:rsidP="00426AEA">
      <w:pPr>
        <w:pStyle w:val="Odstavecseseznamem"/>
        <w:numPr>
          <w:ilvl w:val="0"/>
          <w:numId w:val="6"/>
        </w:numPr>
        <w:rPr>
          <w:lang w:val="es-ES"/>
        </w:rPr>
      </w:pPr>
      <w:r w:rsidRPr="00DD7CD8">
        <w:rPr>
          <w:lang w:val="es-ES"/>
        </w:rPr>
        <w:t xml:space="preserve">Simplificación de los grupos consonánticos cultos: </w:t>
      </w:r>
      <w:r w:rsidRPr="00DD7CD8">
        <w:rPr>
          <w:i/>
          <w:lang w:val="es-ES"/>
        </w:rPr>
        <w:t>corruto</w:t>
      </w:r>
      <w:r w:rsidRPr="00DD7CD8">
        <w:rPr>
          <w:lang w:val="es-ES"/>
        </w:rPr>
        <w:t xml:space="preserve"> ‘corrupto’; </w:t>
      </w:r>
      <w:r w:rsidRPr="00DD7CD8">
        <w:rPr>
          <w:i/>
          <w:lang w:val="es-ES"/>
        </w:rPr>
        <w:t>manífico</w:t>
      </w:r>
      <w:r>
        <w:rPr>
          <w:lang w:val="es-ES"/>
        </w:rPr>
        <w:t xml:space="preserve"> ‘magnífico’, </w:t>
      </w:r>
      <w:r w:rsidRPr="00DD7CD8">
        <w:rPr>
          <w:i/>
          <w:lang w:val="es-ES"/>
        </w:rPr>
        <w:t>perfeto</w:t>
      </w:r>
      <w:r>
        <w:rPr>
          <w:lang w:val="es-ES"/>
        </w:rPr>
        <w:t xml:space="preserve"> ‘perfecto’, etc.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gramatical:</w:t>
      </w:r>
    </w:p>
    <w:p w:rsidR="00426AEA" w:rsidRDefault="00426AEA" w:rsidP="00426AEA">
      <w:pPr>
        <w:pStyle w:val="Odstavecseseznamem"/>
        <w:numPr>
          <w:ilvl w:val="0"/>
          <w:numId w:val="7"/>
        </w:numPr>
        <w:rPr>
          <w:lang w:val="es-ES"/>
        </w:rPr>
      </w:pPr>
      <w:r>
        <w:rPr>
          <w:lang w:val="es-ES"/>
        </w:rPr>
        <w:t>Uso frecuente de diminutivo –</w:t>
      </w:r>
      <w:r w:rsidRPr="00291B14">
        <w:rPr>
          <w:i/>
          <w:lang w:val="es-ES"/>
        </w:rPr>
        <w:t>iño/a</w:t>
      </w:r>
      <w:r>
        <w:rPr>
          <w:lang w:val="es-ES"/>
        </w:rPr>
        <w:t xml:space="preserve">: </w:t>
      </w:r>
      <w:r w:rsidRPr="00291B14">
        <w:rPr>
          <w:i/>
          <w:lang w:val="es-ES"/>
        </w:rPr>
        <w:t>minutiño</w:t>
      </w:r>
      <w:r>
        <w:rPr>
          <w:lang w:val="es-ES"/>
        </w:rPr>
        <w:t xml:space="preserve">, </w:t>
      </w:r>
      <w:r w:rsidRPr="00291B14">
        <w:rPr>
          <w:i/>
          <w:lang w:val="es-ES"/>
        </w:rPr>
        <w:t>rapaciña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Género alternativo: </w:t>
      </w:r>
      <w:r w:rsidRPr="00291B14">
        <w:rPr>
          <w:i/>
          <w:lang w:val="es-ES"/>
        </w:rPr>
        <w:t>el sal</w:t>
      </w:r>
      <w:r>
        <w:rPr>
          <w:lang w:val="es-ES"/>
        </w:rPr>
        <w:t xml:space="preserve">, </w:t>
      </w:r>
      <w:r w:rsidRPr="00291B14">
        <w:rPr>
          <w:i/>
          <w:lang w:val="es-ES"/>
        </w:rPr>
        <w:t>el víspera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Uso de indefinido vinculado al presente: </w:t>
      </w:r>
      <w:r w:rsidRPr="00141862">
        <w:rPr>
          <w:i/>
          <w:lang w:val="es-ES"/>
        </w:rPr>
        <w:t>lo terminé hoy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Uso del imperfecto de subjuntivo con valores indicativo: </w:t>
      </w:r>
      <w:r w:rsidRPr="00141862">
        <w:rPr>
          <w:i/>
          <w:lang w:val="es-ES"/>
        </w:rPr>
        <w:t>nos dijo que llegara el mes pasado</w:t>
      </w:r>
      <w:r>
        <w:rPr>
          <w:lang w:val="es-ES"/>
        </w:rPr>
        <w:t xml:space="preserve"> ‘había llegado’;</w:t>
      </w:r>
    </w:p>
    <w:p w:rsidR="00426AEA" w:rsidRDefault="00426AEA" w:rsidP="00426AEA">
      <w:pPr>
        <w:pStyle w:val="Odstavecseseznamem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Uso de dar+participio con valor culminativo: </w:t>
      </w:r>
      <w:r w:rsidRPr="00141862">
        <w:rPr>
          <w:i/>
          <w:lang w:val="es-ES"/>
        </w:rPr>
        <w:t>no doy acabado el libro</w:t>
      </w:r>
      <w:r>
        <w:rPr>
          <w:lang w:val="es-ES"/>
        </w:rPr>
        <w:t xml:space="preserve"> ‘no consigo acabar el libro’;</w:t>
      </w:r>
    </w:p>
    <w:p w:rsidR="00426AEA" w:rsidRDefault="00426AEA" w:rsidP="00426AEA">
      <w:pPr>
        <w:pStyle w:val="Odstavecseseznamem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Uso de formas de subjuntivo especiales: </w:t>
      </w:r>
      <w:r w:rsidRPr="00141862">
        <w:rPr>
          <w:i/>
          <w:lang w:val="es-ES"/>
        </w:rPr>
        <w:t>dea</w:t>
      </w:r>
      <w:r>
        <w:rPr>
          <w:lang w:val="es-ES"/>
        </w:rPr>
        <w:t xml:space="preserve"> ‘dé’, </w:t>
      </w:r>
      <w:r w:rsidRPr="00141862">
        <w:rPr>
          <w:i/>
          <w:lang w:val="es-ES"/>
        </w:rPr>
        <w:t>estea</w:t>
      </w:r>
      <w:r>
        <w:rPr>
          <w:lang w:val="es-ES"/>
        </w:rPr>
        <w:t xml:space="preserve"> ‘esté’;</w:t>
      </w:r>
    </w:p>
    <w:p w:rsidR="00426AEA" w:rsidRDefault="00426AEA" w:rsidP="00426AEA">
      <w:pPr>
        <w:pStyle w:val="Odstavecseseznamem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Aunsencia de pronombre en construcciones pronominales: </w:t>
      </w:r>
      <w:r w:rsidRPr="00141862">
        <w:rPr>
          <w:i/>
          <w:lang w:val="es-ES"/>
        </w:rPr>
        <w:t>voy (a) cortar el pelo</w:t>
      </w:r>
      <w:r>
        <w:rPr>
          <w:lang w:val="es-ES"/>
        </w:rPr>
        <w:t xml:space="preserve"> ‘cortarme’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léxico:</w:t>
      </w:r>
    </w:p>
    <w:p w:rsidR="00426AEA" w:rsidRDefault="00426AEA" w:rsidP="00426AEA">
      <w:pPr>
        <w:pStyle w:val="Odstavecseseznamem"/>
        <w:numPr>
          <w:ilvl w:val="0"/>
          <w:numId w:val="8"/>
        </w:numPr>
        <w:rPr>
          <w:lang w:val="pt-PT"/>
        </w:rPr>
      </w:pPr>
      <w:r w:rsidRPr="00141862">
        <w:rPr>
          <w:lang w:val="pt-PT"/>
        </w:rPr>
        <w:t xml:space="preserve">Uso de voces gallegas integradas: </w:t>
      </w:r>
      <w:r w:rsidRPr="00141862">
        <w:rPr>
          <w:i/>
          <w:lang w:val="pt-PT"/>
        </w:rPr>
        <w:t>cheirar</w:t>
      </w:r>
      <w:r w:rsidRPr="00141862">
        <w:rPr>
          <w:lang w:val="pt-PT"/>
        </w:rPr>
        <w:t xml:space="preserve"> ‘oler mal’, </w:t>
      </w:r>
      <w:r w:rsidRPr="00141862">
        <w:rPr>
          <w:i/>
          <w:lang w:val="pt-PT"/>
        </w:rPr>
        <w:t>escachar</w:t>
      </w:r>
      <w:r>
        <w:rPr>
          <w:lang w:val="pt-PT"/>
        </w:rPr>
        <w:t xml:space="preserve"> ‘romper’, </w:t>
      </w:r>
      <w:r w:rsidRPr="00141862">
        <w:rPr>
          <w:i/>
          <w:lang w:val="pt-PT"/>
        </w:rPr>
        <w:t>orvallo</w:t>
      </w:r>
      <w:r>
        <w:rPr>
          <w:lang w:val="pt-PT"/>
        </w:rPr>
        <w:t xml:space="preserve"> ‘lluvia fina’;</w:t>
      </w:r>
    </w:p>
    <w:p w:rsidR="00426AEA" w:rsidRDefault="00426AEA" w:rsidP="00426AEA">
      <w:pPr>
        <w:pStyle w:val="Odstavecseseznamem"/>
        <w:numPr>
          <w:ilvl w:val="0"/>
          <w:numId w:val="8"/>
        </w:numPr>
        <w:rPr>
          <w:lang w:val="es-ES"/>
        </w:rPr>
      </w:pPr>
      <w:r w:rsidRPr="00141862">
        <w:rPr>
          <w:lang w:val="es-ES"/>
        </w:rPr>
        <w:t xml:space="preserve">Uso de calcos semánticos: </w:t>
      </w:r>
      <w:r w:rsidRPr="00141862">
        <w:rPr>
          <w:i/>
          <w:lang w:val="es-ES"/>
        </w:rPr>
        <w:t>mismo</w:t>
      </w:r>
      <w:r w:rsidRPr="00141862">
        <w:rPr>
          <w:lang w:val="es-ES"/>
        </w:rPr>
        <w:t xml:space="preserve"> ‘incluso, exactamente’, </w:t>
      </w:r>
      <w:r w:rsidRPr="00141862">
        <w:rPr>
          <w:i/>
          <w:lang w:val="es-ES"/>
        </w:rPr>
        <w:t>polvo</w:t>
      </w:r>
      <w:r w:rsidRPr="00141862">
        <w:rPr>
          <w:lang w:val="es-ES"/>
        </w:rPr>
        <w:t xml:space="preserve"> ‘basura’, </w:t>
      </w:r>
      <w:r w:rsidRPr="00141862">
        <w:rPr>
          <w:i/>
          <w:lang w:val="es-ES"/>
        </w:rPr>
        <w:t>quitar</w:t>
      </w:r>
      <w:r>
        <w:rPr>
          <w:lang w:val="es-ES"/>
        </w:rPr>
        <w:t xml:space="preserve"> ‘sacar’ (</w:t>
      </w:r>
      <w:r w:rsidRPr="00141862">
        <w:rPr>
          <w:i/>
          <w:lang w:val="es-ES"/>
        </w:rPr>
        <w:t>quitar buena nota en un examen</w:t>
      </w:r>
      <w:r>
        <w:rPr>
          <w:lang w:val="es-ES"/>
        </w:rPr>
        <w:t xml:space="preserve">), </w:t>
      </w:r>
      <w:r w:rsidRPr="00141862">
        <w:rPr>
          <w:i/>
          <w:lang w:val="es-ES"/>
        </w:rPr>
        <w:t>sacar</w:t>
      </w:r>
      <w:r>
        <w:rPr>
          <w:lang w:val="es-ES"/>
        </w:rPr>
        <w:t xml:space="preserve"> ‘quitar’ (</w:t>
      </w:r>
      <w:r w:rsidRPr="00141862">
        <w:rPr>
          <w:i/>
          <w:lang w:val="es-ES"/>
        </w:rPr>
        <w:t>me sacó el libro</w:t>
      </w:r>
      <w:r>
        <w:rPr>
          <w:lang w:val="es-ES"/>
        </w:rPr>
        <w:t xml:space="preserve">), </w:t>
      </w:r>
      <w:r w:rsidRPr="00141862">
        <w:rPr>
          <w:i/>
          <w:lang w:val="es-ES"/>
        </w:rPr>
        <w:t>¿y luego?</w:t>
      </w:r>
      <w:r>
        <w:rPr>
          <w:lang w:val="es-ES"/>
        </w:rPr>
        <w:t xml:space="preserve"> (expresión de sorpresa).</w:t>
      </w:r>
    </w:p>
    <w:p w:rsidR="003A2452" w:rsidRDefault="003A2452" w:rsidP="00426AEA">
      <w:pPr>
        <w:pStyle w:val="Podtitul"/>
        <w:rPr>
          <w:lang w:val="es-ES"/>
        </w:rPr>
      </w:pPr>
    </w:p>
    <w:p w:rsidR="003A2452" w:rsidRDefault="003A2452" w:rsidP="003A2452">
      <w:pPr>
        <w:rPr>
          <w:lang w:val="es-ES"/>
        </w:rPr>
      </w:pPr>
    </w:p>
    <w:p w:rsidR="003A2452" w:rsidRPr="003A2452" w:rsidRDefault="003A2452" w:rsidP="003A2452">
      <w:pPr>
        <w:rPr>
          <w:lang w:val="es-ES"/>
        </w:rPr>
        <w:sectPr w:rsidR="003A2452" w:rsidRPr="003A2452" w:rsidSect="003A2452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426AEA" w:rsidRDefault="00426AEA" w:rsidP="00426AEA">
      <w:pPr>
        <w:pStyle w:val="Podtitul"/>
        <w:rPr>
          <w:lang w:val="es-ES"/>
        </w:rPr>
      </w:pPr>
      <w:r>
        <w:rPr>
          <w:lang w:val="es-ES"/>
        </w:rPr>
        <w:lastRenderedPageBreak/>
        <w:t>El castellano vasco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fónico:</w:t>
      </w:r>
    </w:p>
    <w:p w:rsidR="00426AEA" w:rsidRPr="00D20A16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Mantenimiento de distinción </w:t>
      </w:r>
      <w:r>
        <w:t>/ʎ/-/ʝ/;</w:t>
      </w:r>
    </w:p>
    <w:p w:rsidR="00426AEA" w:rsidRPr="00D20A16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proofErr w:type="spellStart"/>
      <w:r>
        <w:t>Tendencia</w:t>
      </w:r>
      <w:proofErr w:type="spellEnd"/>
      <w:r>
        <w:t xml:space="preserve"> a la </w:t>
      </w:r>
      <w:proofErr w:type="spellStart"/>
      <w:r>
        <w:t>pérdida</w:t>
      </w:r>
      <w:proofErr w:type="spellEnd"/>
      <w:r>
        <w:t xml:space="preserve"> de la /d/ </w:t>
      </w:r>
      <w:proofErr w:type="spellStart"/>
      <w:r>
        <w:t>intervocálica</w:t>
      </w:r>
      <w:proofErr w:type="spellEnd"/>
      <w:r>
        <w:t xml:space="preserve"> </w:t>
      </w:r>
      <w:proofErr w:type="gramStart"/>
      <w:r>
        <w:t>en</w:t>
      </w:r>
      <w:proofErr w:type="gramEnd"/>
      <w:r>
        <w:t xml:space="preserve"> –</w:t>
      </w:r>
      <w:proofErr w:type="spellStart"/>
      <w:proofErr w:type="gramStart"/>
      <w:r w:rsidRPr="00D20A16">
        <w:rPr>
          <w:i/>
        </w:rPr>
        <w:t>ado</w:t>
      </w:r>
      <w:proofErr w:type="spellEnd"/>
      <w:proofErr w:type="gramEnd"/>
      <w:r>
        <w:t xml:space="preserve"> &gt; -</w:t>
      </w:r>
      <w:proofErr w:type="spellStart"/>
      <w:r w:rsidRPr="00D20A16">
        <w:rPr>
          <w:i/>
        </w:rPr>
        <w:t>ao</w:t>
      </w:r>
      <w:proofErr w:type="spellEnd"/>
      <w:r>
        <w:t xml:space="preserve"> y –</w:t>
      </w:r>
      <w:r w:rsidRPr="00D20A16">
        <w:rPr>
          <w:i/>
        </w:rPr>
        <w:t>au</w:t>
      </w:r>
      <w:r>
        <w:t xml:space="preserve">: </w:t>
      </w:r>
      <w:proofErr w:type="spellStart"/>
      <w:r w:rsidRPr="00D20A16">
        <w:rPr>
          <w:i/>
        </w:rPr>
        <w:t>acabau</w:t>
      </w:r>
      <w:proofErr w:type="spellEnd"/>
      <w:r>
        <w:t>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>Realización palatalizada de la /s/;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>Pronunciación tensa de vibrantes;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gramatical:</w:t>
      </w:r>
    </w:p>
    <w:p w:rsidR="00426AEA" w:rsidRDefault="00426AEA" w:rsidP="00426AEA">
      <w:pPr>
        <w:pStyle w:val="Odstavecseseznamem"/>
        <w:numPr>
          <w:ilvl w:val="0"/>
          <w:numId w:val="10"/>
        </w:numPr>
        <w:rPr>
          <w:lang w:val="es-ES"/>
        </w:rPr>
      </w:pPr>
      <w:r w:rsidRPr="00116101">
        <w:rPr>
          <w:lang w:val="es-ES"/>
        </w:rPr>
        <w:t>Leísmo</w:t>
      </w:r>
      <w:r>
        <w:rPr>
          <w:lang w:val="es-ES"/>
        </w:rPr>
        <w:t xml:space="preserve">: </w:t>
      </w:r>
      <w:r w:rsidRPr="00116101">
        <w:rPr>
          <w:i/>
          <w:lang w:val="es-ES"/>
        </w:rPr>
        <w:t>no les veo a los chicos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Uso de condicional por imperfecto de subjuntivo: </w:t>
      </w:r>
      <w:r w:rsidRPr="00116101">
        <w:rPr>
          <w:i/>
          <w:lang w:val="es-ES"/>
        </w:rPr>
        <w:t>si cantaríamos, lo pasaríamos mejor</w:t>
      </w:r>
      <w:r>
        <w:rPr>
          <w:lang w:val="es-ES"/>
        </w:rPr>
        <w:t xml:space="preserve">; </w:t>
      </w:r>
      <w:r w:rsidRPr="00116101">
        <w:rPr>
          <w:i/>
          <w:lang w:val="es-ES"/>
        </w:rPr>
        <w:t>le pidió que vendría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Uso de </w:t>
      </w:r>
      <w:r w:rsidRPr="00116101">
        <w:rPr>
          <w:i/>
          <w:lang w:val="es-ES"/>
        </w:rPr>
        <w:t>estar</w:t>
      </w:r>
      <w:r>
        <w:rPr>
          <w:lang w:val="es-ES"/>
        </w:rPr>
        <w:t xml:space="preserve"> por </w:t>
      </w:r>
      <w:r w:rsidRPr="00116101">
        <w:rPr>
          <w:i/>
          <w:lang w:val="es-ES"/>
        </w:rPr>
        <w:t>haber</w:t>
      </w:r>
      <w:r>
        <w:rPr>
          <w:lang w:val="es-ES"/>
        </w:rPr>
        <w:t xml:space="preserve">: </w:t>
      </w:r>
      <w:r w:rsidRPr="00116101">
        <w:rPr>
          <w:i/>
          <w:lang w:val="es-ES"/>
        </w:rPr>
        <w:t>no están papeles</w:t>
      </w:r>
      <w:r>
        <w:rPr>
          <w:lang w:val="es-ES"/>
        </w:rPr>
        <w:t xml:space="preserve"> ‘no hay papeles’;</w:t>
      </w:r>
    </w:p>
    <w:p w:rsidR="00426AEA" w:rsidRDefault="00426AEA" w:rsidP="00426AEA">
      <w:pPr>
        <w:pStyle w:val="Odstavecseseznamem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Ausencia de posesivos con los nombres de parentesco: </w:t>
      </w:r>
      <w:r w:rsidRPr="00116101">
        <w:rPr>
          <w:i/>
          <w:lang w:val="es-ES"/>
        </w:rPr>
        <w:t>le he dicho a la madre</w:t>
      </w:r>
      <w:r>
        <w:rPr>
          <w:lang w:val="es-ES"/>
        </w:rPr>
        <w:t xml:space="preserve"> ‘a mi madre’;</w:t>
      </w:r>
    </w:p>
    <w:p w:rsidR="00426AEA" w:rsidRDefault="00426AEA" w:rsidP="00426AEA">
      <w:pPr>
        <w:pStyle w:val="Odstavecseseznamem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Tendencia a ausencia de clíticos: </w:t>
      </w:r>
      <w:r w:rsidRPr="00116101">
        <w:rPr>
          <w:i/>
          <w:lang w:val="es-ES"/>
        </w:rPr>
        <w:t>¿me compras?</w:t>
      </w:r>
      <w:r>
        <w:rPr>
          <w:lang w:val="es-ES"/>
        </w:rPr>
        <w:t xml:space="preserve"> ‘¿me lo compras?’, </w:t>
      </w:r>
      <w:r w:rsidRPr="00116101">
        <w:rPr>
          <w:i/>
          <w:lang w:val="es-ES"/>
        </w:rPr>
        <w:t>estaba pegado y he roto</w:t>
      </w:r>
      <w:r>
        <w:rPr>
          <w:lang w:val="es-ES"/>
        </w:rPr>
        <w:t xml:space="preserve"> ‘lo he roto’;</w:t>
      </w:r>
    </w:p>
    <w:p w:rsidR="00426AEA" w:rsidRDefault="00426AEA" w:rsidP="00426AEA">
      <w:pPr>
        <w:pStyle w:val="Odstavecseseznamem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Usos específicos de régimen preposicional: </w:t>
      </w:r>
      <w:r w:rsidRPr="006A2E78">
        <w:rPr>
          <w:i/>
          <w:lang w:val="es-ES"/>
        </w:rPr>
        <w:t>viene a la mañana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Uso de </w:t>
      </w:r>
      <w:r w:rsidRPr="006A2E78">
        <w:rPr>
          <w:i/>
          <w:lang w:val="es-ES"/>
        </w:rPr>
        <w:t>ya</w:t>
      </w:r>
      <w:r>
        <w:rPr>
          <w:lang w:val="es-ES"/>
        </w:rPr>
        <w:t xml:space="preserve"> con valor afirmativo: </w:t>
      </w:r>
      <w:r w:rsidRPr="006A2E78">
        <w:rPr>
          <w:i/>
          <w:lang w:val="es-ES"/>
        </w:rPr>
        <w:t>Mikel ya viene</w:t>
      </w:r>
      <w:r>
        <w:rPr>
          <w:lang w:val="es-ES"/>
        </w:rPr>
        <w:t xml:space="preserve"> ‘Mikel sí viene’.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léxico:</w:t>
      </w:r>
    </w:p>
    <w:p w:rsidR="00426AEA" w:rsidRDefault="00426AEA" w:rsidP="00426AEA">
      <w:pPr>
        <w:pStyle w:val="Odstavecseseznamem"/>
        <w:numPr>
          <w:ilvl w:val="0"/>
          <w:numId w:val="11"/>
        </w:numPr>
        <w:rPr>
          <w:lang w:val="es-ES"/>
        </w:rPr>
      </w:pPr>
      <w:r>
        <w:rPr>
          <w:lang w:val="es-ES"/>
        </w:rPr>
        <w:t>Uso de voces vascas integradas: nombres de parentesco (</w:t>
      </w:r>
      <w:r w:rsidRPr="00587954">
        <w:rPr>
          <w:i/>
          <w:lang w:val="es-ES"/>
        </w:rPr>
        <w:t>aita</w:t>
      </w:r>
      <w:r>
        <w:rPr>
          <w:lang w:val="es-ES"/>
        </w:rPr>
        <w:t xml:space="preserve"> ‘padre’, </w:t>
      </w:r>
      <w:r w:rsidRPr="00587954">
        <w:rPr>
          <w:i/>
          <w:lang w:val="es-ES"/>
        </w:rPr>
        <w:t>ama</w:t>
      </w:r>
      <w:r>
        <w:rPr>
          <w:lang w:val="es-ES"/>
        </w:rPr>
        <w:t xml:space="preserve"> ‘madre’, </w:t>
      </w:r>
      <w:r w:rsidRPr="00587954">
        <w:rPr>
          <w:i/>
          <w:lang w:val="es-ES"/>
        </w:rPr>
        <w:t>amabitxi</w:t>
      </w:r>
      <w:r>
        <w:rPr>
          <w:lang w:val="es-ES"/>
        </w:rPr>
        <w:t xml:space="preserve"> ‘abuela’); partes de cuerpo (</w:t>
      </w:r>
      <w:r w:rsidRPr="00587954">
        <w:rPr>
          <w:i/>
          <w:lang w:val="es-ES"/>
        </w:rPr>
        <w:t>belarris</w:t>
      </w:r>
      <w:r>
        <w:rPr>
          <w:lang w:val="es-ES"/>
        </w:rPr>
        <w:t xml:space="preserve"> ‘orejas’, </w:t>
      </w:r>
      <w:r w:rsidRPr="00587954">
        <w:rPr>
          <w:i/>
          <w:lang w:val="es-ES"/>
        </w:rPr>
        <w:t>buruandi</w:t>
      </w:r>
      <w:r>
        <w:rPr>
          <w:lang w:val="es-ES"/>
        </w:rPr>
        <w:t xml:space="preserve"> ‘cabezón’); </w:t>
      </w:r>
      <w:r w:rsidRPr="00587954">
        <w:rPr>
          <w:i/>
          <w:lang w:val="es-ES"/>
        </w:rPr>
        <w:t>bilera</w:t>
      </w:r>
      <w:r>
        <w:rPr>
          <w:lang w:val="es-ES"/>
        </w:rPr>
        <w:t xml:space="preserve"> ‘reunión’;</w:t>
      </w:r>
    </w:p>
    <w:p w:rsidR="00426AEA" w:rsidRDefault="00426AEA" w:rsidP="00426AEA">
      <w:pPr>
        <w:pStyle w:val="Odstavecseseznamem"/>
        <w:numPr>
          <w:ilvl w:val="0"/>
          <w:numId w:val="11"/>
        </w:numPr>
        <w:rPr>
          <w:lang w:val="es-ES"/>
        </w:rPr>
      </w:pPr>
      <w:r>
        <w:rPr>
          <w:lang w:val="es-ES"/>
        </w:rPr>
        <w:t xml:space="preserve">Uso de adaptaciones: </w:t>
      </w:r>
      <w:r w:rsidRPr="00587954">
        <w:rPr>
          <w:i/>
          <w:lang w:val="es-ES"/>
        </w:rPr>
        <w:t>urica</w:t>
      </w:r>
      <w:r>
        <w:rPr>
          <w:lang w:val="es-ES"/>
        </w:rPr>
        <w:t xml:space="preserve"> ‘agua’ (&lt; </w:t>
      </w:r>
      <w:r w:rsidRPr="00587954">
        <w:rPr>
          <w:i/>
          <w:lang w:val="es-ES"/>
        </w:rPr>
        <w:t>ura</w:t>
      </w:r>
      <w:r>
        <w:rPr>
          <w:lang w:val="es-ES"/>
        </w:rPr>
        <w:t xml:space="preserve">), </w:t>
      </w:r>
      <w:r w:rsidRPr="00587954">
        <w:rPr>
          <w:i/>
          <w:lang w:val="es-ES"/>
        </w:rPr>
        <w:t>churrusquillero</w:t>
      </w:r>
      <w:r>
        <w:rPr>
          <w:lang w:val="es-ES"/>
        </w:rPr>
        <w:t xml:space="preserve"> ‘sacapuntas’ (&lt; </w:t>
      </w:r>
      <w:r w:rsidRPr="00587954">
        <w:rPr>
          <w:i/>
          <w:lang w:val="es-ES"/>
        </w:rPr>
        <w:t>zorroztu</w:t>
      </w:r>
      <w:r>
        <w:rPr>
          <w:lang w:val="es-ES"/>
        </w:rPr>
        <w:t xml:space="preserve"> ‘afilar’), etc.</w:t>
      </w:r>
    </w:p>
    <w:p w:rsidR="00426AEA" w:rsidRDefault="00426AEA" w:rsidP="00426AEA">
      <w:pPr>
        <w:pStyle w:val="Podtitul"/>
        <w:rPr>
          <w:lang w:val="es-ES"/>
        </w:rPr>
      </w:pPr>
      <w:r>
        <w:rPr>
          <w:lang w:val="es-ES"/>
        </w:rPr>
        <w:lastRenderedPageBreak/>
        <w:t>El castellano catalán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fónico:</w:t>
      </w:r>
    </w:p>
    <w:p w:rsidR="00426AEA" w:rsidRPr="00CD3E1C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Mantenimiento de distinción </w:t>
      </w:r>
      <w:r>
        <w:t>/ʎ/-/ʝ/;</w:t>
      </w:r>
    </w:p>
    <w:p w:rsidR="00426AEA" w:rsidRPr="00CD3E1C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proofErr w:type="spellStart"/>
      <w:r>
        <w:t>Tendencia</w:t>
      </w:r>
      <w:proofErr w:type="spellEnd"/>
      <w:r>
        <w:t xml:space="preserve"> al </w:t>
      </w:r>
      <w:proofErr w:type="spellStart"/>
      <w:r>
        <w:t>mantenimiento</w:t>
      </w:r>
      <w:proofErr w:type="spellEnd"/>
      <w:r>
        <w:t xml:space="preserve"> de </w:t>
      </w:r>
      <w:proofErr w:type="spellStart"/>
      <w:r>
        <w:t>oclusivas</w:t>
      </w:r>
      <w:proofErr w:type="spellEnd"/>
      <w:r>
        <w:t xml:space="preserve"> </w:t>
      </w:r>
      <w:proofErr w:type="spellStart"/>
      <w:r>
        <w:t>sordas</w:t>
      </w:r>
      <w:proofErr w:type="spellEnd"/>
      <w:r>
        <w:t xml:space="preserve"> </w:t>
      </w:r>
      <w:proofErr w:type="spellStart"/>
      <w:r>
        <w:t>finales</w:t>
      </w:r>
      <w:proofErr w:type="spellEnd"/>
      <w:r>
        <w:t xml:space="preserve">: </w:t>
      </w:r>
      <w:proofErr w:type="spellStart"/>
      <w:r w:rsidRPr="00CD3E1C">
        <w:rPr>
          <w:i/>
        </w:rPr>
        <w:t>carnet</w:t>
      </w:r>
      <w:proofErr w:type="spellEnd"/>
      <w:r>
        <w:t xml:space="preserve">, </w:t>
      </w:r>
      <w:proofErr w:type="spellStart"/>
      <w:r w:rsidRPr="00CD3E1C">
        <w:rPr>
          <w:i/>
        </w:rPr>
        <w:t>chalet</w:t>
      </w:r>
      <w:proofErr w:type="spellEnd"/>
      <w:r>
        <w:t>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Tendencia a la pronunciación sorda de sonoras finales: </w:t>
      </w:r>
      <w:r w:rsidRPr="00CD3E1C">
        <w:rPr>
          <w:i/>
          <w:lang w:val="es-ES"/>
        </w:rPr>
        <w:t>verdat</w:t>
      </w:r>
      <w:r>
        <w:rPr>
          <w:lang w:val="es-ES"/>
        </w:rPr>
        <w:t xml:space="preserve"> ‘verdad’;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>Tendencia a la velarización de –</w:t>
      </w:r>
      <w:r w:rsidRPr="00CD3E1C">
        <w:rPr>
          <w:i/>
          <w:lang w:val="es-ES"/>
        </w:rPr>
        <w:t>l</w:t>
      </w:r>
      <w:r>
        <w:rPr>
          <w:lang w:val="es-ES"/>
        </w:rPr>
        <w:t xml:space="preserve"> final de palabras.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gramatical:</w:t>
      </w:r>
    </w:p>
    <w:p w:rsidR="00426AEA" w:rsidRDefault="00426AEA" w:rsidP="00426AEA">
      <w:pPr>
        <w:pStyle w:val="Odstavecseseznamem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Uso de </w:t>
      </w:r>
      <w:r w:rsidRPr="00CD3E1C">
        <w:rPr>
          <w:i/>
          <w:lang w:val="es-ES"/>
        </w:rPr>
        <w:t>que</w:t>
      </w:r>
      <w:r>
        <w:rPr>
          <w:lang w:val="es-ES"/>
        </w:rPr>
        <w:t xml:space="preserve"> expletivo: </w:t>
      </w:r>
      <w:r w:rsidRPr="00CD3E1C">
        <w:rPr>
          <w:i/>
          <w:lang w:val="es-ES"/>
        </w:rPr>
        <w:t>¿que hace calor?</w:t>
      </w:r>
      <w:r>
        <w:rPr>
          <w:lang w:val="es-ES"/>
        </w:rPr>
        <w:t xml:space="preserve"> ‘¿hace calor?’;</w:t>
      </w:r>
    </w:p>
    <w:p w:rsidR="00426AEA" w:rsidRDefault="00426AEA" w:rsidP="00426AEA">
      <w:pPr>
        <w:pStyle w:val="Odstavecseseznamem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Uso alterado de preposiciones </w:t>
      </w:r>
      <w:r w:rsidRPr="00CD3E1C">
        <w:rPr>
          <w:i/>
          <w:lang w:val="es-ES"/>
        </w:rPr>
        <w:t>a</w:t>
      </w:r>
      <w:r>
        <w:rPr>
          <w:lang w:val="es-ES"/>
        </w:rPr>
        <w:t xml:space="preserve"> y </w:t>
      </w:r>
      <w:r w:rsidRPr="00CD3E1C">
        <w:rPr>
          <w:i/>
          <w:lang w:val="es-ES"/>
        </w:rPr>
        <w:t>en</w:t>
      </w:r>
      <w:r>
        <w:rPr>
          <w:lang w:val="es-ES"/>
        </w:rPr>
        <w:t xml:space="preserve">: </w:t>
      </w:r>
      <w:r w:rsidRPr="00CD3E1C">
        <w:rPr>
          <w:i/>
          <w:lang w:val="es-ES"/>
        </w:rPr>
        <w:t>fuimos en Palma</w:t>
      </w:r>
      <w:r>
        <w:rPr>
          <w:lang w:val="es-ES"/>
        </w:rPr>
        <w:t xml:space="preserve"> ‘a Palma’; </w:t>
      </w:r>
      <w:r w:rsidRPr="00CD3E1C">
        <w:rPr>
          <w:i/>
          <w:lang w:val="es-ES"/>
        </w:rPr>
        <w:t>está a casa de Marta</w:t>
      </w:r>
      <w:r>
        <w:rPr>
          <w:lang w:val="es-ES"/>
        </w:rPr>
        <w:t xml:space="preserve"> ‘en casa’;</w:t>
      </w:r>
    </w:p>
    <w:p w:rsidR="00426AEA" w:rsidRDefault="00426AEA" w:rsidP="00426AEA">
      <w:pPr>
        <w:pStyle w:val="Odstavecseseznamem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Uso partitivo de </w:t>
      </w:r>
      <w:r w:rsidRPr="00CD3E1C">
        <w:rPr>
          <w:i/>
          <w:lang w:val="es-ES"/>
        </w:rPr>
        <w:t>de</w:t>
      </w:r>
      <w:r>
        <w:rPr>
          <w:lang w:val="es-ES"/>
        </w:rPr>
        <w:t xml:space="preserve">: </w:t>
      </w:r>
      <w:r w:rsidRPr="00CD3E1C">
        <w:rPr>
          <w:i/>
          <w:lang w:val="es-ES"/>
        </w:rPr>
        <w:t>poner de patatas en la bolsa</w:t>
      </w:r>
      <w:r>
        <w:rPr>
          <w:lang w:val="es-ES"/>
        </w:rPr>
        <w:t xml:space="preserve"> ‘poner patatas’;</w:t>
      </w:r>
    </w:p>
    <w:p w:rsidR="00426AEA" w:rsidRDefault="00426AEA" w:rsidP="00426AEA">
      <w:pPr>
        <w:pStyle w:val="Odstavecseseznamem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Uso de de como régimen: </w:t>
      </w:r>
      <w:r w:rsidRPr="00CD3E1C">
        <w:rPr>
          <w:i/>
          <w:lang w:val="es-ES"/>
        </w:rPr>
        <w:t>me enseñaron de ir en bici</w:t>
      </w:r>
      <w:r>
        <w:rPr>
          <w:lang w:val="es-ES"/>
        </w:rPr>
        <w:t xml:space="preserve"> ‘a ir en bici’;</w:t>
      </w:r>
    </w:p>
    <w:p w:rsidR="00426AEA" w:rsidRDefault="00426AEA" w:rsidP="00426AEA">
      <w:pPr>
        <w:pStyle w:val="Odstavecseseznamem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Uso de futuro por subjuntivo: </w:t>
      </w:r>
      <w:r w:rsidRPr="00CD3E1C">
        <w:rPr>
          <w:i/>
          <w:lang w:val="es-ES"/>
        </w:rPr>
        <w:t>cuando llegará, comenzaremos</w:t>
      </w:r>
      <w:r>
        <w:rPr>
          <w:lang w:val="es-ES"/>
        </w:rPr>
        <w:t xml:space="preserve"> ‘cuando llegue’.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léxico:</w:t>
      </w:r>
    </w:p>
    <w:p w:rsidR="00426AEA" w:rsidRDefault="00426AEA" w:rsidP="00426AEA">
      <w:pPr>
        <w:pStyle w:val="Odstavecseseznamem"/>
        <w:numPr>
          <w:ilvl w:val="0"/>
          <w:numId w:val="13"/>
        </w:numPr>
        <w:rPr>
          <w:lang w:val="es-ES"/>
        </w:rPr>
      </w:pPr>
      <w:r>
        <w:rPr>
          <w:lang w:val="es-ES"/>
        </w:rPr>
        <w:t>Uso de voces integradas: enchegar ‘encender’, paleta ‘albañil’, plegar ‘recoger, dejar de hacer algo’, rachola ‘baldosa’;</w:t>
      </w:r>
    </w:p>
    <w:p w:rsidR="00426AEA" w:rsidRDefault="00426AEA" w:rsidP="00426AEA">
      <w:pPr>
        <w:pStyle w:val="Odstavecseseznamem"/>
        <w:numPr>
          <w:ilvl w:val="0"/>
          <w:numId w:val="13"/>
        </w:numPr>
        <w:rPr>
          <w:lang w:val="es-ES"/>
        </w:rPr>
      </w:pPr>
      <w:r>
        <w:rPr>
          <w:lang w:val="es-ES"/>
        </w:rPr>
        <w:t xml:space="preserve">Calcos semántico: </w:t>
      </w:r>
      <w:r w:rsidRPr="00A768DA">
        <w:rPr>
          <w:i/>
          <w:lang w:val="es-ES"/>
        </w:rPr>
        <w:t>ir</w:t>
      </w:r>
      <w:r>
        <w:rPr>
          <w:lang w:val="es-ES"/>
        </w:rPr>
        <w:t xml:space="preserve"> &lt;-&gt; </w:t>
      </w:r>
      <w:r w:rsidRPr="00A768DA">
        <w:rPr>
          <w:i/>
          <w:lang w:val="es-ES"/>
        </w:rPr>
        <w:t>venir</w:t>
      </w:r>
      <w:r>
        <w:rPr>
          <w:lang w:val="es-ES"/>
        </w:rPr>
        <w:t xml:space="preserve"> (</w:t>
      </w:r>
      <w:r w:rsidRPr="00A768DA">
        <w:rPr>
          <w:i/>
          <w:lang w:val="es-ES"/>
        </w:rPr>
        <w:t>ya vengo</w:t>
      </w:r>
      <w:r>
        <w:rPr>
          <w:lang w:val="es-ES"/>
        </w:rPr>
        <w:t xml:space="preserve"> ‘ya voy’), </w:t>
      </w:r>
      <w:r w:rsidRPr="00A768DA">
        <w:rPr>
          <w:i/>
          <w:lang w:val="es-ES"/>
        </w:rPr>
        <w:t>llevar</w:t>
      </w:r>
      <w:r>
        <w:rPr>
          <w:lang w:val="es-ES"/>
        </w:rPr>
        <w:t xml:space="preserve"> por </w:t>
      </w:r>
      <w:r w:rsidRPr="00A768DA">
        <w:rPr>
          <w:i/>
          <w:lang w:val="es-ES"/>
        </w:rPr>
        <w:t>traer</w:t>
      </w:r>
      <w:r>
        <w:rPr>
          <w:lang w:val="es-ES"/>
        </w:rPr>
        <w:t xml:space="preserve">, </w:t>
      </w:r>
      <w:r w:rsidRPr="00A768DA">
        <w:rPr>
          <w:i/>
          <w:lang w:val="es-ES"/>
        </w:rPr>
        <w:t>tirar</w:t>
      </w:r>
      <w:r>
        <w:rPr>
          <w:lang w:val="es-ES"/>
        </w:rPr>
        <w:t xml:space="preserve"> por </w:t>
      </w:r>
      <w:r w:rsidRPr="00A768DA">
        <w:rPr>
          <w:i/>
          <w:lang w:val="es-ES"/>
        </w:rPr>
        <w:t>echar</w:t>
      </w:r>
      <w:r>
        <w:rPr>
          <w:lang w:val="es-ES"/>
        </w:rPr>
        <w:t xml:space="preserve">, parada ‘puesto’, </w:t>
      </w:r>
      <w:r w:rsidRPr="00A768DA">
        <w:rPr>
          <w:i/>
          <w:lang w:val="es-ES"/>
        </w:rPr>
        <w:t>creer a los padres</w:t>
      </w:r>
      <w:r>
        <w:rPr>
          <w:lang w:val="es-ES"/>
        </w:rPr>
        <w:t xml:space="preserve"> ‘obedecer a los padres’, </w:t>
      </w:r>
      <w:r w:rsidRPr="00A768DA">
        <w:rPr>
          <w:i/>
          <w:lang w:val="es-ES"/>
        </w:rPr>
        <w:t>hacer bondad</w:t>
      </w:r>
      <w:r>
        <w:rPr>
          <w:lang w:val="es-ES"/>
        </w:rPr>
        <w:t xml:space="preserve"> ‘portarse bien’, </w:t>
      </w:r>
      <w:r w:rsidRPr="00A768DA">
        <w:rPr>
          <w:i/>
          <w:lang w:val="es-ES"/>
        </w:rPr>
        <w:t>hacer olor</w:t>
      </w:r>
      <w:r>
        <w:rPr>
          <w:lang w:val="es-ES"/>
        </w:rPr>
        <w:t xml:space="preserve"> ‘oler mal’, </w:t>
      </w:r>
      <w:r w:rsidRPr="00A768DA">
        <w:rPr>
          <w:i/>
          <w:lang w:val="es-ES"/>
        </w:rPr>
        <w:t>hacer servir</w:t>
      </w:r>
      <w:r>
        <w:rPr>
          <w:lang w:val="es-ES"/>
        </w:rPr>
        <w:t xml:space="preserve"> ‘utilizar’, etc.</w:t>
      </w:r>
    </w:p>
    <w:p w:rsidR="003A2452" w:rsidRDefault="003A2452" w:rsidP="00426AEA">
      <w:pPr>
        <w:pStyle w:val="Nadpis3"/>
        <w:rPr>
          <w:lang w:val="es-ES"/>
        </w:rPr>
        <w:sectPr w:rsidR="003A2452" w:rsidSect="003A2452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426AEA" w:rsidRDefault="00426AEA" w:rsidP="00426AEA">
      <w:pPr>
        <w:pStyle w:val="Nadpis3"/>
        <w:rPr>
          <w:lang w:val="es-ES"/>
        </w:rPr>
      </w:pPr>
      <w:r>
        <w:rPr>
          <w:lang w:val="es-ES"/>
        </w:rPr>
        <w:lastRenderedPageBreak/>
        <w:t>El castellano norteño occidental</w:t>
      </w:r>
    </w:p>
    <w:p w:rsidR="003A2452" w:rsidRPr="003A2452" w:rsidRDefault="003A2452" w:rsidP="003A2452">
      <w:pPr>
        <w:rPr>
          <w:lang w:val="es-ES"/>
        </w:rPr>
      </w:pPr>
    </w:p>
    <w:p w:rsidR="003A2452" w:rsidRDefault="003A2452" w:rsidP="00426AEA">
      <w:pPr>
        <w:rPr>
          <w:lang w:val="es-ES"/>
        </w:rPr>
        <w:sectPr w:rsidR="003A2452" w:rsidSect="00426AEA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26AEA" w:rsidRDefault="00426AEA" w:rsidP="00426AEA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44DD9C4E" wp14:editId="04C2471D">
            <wp:extent cx="4502935" cy="3240000"/>
            <wp:effectExtent l="0" t="0" r="0" b="0"/>
            <wp:docPr id="4" name="Obrázek 4" descr="http://e08595.medialib.glogster.com/keilarosell/media/53/53ae286613f91b8d9cac6389446fecd1258e2373/esp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08595.medialib.glogster.com/keilarosell/media/53/53ae286613f91b8d9cac6389446fecd1258e2373/espaa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3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EA" w:rsidRPr="0014445F" w:rsidRDefault="00426AEA" w:rsidP="00426AEA">
      <w:pPr>
        <w:rPr>
          <w:u w:val="single"/>
          <w:lang w:val="es-ES"/>
        </w:rPr>
      </w:pPr>
      <w:r w:rsidRPr="0014445F">
        <w:rPr>
          <w:u w:val="single"/>
          <w:lang w:val="es-ES"/>
        </w:rPr>
        <w:t xml:space="preserve">Problemas metodológicos: </w:t>
      </w:r>
    </w:p>
    <w:p w:rsidR="00426AEA" w:rsidRDefault="00426AEA" w:rsidP="00426AEA">
      <w:pPr>
        <w:pStyle w:val="Odstavecseseznamem"/>
        <w:numPr>
          <w:ilvl w:val="0"/>
          <w:numId w:val="14"/>
        </w:numPr>
        <w:rPr>
          <w:lang w:val="es-ES"/>
        </w:rPr>
      </w:pPr>
      <w:r w:rsidRPr="0014445F">
        <w:rPr>
          <w:lang w:val="es-ES"/>
        </w:rPr>
        <w:t>Hasta mediados de los años 90 del siglo XX las hablas castellanas septentrionales occidentales y orientales se confundían con las hablas históricas de León (y Aragón) o muchos de sus rasgos se catalogaban como vulgares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14"/>
        </w:numPr>
        <w:rPr>
          <w:lang w:val="es-ES"/>
        </w:rPr>
      </w:pPr>
      <w:r>
        <w:rPr>
          <w:lang w:val="es-ES"/>
        </w:rPr>
        <w:t>Los</w:t>
      </w:r>
      <w:r w:rsidRPr="0014445F">
        <w:rPr>
          <w:lang w:val="es-ES"/>
        </w:rPr>
        <w:t xml:space="preserve"> manuales tradicionales de dialectología hablaban sobre el dialecto leonés (y aragonés) </w:t>
      </w:r>
      <w:r>
        <w:rPr>
          <w:lang w:val="es-ES"/>
        </w:rPr>
        <w:t xml:space="preserve">=&gt; i.e. hablas medievales (dialectos históricos), ya desaparecidas, con información complementaria </w:t>
      </w:r>
      <w:r>
        <w:rPr>
          <w:lang w:val="es-ES"/>
        </w:rPr>
        <w:lastRenderedPageBreak/>
        <w:t>sobre los rasgos lingüísticos antiguos que</w:t>
      </w:r>
      <w:r w:rsidR="003A2452">
        <w:rPr>
          <w:lang w:val="es-ES"/>
        </w:rPr>
        <w:t xml:space="preserve"> han pervivido en la actualidad;</w:t>
      </w:r>
    </w:p>
    <w:p w:rsidR="00426AEA" w:rsidRPr="003A2452" w:rsidRDefault="003A2452" w:rsidP="00426AEA">
      <w:pPr>
        <w:pStyle w:val="Odstavecseseznamem"/>
        <w:numPr>
          <w:ilvl w:val="0"/>
          <w:numId w:val="14"/>
        </w:numPr>
        <w:rPr>
          <w:lang w:val="es-ES"/>
        </w:rPr>
      </w:pPr>
      <w:r w:rsidRPr="003A2452">
        <w:rPr>
          <w:lang w:val="es-ES"/>
        </w:rPr>
        <w:t>N</w:t>
      </w:r>
      <w:r w:rsidRPr="003A2452">
        <w:rPr>
          <w:lang w:val="es-ES"/>
        </w:rPr>
        <w:t>o</w:t>
      </w:r>
      <w:r w:rsidRPr="003A2452">
        <w:rPr>
          <w:lang w:val="es-ES"/>
        </w:rPr>
        <w:t xml:space="preserve"> </w:t>
      </w:r>
      <w:r w:rsidRPr="003A2452">
        <w:rPr>
          <w:lang w:val="es-ES"/>
        </w:rPr>
        <w:t>confundir lo popular y los vulgar con lo propiamente dialectal</w:t>
      </w:r>
      <w:r w:rsidRPr="003A2452">
        <w:rPr>
          <w:lang w:val="es-ES"/>
        </w:rPr>
        <w:t>.</w:t>
      </w:r>
      <w:r w:rsidR="00426AEA" w:rsidRPr="003A2452">
        <w:rPr>
          <w:lang w:val="es-ES"/>
        </w:rPr>
        <w:t>Plano fónico:</w:t>
      </w:r>
    </w:p>
    <w:p w:rsidR="00426AEA" w:rsidRPr="000F0A75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Restos de distinción </w:t>
      </w:r>
      <w:r>
        <w:t>/ʎ/-/ʝ/;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>Tendencia a conservar consonantes en final de sílaba;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>Pronunciación tensa de /x/;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Tendencia a la pronunciación interdental sorda de /d/: </w:t>
      </w:r>
      <w:r w:rsidRPr="00EA27E5">
        <w:rPr>
          <w:i/>
          <w:lang w:val="es-ES"/>
        </w:rPr>
        <w:t>verdaz</w:t>
      </w:r>
      <w:r>
        <w:rPr>
          <w:lang w:val="es-ES"/>
        </w:rPr>
        <w:t xml:space="preserve"> ‘verdad’, </w:t>
      </w:r>
      <w:r w:rsidRPr="00EA27E5">
        <w:rPr>
          <w:i/>
          <w:lang w:val="es-ES"/>
        </w:rPr>
        <w:t>azquirir</w:t>
      </w:r>
      <w:r>
        <w:rPr>
          <w:lang w:val="es-ES"/>
        </w:rPr>
        <w:t xml:space="preserve"> ‘adquirir’;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Tendencia a la interdentalización de /k/: </w:t>
      </w:r>
      <w:r w:rsidRPr="00EA27E5">
        <w:rPr>
          <w:i/>
          <w:lang w:val="es-ES"/>
        </w:rPr>
        <w:t>efezto</w:t>
      </w:r>
      <w:r>
        <w:rPr>
          <w:lang w:val="es-ES"/>
        </w:rPr>
        <w:t xml:space="preserve"> ‘efecto’, </w:t>
      </w:r>
      <w:r w:rsidRPr="00EA27E5">
        <w:rPr>
          <w:i/>
          <w:lang w:val="es-ES"/>
        </w:rPr>
        <w:t>direzto</w:t>
      </w:r>
      <w:r>
        <w:rPr>
          <w:lang w:val="es-ES"/>
        </w:rPr>
        <w:t xml:space="preserve"> ‘directo’;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Equivalencia acústica de /f/ y /θ/: </w:t>
      </w:r>
      <w:r w:rsidRPr="00EA27E5">
        <w:rPr>
          <w:i/>
          <w:lang w:val="es-ES"/>
        </w:rPr>
        <w:t>cinca</w:t>
      </w:r>
      <w:r>
        <w:rPr>
          <w:lang w:val="es-ES"/>
        </w:rPr>
        <w:t xml:space="preserve"> ‘finca’, </w:t>
      </w:r>
      <w:r w:rsidRPr="00EA27E5">
        <w:rPr>
          <w:i/>
          <w:lang w:val="es-ES"/>
        </w:rPr>
        <w:t>escalazón</w:t>
      </w:r>
      <w:r>
        <w:rPr>
          <w:lang w:val="es-ES"/>
        </w:rPr>
        <w:t xml:space="preserve"> ‘escalafón’;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Tendencia a la neutralización de /ɾ/ y /l/ en agrupamientos: </w:t>
      </w:r>
      <w:r w:rsidRPr="00EA27E5">
        <w:rPr>
          <w:i/>
          <w:lang w:val="es-ES"/>
        </w:rPr>
        <w:t>ombrigo</w:t>
      </w:r>
      <w:r>
        <w:rPr>
          <w:lang w:val="es-ES"/>
        </w:rPr>
        <w:t xml:space="preserve"> ‘ombligo’, </w:t>
      </w:r>
      <w:r w:rsidRPr="00EA27E5">
        <w:rPr>
          <w:i/>
          <w:lang w:val="es-ES"/>
        </w:rPr>
        <w:t>ingre</w:t>
      </w:r>
      <w:r>
        <w:rPr>
          <w:lang w:val="es-ES"/>
        </w:rPr>
        <w:t xml:space="preserve"> ‘ingle’, </w:t>
      </w:r>
      <w:r w:rsidRPr="00EA27E5">
        <w:rPr>
          <w:i/>
          <w:lang w:val="es-ES"/>
        </w:rPr>
        <w:t>pranta</w:t>
      </w:r>
      <w:r>
        <w:rPr>
          <w:lang w:val="es-ES"/>
        </w:rPr>
        <w:t xml:space="preserve"> ‘planta’, </w:t>
      </w:r>
      <w:r w:rsidRPr="00EA27E5">
        <w:rPr>
          <w:i/>
          <w:lang w:val="es-ES"/>
        </w:rPr>
        <w:t>blinco</w:t>
      </w:r>
      <w:r>
        <w:rPr>
          <w:lang w:val="es-ES"/>
        </w:rPr>
        <w:t xml:space="preserve"> ‘brinco’, </w:t>
      </w:r>
      <w:r w:rsidRPr="00EA27E5">
        <w:rPr>
          <w:i/>
          <w:lang w:val="es-ES"/>
        </w:rPr>
        <w:t>reflanes</w:t>
      </w:r>
      <w:r>
        <w:rPr>
          <w:lang w:val="es-ES"/>
        </w:rPr>
        <w:t xml:space="preserve"> ‘refranes’;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Tendencia a cierre de </w:t>
      </w:r>
      <w:r w:rsidRPr="00C257BB">
        <w:rPr>
          <w:i/>
          <w:lang w:val="es-ES"/>
        </w:rPr>
        <w:t>e</w:t>
      </w:r>
      <w:r>
        <w:rPr>
          <w:lang w:val="es-ES"/>
        </w:rPr>
        <w:t xml:space="preserve"> y </w:t>
      </w:r>
      <w:r w:rsidRPr="00C257BB">
        <w:rPr>
          <w:i/>
          <w:lang w:val="es-ES"/>
        </w:rPr>
        <w:t>o</w:t>
      </w:r>
      <w:r>
        <w:rPr>
          <w:lang w:val="es-ES"/>
        </w:rPr>
        <w:t xml:space="preserve"> finales, en habla popular: </w:t>
      </w:r>
      <w:r w:rsidRPr="00C257BB">
        <w:rPr>
          <w:i/>
          <w:lang w:val="es-ES"/>
        </w:rPr>
        <w:t>rocíu</w:t>
      </w:r>
      <w:r>
        <w:rPr>
          <w:lang w:val="es-ES"/>
        </w:rPr>
        <w:t xml:space="preserve"> ‘rocío’, </w:t>
      </w:r>
      <w:r w:rsidRPr="00C257BB">
        <w:rPr>
          <w:i/>
          <w:lang w:val="es-ES"/>
        </w:rPr>
        <w:t>lechi</w:t>
      </w:r>
      <w:r>
        <w:rPr>
          <w:lang w:val="es-ES"/>
        </w:rPr>
        <w:t xml:space="preserve"> ‘leche’.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gramatical: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El uso del diminutivo </w:t>
      </w:r>
      <w:r w:rsidRPr="007D669C">
        <w:rPr>
          <w:i/>
          <w:lang w:val="es-ES"/>
        </w:rPr>
        <w:t>–ín/-ina</w:t>
      </w:r>
      <w:r>
        <w:rPr>
          <w:lang w:val="es-ES"/>
        </w:rPr>
        <w:t xml:space="preserve">: </w:t>
      </w:r>
      <w:r w:rsidRPr="007D669C">
        <w:rPr>
          <w:i/>
          <w:lang w:val="es-ES"/>
        </w:rPr>
        <w:t>pueblín</w:t>
      </w:r>
      <w:r>
        <w:rPr>
          <w:lang w:val="es-ES"/>
        </w:rPr>
        <w:t xml:space="preserve">, </w:t>
      </w:r>
      <w:r w:rsidRPr="007D669C">
        <w:rPr>
          <w:i/>
          <w:lang w:val="es-ES"/>
        </w:rPr>
        <w:t>cortín</w:t>
      </w:r>
      <w:r>
        <w:rPr>
          <w:lang w:val="es-ES"/>
        </w:rPr>
        <w:t>; o –</w:t>
      </w:r>
      <w:r w:rsidRPr="007D669C">
        <w:rPr>
          <w:i/>
          <w:lang w:val="es-ES"/>
        </w:rPr>
        <w:t>uco</w:t>
      </w:r>
      <w:r>
        <w:rPr>
          <w:lang w:val="es-ES"/>
        </w:rPr>
        <w:t xml:space="preserve"> en Cantabria: </w:t>
      </w:r>
      <w:r w:rsidRPr="007D669C">
        <w:rPr>
          <w:i/>
          <w:lang w:val="es-ES"/>
        </w:rPr>
        <w:t>ventanuca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>Uso del neutro de materia, en habla popular: leche recién ordeñado, lana blanco, agua hervido;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Leísmo de cosa: </w:t>
      </w:r>
      <w:r w:rsidRPr="007D669C">
        <w:rPr>
          <w:i/>
          <w:lang w:val="es-ES"/>
        </w:rPr>
        <w:t>El buque naufragó. Le vimos hundirse</w:t>
      </w:r>
      <w:r>
        <w:rPr>
          <w:lang w:val="es-ES"/>
        </w:rPr>
        <w:t>.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lastRenderedPageBreak/>
        <w:t xml:space="preserve">Laísmo: </w:t>
      </w:r>
      <w:r w:rsidRPr="007D669C">
        <w:rPr>
          <w:i/>
          <w:lang w:val="es-ES"/>
        </w:rPr>
        <w:t>dila a tu madre que venga</w:t>
      </w:r>
      <w:r>
        <w:rPr>
          <w:lang w:val="es-ES"/>
        </w:rPr>
        <w:t>.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Loísmo menos extenso: </w:t>
      </w:r>
      <w:r w:rsidRPr="007D669C">
        <w:rPr>
          <w:i/>
          <w:lang w:val="es-ES"/>
        </w:rPr>
        <w:t>dalo comer al perro</w:t>
      </w:r>
      <w:r>
        <w:rPr>
          <w:lang w:val="es-ES"/>
        </w:rPr>
        <w:t>.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Uso de condicional por el inperfecto de subjuntivo: </w:t>
      </w:r>
      <w:r w:rsidRPr="00404C6C">
        <w:rPr>
          <w:i/>
          <w:lang w:val="es-ES"/>
        </w:rPr>
        <w:t>si haría buen tiempo</w:t>
      </w:r>
      <w:r>
        <w:rPr>
          <w:lang w:val="es-ES"/>
        </w:rPr>
        <w:t xml:space="preserve">..., </w:t>
      </w:r>
      <w:r w:rsidRPr="00404C6C">
        <w:rPr>
          <w:i/>
          <w:lang w:val="es-ES"/>
        </w:rPr>
        <w:t>me fui antes de que llegaría</w:t>
      </w:r>
      <w:r>
        <w:rPr>
          <w:lang w:val="es-ES"/>
        </w:rPr>
        <w:t>, etc.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Uso de indefinido vinculado al presente: </w:t>
      </w:r>
      <w:r w:rsidRPr="00404C6C">
        <w:rPr>
          <w:i/>
          <w:lang w:val="es-ES"/>
        </w:rPr>
        <w:t>hoy comí muy bien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Usos de perfectos fuertes, en habla popular: </w:t>
      </w:r>
      <w:r w:rsidRPr="00404C6C">
        <w:rPr>
          <w:i/>
          <w:lang w:val="es-ES"/>
        </w:rPr>
        <w:t>vinon</w:t>
      </w:r>
      <w:r>
        <w:rPr>
          <w:lang w:val="es-ES"/>
        </w:rPr>
        <w:t xml:space="preserve"> ‘vinieron’, </w:t>
      </w:r>
      <w:r w:rsidRPr="00404C6C">
        <w:rPr>
          <w:i/>
          <w:lang w:val="es-ES"/>
        </w:rPr>
        <w:t>pudon</w:t>
      </w:r>
      <w:r>
        <w:rPr>
          <w:lang w:val="es-ES"/>
        </w:rPr>
        <w:t xml:space="preserve"> ‘pudieron’, </w:t>
      </w:r>
      <w:r w:rsidRPr="00404C6C">
        <w:rPr>
          <w:i/>
          <w:lang w:val="es-ES"/>
        </w:rPr>
        <w:t>quison</w:t>
      </w:r>
      <w:r>
        <w:rPr>
          <w:lang w:val="es-ES"/>
        </w:rPr>
        <w:t xml:space="preserve"> ‘quisieron’;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>Imperativos en –</w:t>
      </w:r>
      <w:r w:rsidRPr="00404C6C">
        <w:rPr>
          <w:i/>
          <w:lang w:val="es-ES"/>
        </w:rPr>
        <w:t>ai</w:t>
      </w:r>
      <w:r>
        <w:rPr>
          <w:lang w:val="es-ES"/>
        </w:rPr>
        <w:t xml:space="preserve"> para la 2ª pers.pl.: </w:t>
      </w:r>
      <w:r w:rsidRPr="00404C6C">
        <w:rPr>
          <w:i/>
          <w:lang w:val="es-ES"/>
        </w:rPr>
        <w:t>cantái</w:t>
      </w:r>
      <w:r>
        <w:rPr>
          <w:lang w:val="es-ES"/>
        </w:rPr>
        <w:t xml:space="preserve"> ‘cantad’, </w:t>
      </w:r>
      <w:r w:rsidRPr="00404C6C">
        <w:rPr>
          <w:i/>
          <w:lang w:val="es-ES"/>
        </w:rPr>
        <w:t>traéi</w:t>
      </w:r>
      <w:r>
        <w:rPr>
          <w:lang w:val="es-ES"/>
        </w:rPr>
        <w:t xml:space="preserve"> ‘traed’;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Posesivos tónicos tras formas adverbiales: </w:t>
      </w:r>
      <w:r w:rsidRPr="00404C6C">
        <w:rPr>
          <w:i/>
          <w:lang w:val="es-ES"/>
        </w:rPr>
        <w:t>delante mío</w:t>
      </w:r>
      <w:r>
        <w:rPr>
          <w:lang w:val="es-ES"/>
        </w:rPr>
        <w:t xml:space="preserve">, </w:t>
      </w:r>
      <w:r w:rsidRPr="00404C6C">
        <w:rPr>
          <w:i/>
          <w:lang w:val="es-ES"/>
        </w:rPr>
        <w:t>detrás tuyo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Doble determinación: </w:t>
      </w:r>
      <w:r w:rsidRPr="00404C6C">
        <w:rPr>
          <w:i/>
          <w:lang w:val="es-ES"/>
        </w:rPr>
        <w:t>la mi casa</w:t>
      </w:r>
      <w:r>
        <w:rPr>
          <w:lang w:val="es-ES"/>
        </w:rPr>
        <w:t xml:space="preserve">, </w:t>
      </w:r>
      <w:r w:rsidRPr="00404C6C">
        <w:rPr>
          <w:i/>
          <w:lang w:val="es-ES"/>
        </w:rPr>
        <w:t>el mi marido</w:t>
      </w:r>
      <w:r>
        <w:rPr>
          <w:lang w:val="es-ES"/>
        </w:rPr>
        <w:t>;</w:t>
      </w:r>
    </w:p>
    <w:p w:rsidR="00426AEA" w:rsidRDefault="00426AEA" w:rsidP="00426AEA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Doble negación - </w:t>
      </w:r>
      <w:r w:rsidRPr="00404C6C">
        <w:rPr>
          <w:i/>
          <w:lang w:val="es-ES"/>
        </w:rPr>
        <w:t>tampoco/nadie/ninguno/nunca+no</w:t>
      </w:r>
      <w:r>
        <w:rPr>
          <w:lang w:val="es-ES"/>
        </w:rPr>
        <w:t xml:space="preserve">: </w:t>
      </w:r>
      <w:r w:rsidRPr="00404C6C">
        <w:rPr>
          <w:i/>
          <w:lang w:val="es-ES"/>
        </w:rPr>
        <w:t xml:space="preserve">tampoco no quiero comer </w:t>
      </w:r>
      <w:r>
        <w:rPr>
          <w:lang w:val="es-ES"/>
        </w:rPr>
        <w:t xml:space="preserve">‘tampoco quiero comer’, </w:t>
      </w:r>
      <w:r w:rsidRPr="00404C6C">
        <w:rPr>
          <w:i/>
          <w:lang w:val="es-ES"/>
        </w:rPr>
        <w:t>nadie no llamó</w:t>
      </w:r>
      <w:r>
        <w:rPr>
          <w:lang w:val="es-ES"/>
        </w:rPr>
        <w:t xml:space="preserve"> ‘nadie llamó’;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léxico:</w:t>
      </w:r>
    </w:p>
    <w:p w:rsidR="00426AEA" w:rsidRDefault="00426AEA" w:rsidP="00426AEA">
      <w:pPr>
        <w:pStyle w:val="Odstavecseseznamem"/>
        <w:numPr>
          <w:ilvl w:val="0"/>
          <w:numId w:val="16"/>
        </w:numPr>
        <w:rPr>
          <w:lang w:val="es-ES"/>
        </w:rPr>
      </w:pPr>
      <w:r>
        <w:rPr>
          <w:lang w:val="es-ES"/>
        </w:rPr>
        <w:t xml:space="preserve">Uso de fórmulas léxicas con rasgos fonéticos del astur-leonés: </w:t>
      </w:r>
      <w:r w:rsidRPr="00404C6C">
        <w:rPr>
          <w:i/>
          <w:lang w:val="es-ES"/>
        </w:rPr>
        <w:t>lomba</w:t>
      </w:r>
      <w:r>
        <w:rPr>
          <w:lang w:val="es-ES"/>
        </w:rPr>
        <w:t xml:space="preserve"> ‘colina’, </w:t>
      </w:r>
      <w:r w:rsidRPr="00404C6C">
        <w:rPr>
          <w:i/>
          <w:lang w:val="es-ES"/>
        </w:rPr>
        <w:t>palomba</w:t>
      </w:r>
      <w:r>
        <w:rPr>
          <w:lang w:val="es-ES"/>
        </w:rPr>
        <w:t xml:space="preserve"> ‘paloma’, </w:t>
      </w:r>
      <w:r w:rsidRPr="00404C6C">
        <w:rPr>
          <w:i/>
          <w:lang w:val="es-ES"/>
        </w:rPr>
        <w:t>llagarto</w:t>
      </w:r>
      <w:r>
        <w:rPr>
          <w:lang w:val="es-ES"/>
        </w:rPr>
        <w:t xml:space="preserve"> ‘lagarto’, </w:t>
      </w:r>
      <w:r w:rsidRPr="00404C6C">
        <w:rPr>
          <w:i/>
          <w:lang w:val="es-ES"/>
        </w:rPr>
        <w:t>llucha</w:t>
      </w:r>
      <w:r>
        <w:rPr>
          <w:lang w:val="es-ES"/>
        </w:rPr>
        <w:t xml:space="preserve"> ‘lucha’, </w:t>
      </w:r>
      <w:r w:rsidRPr="00404C6C">
        <w:rPr>
          <w:i/>
          <w:lang w:val="es-ES"/>
        </w:rPr>
        <w:t>ñarices</w:t>
      </w:r>
      <w:r>
        <w:rPr>
          <w:lang w:val="es-ES"/>
        </w:rPr>
        <w:t xml:space="preserve"> ‘narices’, </w:t>
      </w:r>
      <w:r w:rsidRPr="00404C6C">
        <w:rPr>
          <w:i/>
          <w:lang w:val="es-ES"/>
        </w:rPr>
        <w:t>matancia</w:t>
      </w:r>
      <w:r>
        <w:rPr>
          <w:lang w:val="es-ES"/>
        </w:rPr>
        <w:t xml:space="preserve"> ‘matanza’, etc.</w:t>
      </w:r>
    </w:p>
    <w:p w:rsidR="00426AEA" w:rsidRDefault="00426AEA" w:rsidP="00426AEA">
      <w:pPr>
        <w:pStyle w:val="Odstavecseseznamem"/>
        <w:numPr>
          <w:ilvl w:val="0"/>
          <w:numId w:val="16"/>
        </w:numPr>
        <w:rPr>
          <w:lang w:val="es-ES"/>
        </w:rPr>
      </w:pPr>
      <w:r>
        <w:rPr>
          <w:lang w:val="es-ES"/>
        </w:rPr>
        <w:t xml:space="preserve">Leonesismos léxico-semánticos: </w:t>
      </w:r>
      <w:r w:rsidRPr="00450D7A">
        <w:rPr>
          <w:i/>
          <w:lang w:val="es-ES"/>
        </w:rPr>
        <w:t>andurina</w:t>
      </w:r>
      <w:r>
        <w:rPr>
          <w:lang w:val="es-ES"/>
        </w:rPr>
        <w:t xml:space="preserve"> ‘golondrina’, </w:t>
      </w:r>
      <w:r w:rsidRPr="00450D7A">
        <w:rPr>
          <w:i/>
          <w:lang w:val="es-ES"/>
        </w:rPr>
        <w:t>bolso</w:t>
      </w:r>
      <w:r>
        <w:rPr>
          <w:lang w:val="es-ES"/>
        </w:rPr>
        <w:t xml:space="preserve"> ‘bolsillo’, </w:t>
      </w:r>
      <w:r w:rsidRPr="00450D7A">
        <w:rPr>
          <w:i/>
          <w:lang w:val="es-ES"/>
        </w:rPr>
        <w:t>empuntar</w:t>
      </w:r>
      <w:r>
        <w:rPr>
          <w:lang w:val="es-ES"/>
        </w:rPr>
        <w:t xml:space="preserve"> ‘empujar’, etc.</w:t>
      </w:r>
    </w:p>
    <w:p w:rsidR="00426AEA" w:rsidRDefault="00426AEA" w:rsidP="00426AEA">
      <w:pPr>
        <w:pStyle w:val="Odstavecseseznamem"/>
        <w:numPr>
          <w:ilvl w:val="0"/>
          <w:numId w:val="16"/>
        </w:numPr>
        <w:rPr>
          <w:lang w:val="es-ES"/>
        </w:rPr>
      </w:pPr>
      <w:r>
        <w:rPr>
          <w:lang w:val="es-ES"/>
        </w:rPr>
        <w:t xml:space="preserve">Gallego-portuguesismos: </w:t>
      </w:r>
      <w:r w:rsidRPr="00450D7A">
        <w:rPr>
          <w:i/>
          <w:lang w:val="es-ES"/>
        </w:rPr>
        <w:t>fariña</w:t>
      </w:r>
      <w:r>
        <w:rPr>
          <w:lang w:val="es-ES"/>
        </w:rPr>
        <w:t xml:space="preserve"> ‘harina’, </w:t>
      </w:r>
      <w:r w:rsidRPr="00450D7A">
        <w:rPr>
          <w:i/>
          <w:lang w:val="es-ES"/>
        </w:rPr>
        <w:t>boraco</w:t>
      </w:r>
      <w:r>
        <w:rPr>
          <w:lang w:val="es-ES"/>
        </w:rPr>
        <w:t xml:space="preserve"> ‘agujero’, etc.</w:t>
      </w:r>
    </w:p>
    <w:p w:rsidR="00426AEA" w:rsidRDefault="00426AEA" w:rsidP="00426AEA">
      <w:pPr>
        <w:pStyle w:val="Odstavecseseznamem"/>
        <w:numPr>
          <w:ilvl w:val="0"/>
          <w:numId w:val="16"/>
        </w:numPr>
        <w:rPr>
          <w:lang w:val="es-ES"/>
        </w:rPr>
      </w:pPr>
      <w:r>
        <w:rPr>
          <w:lang w:val="es-ES"/>
        </w:rPr>
        <w:t xml:space="preserve">Usos de </w:t>
      </w:r>
      <w:r w:rsidRPr="00450D7A">
        <w:rPr>
          <w:i/>
          <w:lang w:val="es-ES"/>
        </w:rPr>
        <w:t>caer</w:t>
      </w:r>
      <w:r>
        <w:rPr>
          <w:lang w:val="es-ES"/>
        </w:rPr>
        <w:t xml:space="preserve"> ‘tirar’: </w:t>
      </w:r>
      <w:r w:rsidRPr="00450D7A">
        <w:rPr>
          <w:i/>
          <w:lang w:val="es-ES"/>
        </w:rPr>
        <w:t>le caí el vaso sin querer</w:t>
      </w:r>
      <w:r>
        <w:rPr>
          <w:lang w:val="es-ES"/>
        </w:rPr>
        <w:t xml:space="preserve">; o </w:t>
      </w:r>
      <w:r w:rsidRPr="00450D7A">
        <w:rPr>
          <w:i/>
          <w:lang w:val="es-ES"/>
        </w:rPr>
        <w:t xml:space="preserve">quedar </w:t>
      </w:r>
      <w:r>
        <w:rPr>
          <w:lang w:val="es-ES"/>
        </w:rPr>
        <w:t xml:space="preserve">‘dejar’: </w:t>
      </w:r>
      <w:r w:rsidRPr="00450D7A">
        <w:rPr>
          <w:i/>
          <w:lang w:val="es-ES"/>
        </w:rPr>
        <w:t>a la niña la quedé con una señora</w:t>
      </w:r>
      <w:r>
        <w:rPr>
          <w:lang w:val="es-ES"/>
        </w:rPr>
        <w:t>; etc.</w:t>
      </w:r>
    </w:p>
    <w:p w:rsidR="00426AEA" w:rsidRPr="00450D7A" w:rsidRDefault="00426AEA" w:rsidP="00426AEA">
      <w:pPr>
        <w:rPr>
          <w:lang w:val="es-ES"/>
        </w:rPr>
      </w:pPr>
      <w:r>
        <w:rPr>
          <w:lang w:val="es-ES"/>
        </w:rPr>
        <w:t>Muchas de estas características son valoradas como vulgares fuera de Castilla; o más que deconsideración provocan extrañeza.</w:t>
      </w:r>
    </w:p>
    <w:p w:rsidR="00426AEA" w:rsidRPr="00450D7A" w:rsidRDefault="00426AEA" w:rsidP="00426AEA">
      <w:pPr>
        <w:pStyle w:val="Nadpis3"/>
        <w:rPr>
          <w:lang w:val="es-ES"/>
        </w:rPr>
      </w:pPr>
      <w:r>
        <w:rPr>
          <w:lang w:val="es-ES"/>
        </w:rPr>
        <w:lastRenderedPageBreak/>
        <w:t>El castellano norteño oriental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En la región de Aragón y en Navarra. Es una modalidad castellana =&gt; contiene todos los rasgos generales castellanos.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fónico:</w:t>
      </w:r>
    </w:p>
    <w:p w:rsidR="00426AEA" w:rsidRPr="000F0A75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Restos de distinción </w:t>
      </w:r>
      <w:r>
        <w:t>/ʎ/-/ʝ/;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>Entonación con alargamiento de la vocal final y ligera elevación del tono;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>Tendencia a la conservación de consonantes en la posición final;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>En habla popular, tendencia a cambio de acento en esdrújulas, p. ej. [pa.'xa.ɾo] o [me.'ði.ko];</w:t>
      </w:r>
    </w:p>
    <w:p w:rsidR="00426AEA" w:rsidRDefault="00426AEA" w:rsidP="00426AEA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>Pronunciación tensa de /x/.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gramatical:</w:t>
      </w:r>
    </w:p>
    <w:p w:rsidR="00426AEA" w:rsidRDefault="00426AEA" w:rsidP="00426AEA">
      <w:pPr>
        <w:pStyle w:val="Odstavecseseznamem"/>
        <w:numPr>
          <w:ilvl w:val="0"/>
          <w:numId w:val="17"/>
        </w:numPr>
        <w:rPr>
          <w:lang w:val="es-ES"/>
        </w:rPr>
      </w:pPr>
      <w:r>
        <w:rPr>
          <w:lang w:val="es-ES"/>
        </w:rPr>
        <w:t>Uso muy extentido de –</w:t>
      </w:r>
      <w:r w:rsidRPr="007671E0">
        <w:rPr>
          <w:i/>
          <w:lang w:val="es-ES"/>
        </w:rPr>
        <w:t>ico</w:t>
      </w:r>
      <w:r>
        <w:rPr>
          <w:lang w:val="es-ES"/>
        </w:rPr>
        <w:t xml:space="preserve">: </w:t>
      </w:r>
      <w:r w:rsidRPr="007671E0">
        <w:rPr>
          <w:i/>
          <w:lang w:val="es-ES"/>
        </w:rPr>
        <w:t>hijico</w:t>
      </w:r>
      <w:r>
        <w:rPr>
          <w:lang w:val="es-ES"/>
        </w:rPr>
        <w:t xml:space="preserve">, </w:t>
      </w:r>
      <w:r w:rsidRPr="007671E0">
        <w:rPr>
          <w:i/>
          <w:lang w:val="es-ES"/>
        </w:rPr>
        <w:t>prontico</w:t>
      </w:r>
      <w:r>
        <w:rPr>
          <w:lang w:val="es-ES"/>
        </w:rPr>
        <w:t>, etc.;</w:t>
      </w:r>
    </w:p>
    <w:p w:rsidR="00426AEA" w:rsidRDefault="00426AEA" w:rsidP="00426AEA">
      <w:pPr>
        <w:pStyle w:val="Odstavecseseznamem"/>
        <w:numPr>
          <w:ilvl w:val="0"/>
          <w:numId w:val="17"/>
        </w:numPr>
        <w:rPr>
          <w:lang w:val="es-ES"/>
        </w:rPr>
      </w:pPr>
      <w:r>
        <w:rPr>
          <w:lang w:val="es-ES"/>
        </w:rPr>
        <w:t>Uso muy extentido de –</w:t>
      </w:r>
      <w:r w:rsidRPr="007671E0">
        <w:rPr>
          <w:i/>
          <w:lang w:val="es-ES"/>
        </w:rPr>
        <w:t>ete</w:t>
      </w:r>
      <w:r>
        <w:rPr>
          <w:lang w:val="es-ES"/>
        </w:rPr>
        <w:t xml:space="preserve"> / -</w:t>
      </w:r>
      <w:r w:rsidRPr="007671E0">
        <w:rPr>
          <w:i/>
          <w:lang w:val="es-ES"/>
        </w:rPr>
        <w:t>eta</w:t>
      </w:r>
      <w:r>
        <w:rPr>
          <w:lang w:val="es-ES"/>
        </w:rPr>
        <w:t xml:space="preserve">: </w:t>
      </w:r>
      <w:r w:rsidRPr="007671E0">
        <w:rPr>
          <w:i/>
          <w:lang w:val="es-ES"/>
        </w:rPr>
        <w:t>chiquete</w:t>
      </w:r>
      <w:r>
        <w:rPr>
          <w:lang w:val="es-ES"/>
        </w:rPr>
        <w:t xml:space="preserve">, </w:t>
      </w:r>
      <w:r w:rsidRPr="007671E0">
        <w:rPr>
          <w:i/>
          <w:lang w:val="es-ES"/>
        </w:rPr>
        <w:t>mocete</w:t>
      </w:r>
      <w:r>
        <w:rPr>
          <w:lang w:val="es-ES"/>
        </w:rPr>
        <w:t xml:space="preserve">, </w:t>
      </w:r>
      <w:r w:rsidRPr="007671E0">
        <w:rPr>
          <w:i/>
          <w:lang w:val="es-ES"/>
        </w:rPr>
        <w:t>gallineta</w:t>
      </w:r>
      <w:r>
        <w:rPr>
          <w:lang w:val="es-ES"/>
        </w:rPr>
        <w:t>, etc.;</w:t>
      </w:r>
    </w:p>
    <w:p w:rsidR="00426AEA" w:rsidRDefault="00426AEA" w:rsidP="00426AEA">
      <w:pPr>
        <w:pStyle w:val="Odstavecseseznamem"/>
        <w:numPr>
          <w:ilvl w:val="0"/>
          <w:numId w:val="17"/>
        </w:numPr>
        <w:rPr>
          <w:lang w:val="pt-PT"/>
        </w:rPr>
      </w:pPr>
      <w:r w:rsidRPr="007671E0">
        <w:rPr>
          <w:lang w:val="pt-PT"/>
        </w:rPr>
        <w:t>Uso de –</w:t>
      </w:r>
      <w:r w:rsidRPr="007671E0">
        <w:rPr>
          <w:i/>
          <w:lang w:val="pt-PT"/>
        </w:rPr>
        <w:t>era</w:t>
      </w:r>
      <w:r w:rsidRPr="007671E0">
        <w:rPr>
          <w:lang w:val="pt-PT"/>
        </w:rPr>
        <w:t xml:space="preserve"> para árboles: </w:t>
      </w:r>
      <w:r w:rsidRPr="0078548A">
        <w:rPr>
          <w:i/>
          <w:lang w:val="pt-PT"/>
        </w:rPr>
        <w:t>noguera</w:t>
      </w:r>
      <w:r>
        <w:rPr>
          <w:lang w:val="pt-PT"/>
        </w:rPr>
        <w:t xml:space="preserve"> ‘nogal’, </w:t>
      </w:r>
      <w:r w:rsidRPr="0078548A">
        <w:rPr>
          <w:i/>
          <w:lang w:val="pt-PT"/>
        </w:rPr>
        <w:t>manzanera</w:t>
      </w:r>
      <w:r>
        <w:rPr>
          <w:lang w:val="pt-PT"/>
        </w:rPr>
        <w:t xml:space="preserve"> ‘manzano’, </w:t>
      </w:r>
      <w:r w:rsidRPr="0078548A">
        <w:rPr>
          <w:i/>
          <w:lang w:val="pt-PT"/>
        </w:rPr>
        <w:t>cerrera</w:t>
      </w:r>
      <w:r>
        <w:rPr>
          <w:lang w:val="pt-PT"/>
        </w:rPr>
        <w:t xml:space="preserve"> ‘cerezo’, etc.</w:t>
      </w:r>
    </w:p>
    <w:p w:rsidR="00426AEA" w:rsidRDefault="00426AEA" w:rsidP="00426AEA">
      <w:pPr>
        <w:rPr>
          <w:lang w:val="pt-PT"/>
        </w:rPr>
      </w:pPr>
      <w:r>
        <w:rPr>
          <w:lang w:val="pt-PT"/>
        </w:rPr>
        <w:t>Plano léxico:</w:t>
      </w:r>
    </w:p>
    <w:p w:rsidR="00426AEA" w:rsidRDefault="00426AEA" w:rsidP="00426AEA">
      <w:pPr>
        <w:pStyle w:val="Odstavecseseznamem"/>
        <w:numPr>
          <w:ilvl w:val="0"/>
          <w:numId w:val="18"/>
        </w:numPr>
        <w:rPr>
          <w:lang w:val="es-ES"/>
        </w:rPr>
      </w:pPr>
      <w:r w:rsidRPr="0078548A">
        <w:rPr>
          <w:lang w:val="es-ES"/>
        </w:rPr>
        <w:t>Formas léxicas con rasgos fónicos de origen aragonés</w:t>
      </w:r>
      <w:r>
        <w:rPr>
          <w:lang w:val="es-ES"/>
        </w:rPr>
        <w:t xml:space="preserve">: </w:t>
      </w:r>
      <w:r w:rsidRPr="0078548A">
        <w:rPr>
          <w:i/>
          <w:lang w:val="es-ES"/>
        </w:rPr>
        <w:t>pescatero</w:t>
      </w:r>
      <w:r>
        <w:rPr>
          <w:lang w:val="es-ES"/>
        </w:rPr>
        <w:t xml:space="preserve"> ‘pescadero’, </w:t>
      </w:r>
      <w:r w:rsidRPr="0078548A">
        <w:rPr>
          <w:i/>
          <w:lang w:val="es-ES"/>
        </w:rPr>
        <w:t>batajo</w:t>
      </w:r>
      <w:r>
        <w:rPr>
          <w:lang w:val="es-ES"/>
        </w:rPr>
        <w:t xml:space="preserve"> ‘badajo’, </w:t>
      </w:r>
      <w:r w:rsidRPr="0078548A">
        <w:rPr>
          <w:i/>
          <w:lang w:val="es-ES"/>
        </w:rPr>
        <w:t>rader</w:t>
      </w:r>
      <w:r>
        <w:rPr>
          <w:lang w:val="es-ES"/>
        </w:rPr>
        <w:t xml:space="preserve"> ‘raer’, </w:t>
      </w:r>
      <w:r w:rsidRPr="0078548A">
        <w:rPr>
          <w:i/>
          <w:lang w:val="es-ES"/>
        </w:rPr>
        <w:t>esfollinar</w:t>
      </w:r>
      <w:r>
        <w:rPr>
          <w:lang w:val="es-ES"/>
        </w:rPr>
        <w:t xml:space="preserve"> ‘deshollinar’, etc.;</w:t>
      </w:r>
    </w:p>
    <w:p w:rsidR="00426AEA" w:rsidRDefault="00426AEA" w:rsidP="00426AEA">
      <w:pPr>
        <w:pStyle w:val="Odstavecseseznamem"/>
        <w:numPr>
          <w:ilvl w:val="0"/>
          <w:numId w:val="18"/>
        </w:numPr>
        <w:rPr>
          <w:lang w:val="es-ES"/>
        </w:rPr>
      </w:pPr>
      <w:r>
        <w:rPr>
          <w:lang w:val="es-ES"/>
        </w:rPr>
        <w:t xml:space="preserve">Uso de aragonesismos léxico-semánticos: </w:t>
      </w:r>
      <w:r w:rsidRPr="0078548A">
        <w:rPr>
          <w:i/>
          <w:lang w:val="es-ES"/>
        </w:rPr>
        <w:t>acotolar</w:t>
      </w:r>
      <w:r>
        <w:rPr>
          <w:lang w:val="es-ES"/>
        </w:rPr>
        <w:t xml:space="preserve"> ‘acabar con algo’, </w:t>
      </w:r>
      <w:r w:rsidRPr="0078548A">
        <w:rPr>
          <w:i/>
          <w:lang w:val="es-ES"/>
        </w:rPr>
        <w:t>chuflar</w:t>
      </w:r>
      <w:r>
        <w:rPr>
          <w:lang w:val="es-ES"/>
        </w:rPr>
        <w:t xml:space="preserve"> ‘silbar’, </w:t>
      </w:r>
      <w:r w:rsidRPr="0078548A">
        <w:rPr>
          <w:i/>
          <w:lang w:val="es-ES"/>
        </w:rPr>
        <w:t>laminero</w:t>
      </w:r>
      <w:r>
        <w:rPr>
          <w:lang w:val="es-ES"/>
        </w:rPr>
        <w:t xml:space="preserve"> ‘goloso’, etc.;</w:t>
      </w:r>
    </w:p>
    <w:p w:rsidR="00426AEA" w:rsidRDefault="00426AEA" w:rsidP="00426AEA">
      <w:pPr>
        <w:pStyle w:val="Odstavecseseznamem"/>
        <w:numPr>
          <w:ilvl w:val="0"/>
          <w:numId w:val="18"/>
        </w:numPr>
        <w:rPr>
          <w:lang w:val="es-ES"/>
        </w:rPr>
      </w:pPr>
      <w:r>
        <w:rPr>
          <w:lang w:val="es-ES"/>
        </w:rPr>
        <w:t xml:space="preserve">Uso de catalanismos: </w:t>
      </w:r>
      <w:r w:rsidRPr="0078548A">
        <w:rPr>
          <w:i/>
          <w:lang w:val="es-ES"/>
        </w:rPr>
        <w:t>espolsar</w:t>
      </w:r>
      <w:r>
        <w:rPr>
          <w:lang w:val="es-ES"/>
        </w:rPr>
        <w:t xml:space="preserve"> ‘sacudir el polvo’, </w:t>
      </w:r>
      <w:r w:rsidRPr="0078548A">
        <w:rPr>
          <w:i/>
          <w:lang w:val="es-ES"/>
        </w:rPr>
        <w:t>rosigar</w:t>
      </w:r>
      <w:r>
        <w:rPr>
          <w:lang w:val="es-ES"/>
        </w:rPr>
        <w:t xml:space="preserve"> ‘roer’, etc.</w:t>
      </w:r>
    </w:p>
    <w:p w:rsidR="00426AEA" w:rsidRDefault="00426AEA" w:rsidP="00426AEA">
      <w:pPr>
        <w:pStyle w:val="Nadpis3"/>
        <w:rPr>
          <w:lang w:val="es-ES"/>
        </w:rPr>
      </w:pPr>
      <w:r>
        <w:rPr>
          <w:lang w:val="es-ES"/>
        </w:rPr>
        <w:lastRenderedPageBreak/>
        <w:t>Madrid y el castellano manchego</w:t>
      </w:r>
    </w:p>
    <w:p w:rsidR="003A2452" w:rsidRDefault="00426AEA" w:rsidP="00426AEA">
      <w:pPr>
        <w:rPr>
          <w:lang w:val="es-ES"/>
        </w:rPr>
      </w:pPr>
      <w:r>
        <w:rPr>
          <w:lang w:val="es-ES"/>
        </w:rPr>
        <w:t xml:space="preserve">El </w:t>
      </w:r>
      <w:r w:rsidR="003A2452">
        <w:rPr>
          <w:lang w:val="es-ES"/>
        </w:rPr>
        <w:t>habla de Madrid:</w:t>
      </w:r>
    </w:p>
    <w:p w:rsidR="003A2452" w:rsidRDefault="003A2452" w:rsidP="003A2452">
      <w:pPr>
        <w:pStyle w:val="Odstavecseseznamem"/>
        <w:numPr>
          <w:ilvl w:val="0"/>
          <w:numId w:val="25"/>
        </w:numPr>
        <w:rPr>
          <w:lang w:val="es-ES"/>
        </w:rPr>
      </w:pPr>
      <w:r w:rsidRPr="003A2452">
        <w:rPr>
          <w:lang w:val="es-ES"/>
        </w:rPr>
        <w:t>E</w:t>
      </w:r>
      <w:r w:rsidR="00426AEA" w:rsidRPr="003A2452">
        <w:rPr>
          <w:lang w:val="es-ES"/>
        </w:rPr>
        <w:t>l</w:t>
      </w:r>
      <w:r>
        <w:rPr>
          <w:lang w:val="es-ES"/>
        </w:rPr>
        <w:t xml:space="preserve"> </w:t>
      </w:r>
      <w:r w:rsidR="00426AEA" w:rsidRPr="003A2452">
        <w:rPr>
          <w:lang w:val="es-ES"/>
        </w:rPr>
        <w:t>canon de la norma culta del centro peninsular y su principal fuente de innovaciones lingüísticas</w:t>
      </w:r>
      <w:r>
        <w:rPr>
          <w:lang w:val="es-ES"/>
        </w:rPr>
        <w:t>;</w:t>
      </w:r>
    </w:p>
    <w:p w:rsidR="00426AEA" w:rsidRDefault="003A2452" w:rsidP="003A2452">
      <w:pPr>
        <w:pStyle w:val="Odstavecseseznamem"/>
        <w:numPr>
          <w:ilvl w:val="0"/>
          <w:numId w:val="25"/>
        </w:numPr>
        <w:rPr>
          <w:lang w:val="es-ES"/>
        </w:rPr>
      </w:pPr>
      <w:r>
        <w:rPr>
          <w:lang w:val="es-ES"/>
        </w:rPr>
        <w:t>A nivel</w:t>
      </w:r>
      <w:r w:rsidR="00426AEA" w:rsidRPr="003A2452">
        <w:rPr>
          <w:lang w:val="es-ES"/>
        </w:rPr>
        <w:t xml:space="preserve"> popular</w:t>
      </w:r>
      <w:r>
        <w:rPr>
          <w:lang w:val="es-ES"/>
        </w:rPr>
        <w:t>:</w:t>
      </w:r>
      <w:r w:rsidR="00426AEA" w:rsidRPr="003A2452">
        <w:rPr>
          <w:lang w:val="es-ES"/>
        </w:rPr>
        <w:t xml:space="preserve">  características lingüísticas de los inmigrados, en general, procedentes del sur (con rasgos innovadores), en contraste con las modalidades norteñas conservadoras presentes allí históricamente y difundidas desde la escuela y los medios de comunicaci</w:t>
      </w:r>
      <w:r>
        <w:rPr>
          <w:lang w:val="es-ES"/>
        </w:rPr>
        <w:t>ón;</w:t>
      </w:r>
    </w:p>
    <w:p w:rsidR="003A2452" w:rsidRPr="003A2452" w:rsidRDefault="003A2452" w:rsidP="003A2452">
      <w:pPr>
        <w:pStyle w:val="Odstavecseseznamem"/>
        <w:numPr>
          <w:ilvl w:val="0"/>
          <w:numId w:val="25"/>
        </w:numPr>
        <w:rPr>
          <w:lang w:val="es-ES"/>
        </w:rPr>
      </w:pPr>
      <w:r>
        <w:rPr>
          <w:lang w:val="es-ES"/>
        </w:rPr>
        <w:t xml:space="preserve">Punto de partida en la descripción: </w:t>
      </w:r>
      <w:r>
        <w:rPr>
          <w:lang w:val="es-ES"/>
        </w:rPr>
        <w:t xml:space="preserve">es </w:t>
      </w:r>
      <w:r>
        <w:rPr>
          <w:lang w:val="es-ES"/>
        </w:rPr>
        <w:t>una modalidad castellana en contacto con</w:t>
      </w:r>
      <w:r>
        <w:rPr>
          <w:lang w:val="es-ES"/>
        </w:rPr>
        <w:t xml:space="preserve"> otras modalidades dialectales.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fónico:</w:t>
      </w:r>
    </w:p>
    <w:p w:rsidR="00426AEA" w:rsidRDefault="00426AEA" w:rsidP="00426AEA">
      <w:pPr>
        <w:pStyle w:val="Odstavecseseznamem"/>
        <w:numPr>
          <w:ilvl w:val="0"/>
          <w:numId w:val="19"/>
        </w:numPr>
        <w:rPr>
          <w:lang w:val="es-ES"/>
        </w:rPr>
      </w:pPr>
      <w:r>
        <w:rPr>
          <w:lang w:val="es-ES"/>
        </w:rPr>
        <w:t>Yeísmo generalizado;</w:t>
      </w:r>
    </w:p>
    <w:p w:rsidR="00426AEA" w:rsidRDefault="00426AEA" w:rsidP="00426AEA">
      <w:pPr>
        <w:pStyle w:val="Odstavecseseznamem"/>
        <w:numPr>
          <w:ilvl w:val="0"/>
          <w:numId w:val="19"/>
        </w:numPr>
        <w:rPr>
          <w:lang w:val="es-ES"/>
        </w:rPr>
      </w:pPr>
      <w:r>
        <w:rPr>
          <w:lang w:val="es-ES"/>
        </w:rPr>
        <w:t>Tendencia a la aspiración y asmilación de la /s/ en posición final de sílaba;</w:t>
      </w:r>
    </w:p>
    <w:p w:rsidR="00426AEA" w:rsidRDefault="00426AEA" w:rsidP="00426AEA">
      <w:pPr>
        <w:pStyle w:val="Odstavecseseznamem"/>
        <w:numPr>
          <w:ilvl w:val="0"/>
          <w:numId w:val="19"/>
        </w:numPr>
        <w:rPr>
          <w:lang w:val="es-ES"/>
        </w:rPr>
      </w:pPr>
      <w:r>
        <w:rPr>
          <w:lang w:val="es-ES"/>
        </w:rPr>
        <w:t>Tendencia a la pérdida de la –d-, sobre todo en participios en –</w:t>
      </w:r>
      <w:r w:rsidRPr="0049255C">
        <w:rPr>
          <w:i/>
          <w:lang w:val="es-ES"/>
        </w:rPr>
        <w:t>ado</w:t>
      </w:r>
      <w:r>
        <w:rPr>
          <w:lang w:val="es-ES"/>
        </w:rPr>
        <w:t xml:space="preserve">: </w:t>
      </w:r>
      <w:r w:rsidRPr="0049255C">
        <w:rPr>
          <w:i/>
          <w:lang w:val="es-ES"/>
        </w:rPr>
        <w:t>cansao</w:t>
      </w:r>
      <w:r>
        <w:rPr>
          <w:lang w:val="es-ES"/>
        </w:rPr>
        <w:t xml:space="preserve">, </w:t>
      </w:r>
      <w:r w:rsidRPr="0049255C">
        <w:rPr>
          <w:i/>
          <w:lang w:val="es-ES"/>
        </w:rPr>
        <w:t>acabao</w:t>
      </w:r>
      <w:r>
        <w:rPr>
          <w:lang w:val="es-ES"/>
        </w:rPr>
        <w:t>, etc.;</w:t>
      </w:r>
    </w:p>
    <w:p w:rsidR="00426AEA" w:rsidRDefault="00426AEA" w:rsidP="00426AEA">
      <w:pPr>
        <w:pStyle w:val="Odstavecseseznamem"/>
        <w:numPr>
          <w:ilvl w:val="0"/>
          <w:numId w:val="19"/>
        </w:numPr>
        <w:rPr>
          <w:lang w:val="es-ES"/>
        </w:rPr>
      </w:pPr>
      <w:r>
        <w:rPr>
          <w:lang w:val="es-ES"/>
        </w:rPr>
        <w:t xml:space="preserve">Tendencia a la sonorización de /k/ en grupos consonánticos con sibilantes (en Oriente): </w:t>
      </w:r>
      <w:r w:rsidRPr="00D87700">
        <w:rPr>
          <w:i/>
          <w:lang w:val="es-ES"/>
        </w:rPr>
        <w:t>conozgo</w:t>
      </w:r>
      <w:r>
        <w:rPr>
          <w:lang w:val="es-ES"/>
        </w:rPr>
        <w:t xml:space="preserve"> ‘conozco’, </w:t>
      </w:r>
      <w:r w:rsidRPr="00D87700">
        <w:rPr>
          <w:i/>
          <w:lang w:val="es-ES"/>
        </w:rPr>
        <w:t>pertenezgo</w:t>
      </w:r>
      <w:r>
        <w:rPr>
          <w:lang w:val="es-ES"/>
        </w:rPr>
        <w:t xml:space="preserve"> ‘pertenezco’, </w:t>
      </w:r>
      <w:r w:rsidRPr="00D87700">
        <w:rPr>
          <w:i/>
          <w:lang w:val="es-ES"/>
        </w:rPr>
        <w:t>muesga</w:t>
      </w:r>
      <w:r>
        <w:rPr>
          <w:lang w:val="es-ES"/>
        </w:rPr>
        <w:t xml:space="preserve"> ‘muesca’, etc.;</w:t>
      </w:r>
    </w:p>
    <w:p w:rsidR="00426AEA" w:rsidRDefault="00426AEA" w:rsidP="00426AEA">
      <w:pPr>
        <w:pStyle w:val="Odstavecseseznamem"/>
        <w:numPr>
          <w:ilvl w:val="0"/>
          <w:numId w:val="19"/>
        </w:numPr>
        <w:rPr>
          <w:lang w:val="es-ES"/>
        </w:rPr>
      </w:pPr>
      <w:r>
        <w:rPr>
          <w:lang w:val="es-ES"/>
        </w:rPr>
        <w:t xml:space="preserve">Tendencia a la neutralización de /l/ y /ɾ/ en el habla popular (en Occidente): </w:t>
      </w:r>
      <w:r w:rsidRPr="00D87700">
        <w:rPr>
          <w:i/>
          <w:lang w:val="es-ES"/>
        </w:rPr>
        <w:t>arbañil</w:t>
      </w:r>
      <w:r>
        <w:rPr>
          <w:lang w:val="es-ES"/>
        </w:rPr>
        <w:t xml:space="preserve"> ‘albañil’, </w:t>
      </w:r>
      <w:r w:rsidRPr="00D87700">
        <w:rPr>
          <w:i/>
          <w:lang w:val="es-ES"/>
        </w:rPr>
        <w:t>comel</w:t>
      </w:r>
      <w:r>
        <w:rPr>
          <w:lang w:val="es-ES"/>
        </w:rPr>
        <w:t xml:space="preserve"> ‘comer’, </w:t>
      </w:r>
      <w:r w:rsidRPr="00D87700">
        <w:rPr>
          <w:i/>
          <w:lang w:val="es-ES"/>
        </w:rPr>
        <w:t>colal</w:t>
      </w:r>
      <w:r>
        <w:rPr>
          <w:lang w:val="es-ES"/>
        </w:rPr>
        <w:t xml:space="preserve"> ‘colar’, etc.;</w:t>
      </w:r>
    </w:p>
    <w:p w:rsidR="00426AEA" w:rsidRDefault="00426AEA" w:rsidP="00426AEA">
      <w:pPr>
        <w:pStyle w:val="Odstavecseseznamem"/>
        <w:numPr>
          <w:ilvl w:val="0"/>
          <w:numId w:val="19"/>
        </w:numPr>
        <w:rPr>
          <w:lang w:val="es-ES"/>
        </w:rPr>
      </w:pPr>
      <w:r>
        <w:rPr>
          <w:lang w:val="es-ES"/>
        </w:rPr>
        <w:t xml:space="preserve">Tendencia a la pérdida de la </w:t>
      </w:r>
      <w:r w:rsidRPr="00D87700">
        <w:rPr>
          <w:i/>
          <w:lang w:val="es-ES"/>
        </w:rPr>
        <w:t>r</w:t>
      </w:r>
      <w:r>
        <w:rPr>
          <w:lang w:val="es-ES"/>
        </w:rPr>
        <w:t xml:space="preserve"> del infinitivo ante pronombre enclítico (habla popular): </w:t>
      </w:r>
      <w:r w:rsidRPr="00D87700">
        <w:rPr>
          <w:i/>
          <w:lang w:val="es-ES"/>
        </w:rPr>
        <w:t>vestise</w:t>
      </w:r>
      <w:r>
        <w:rPr>
          <w:lang w:val="es-ES"/>
        </w:rPr>
        <w:t xml:space="preserve"> ‘vestirse’, </w:t>
      </w:r>
      <w:r w:rsidRPr="00D87700">
        <w:rPr>
          <w:i/>
          <w:lang w:val="es-ES"/>
        </w:rPr>
        <w:t>decilo</w:t>
      </w:r>
      <w:r>
        <w:rPr>
          <w:lang w:val="es-ES"/>
        </w:rPr>
        <w:t xml:space="preserve"> ‘decirlo’, </w:t>
      </w:r>
      <w:r w:rsidRPr="00D87700">
        <w:rPr>
          <w:i/>
          <w:lang w:val="es-ES"/>
        </w:rPr>
        <w:t>dejate</w:t>
      </w:r>
      <w:r>
        <w:rPr>
          <w:lang w:val="es-ES"/>
        </w:rPr>
        <w:t xml:space="preserve"> ‘dejarte’, etc.</w:t>
      </w:r>
    </w:p>
    <w:p w:rsidR="002E1B0C" w:rsidRDefault="002E1B0C" w:rsidP="00426AEA">
      <w:pPr>
        <w:rPr>
          <w:lang w:val="es-ES"/>
        </w:rPr>
      </w:pPr>
    </w:p>
    <w:p w:rsidR="00426AEA" w:rsidRDefault="00426AEA" w:rsidP="00426AEA">
      <w:pPr>
        <w:rPr>
          <w:lang w:val="es-ES"/>
        </w:rPr>
      </w:pPr>
      <w:bookmarkStart w:id="0" w:name="_GoBack"/>
      <w:bookmarkEnd w:id="0"/>
      <w:r>
        <w:rPr>
          <w:lang w:val="es-ES"/>
        </w:rPr>
        <w:lastRenderedPageBreak/>
        <w:t>Plano gramatical:</w:t>
      </w:r>
    </w:p>
    <w:p w:rsidR="00426AEA" w:rsidRDefault="00426AEA" w:rsidP="00426AEA">
      <w:pPr>
        <w:pStyle w:val="Odstavecseseznamem"/>
        <w:numPr>
          <w:ilvl w:val="0"/>
          <w:numId w:val="20"/>
        </w:numPr>
        <w:rPr>
          <w:lang w:val="es-ES"/>
        </w:rPr>
      </w:pPr>
      <w:r w:rsidRPr="00D87700">
        <w:rPr>
          <w:lang w:val="es-ES"/>
        </w:rPr>
        <w:t xml:space="preserve">Tendencia a </w:t>
      </w:r>
      <w:r>
        <w:rPr>
          <w:lang w:val="es-ES"/>
        </w:rPr>
        <w:t>superlativos en –</w:t>
      </w:r>
      <w:r w:rsidRPr="00D87700">
        <w:rPr>
          <w:i/>
          <w:lang w:val="es-ES"/>
        </w:rPr>
        <w:t>ismo</w:t>
      </w:r>
      <w:r>
        <w:rPr>
          <w:lang w:val="es-ES"/>
        </w:rPr>
        <w:t xml:space="preserve">: </w:t>
      </w:r>
      <w:r w:rsidRPr="00D87700">
        <w:rPr>
          <w:i/>
          <w:lang w:val="es-ES"/>
        </w:rPr>
        <w:t>muchismo</w:t>
      </w:r>
      <w:r>
        <w:rPr>
          <w:lang w:val="es-ES"/>
        </w:rPr>
        <w:t xml:space="preserve"> ‘muchísimo’, </w:t>
      </w:r>
      <w:r w:rsidRPr="00D87700">
        <w:rPr>
          <w:i/>
          <w:lang w:val="es-ES"/>
        </w:rPr>
        <w:t>buenismo</w:t>
      </w:r>
      <w:r>
        <w:rPr>
          <w:lang w:val="es-ES"/>
        </w:rPr>
        <w:t xml:space="preserve"> ‘buenísimo’, etc.</w:t>
      </w:r>
    </w:p>
    <w:p w:rsidR="00426AEA" w:rsidRDefault="00426AEA" w:rsidP="00426AEA">
      <w:pPr>
        <w:pStyle w:val="Odstavecseseznamem"/>
        <w:numPr>
          <w:ilvl w:val="0"/>
          <w:numId w:val="20"/>
        </w:numPr>
        <w:rPr>
          <w:lang w:val="es-ES"/>
        </w:rPr>
      </w:pPr>
      <w:r>
        <w:rPr>
          <w:lang w:val="es-ES"/>
        </w:rPr>
        <w:t xml:space="preserve">Laísmo (al Norte): </w:t>
      </w:r>
      <w:r w:rsidRPr="00D87700">
        <w:rPr>
          <w:i/>
          <w:lang w:val="es-ES"/>
        </w:rPr>
        <w:t>La comenté qué pasó</w:t>
      </w:r>
      <w:r>
        <w:rPr>
          <w:lang w:val="es-ES"/>
        </w:rPr>
        <w:t>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Plano léxico:</w:t>
      </w:r>
    </w:p>
    <w:p w:rsidR="00426AEA" w:rsidRDefault="00426AEA" w:rsidP="00426AEA">
      <w:pPr>
        <w:pStyle w:val="Odstavecseseznamem"/>
        <w:numPr>
          <w:ilvl w:val="0"/>
          <w:numId w:val="21"/>
        </w:numPr>
        <w:rPr>
          <w:lang w:val="es-ES"/>
        </w:rPr>
      </w:pPr>
      <w:r>
        <w:rPr>
          <w:lang w:val="es-ES"/>
        </w:rPr>
        <w:t>Usos léxicos originarios en áreas circundantes.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División según rasgos fonéticos:</w:t>
      </w:r>
    </w:p>
    <w:p w:rsidR="00426AEA" w:rsidRDefault="00426AEA" w:rsidP="00426AEA">
      <w:pPr>
        <w:pStyle w:val="Odstavecseseznamem"/>
        <w:numPr>
          <w:ilvl w:val="0"/>
          <w:numId w:val="22"/>
        </w:numPr>
        <w:rPr>
          <w:lang w:val="es-ES"/>
        </w:rPr>
      </w:pPr>
      <w:r>
        <w:rPr>
          <w:lang w:val="es-ES"/>
        </w:rPr>
        <w:t>Más conservadoras: Madrid, Guadalajara y el Norte de Cuenca;</w:t>
      </w:r>
    </w:p>
    <w:p w:rsidR="00426AEA" w:rsidRDefault="00426AEA" w:rsidP="00426AEA">
      <w:pPr>
        <w:pStyle w:val="Odstavecseseznamem"/>
        <w:numPr>
          <w:ilvl w:val="0"/>
          <w:numId w:val="22"/>
        </w:numPr>
        <w:rPr>
          <w:lang w:val="es-ES"/>
        </w:rPr>
      </w:pPr>
      <w:r>
        <w:rPr>
          <w:lang w:val="es-ES"/>
        </w:rPr>
        <w:t>Más innovadoras: Toledo, Ciudad Real y Albacete =&gt; más próximas con las hablas andaluzas (CR) y murcianas (Al).</w:t>
      </w:r>
    </w:p>
    <w:p w:rsidR="00426AEA" w:rsidRDefault="00426AEA" w:rsidP="00426AEA">
      <w:pPr>
        <w:rPr>
          <w:lang w:val="es-ES"/>
        </w:rPr>
      </w:pPr>
      <w:r>
        <w:rPr>
          <w:lang w:val="es-ES"/>
        </w:rPr>
        <w:t>División según aspectos léxicos:</w:t>
      </w:r>
    </w:p>
    <w:p w:rsidR="00426AEA" w:rsidRDefault="00426AEA" w:rsidP="00426AEA">
      <w:pPr>
        <w:pStyle w:val="Odstavecseseznamem"/>
        <w:numPr>
          <w:ilvl w:val="0"/>
          <w:numId w:val="23"/>
        </w:numPr>
        <w:rPr>
          <w:lang w:val="es-ES"/>
        </w:rPr>
      </w:pPr>
      <w:r>
        <w:rPr>
          <w:lang w:val="es-ES"/>
        </w:rPr>
        <w:t>Áreas occidentales: influencias de las hablas leonesas y extremeñas;</w:t>
      </w:r>
    </w:p>
    <w:p w:rsidR="00426AEA" w:rsidRPr="00B05CB4" w:rsidRDefault="00426AEA" w:rsidP="00426AEA">
      <w:pPr>
        <w:pStyle w:val="Odstavecseseznamem"/>
        <w:numPr>
          <w:ilvl w:val="0"/>
          <w:numId w:val="23"/>
        </w:numPr>
        <w:rPr>
          <w:lang w:val="es-ES"/>
        </w:rPr>
      </w:pPr>
      <w:r>
        <w:rPr>
          <w:lang w:val="es-ES"/>
        </w:rPr>
        <w:t>Áreas orientales: Aragón y el castellano de Valencia.</w:t>
      </w:r>
    </w:p>
    <w:sectPr w:rsidR="00426AEA" w:rsidRPr="00B05CB4" w:rsidSect="003A2452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DF" w:rsidRDefault="000D57DF" w:rsidP="00A12586">
      <w:pPr>
        <w:spacing w:after="0" w:line="240" w:lineRule="auto"/>
      </w:pPr>
      <w:r>
        <w:separator/>
      </w:r>
    </w:p>
  </w:endnote>
  <w:endnote w:type="continuationSeparator" w:id="0">
    <w:p w:rsidR="000D57DF" w:rsidRDefault="000D57DF" w:rsidP="00A1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770271"/>
      <w:docPartObj>
        <w:docPartGallery w:val="Page Numbers (Bottom of Page)"/>
        <w:docPartUnique/>
      </w:docPartObj>
    </w:sdtPr>
    <w:sdtContent>
      <w:p w:rsidR="00A12586" w:rsidRDefault="00A125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12586" w:rsidRDefault="00A125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DF" w:rsidRDefault="000D57DF" w:rsidP="00A12586">
      <w:pPr>
        <w:spacing w:after="0" w:line="240" w:lineRule="auto"/>
      </w:pPr>
      <w:r>
        <w:separator/>
      </w:r>
    </w:p>
  </w:footnote>
  <w:footnote w:type="continuationSeparator" w:id="0">
    <w:p w:rsidR="000D57DF" w:rsidRDefault="000D57DF" w:rsidP="00A12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EFA"/>
    <w:multiLevelType w:val="hybridMultilevel"/>
    <w:tmpl w:val="3FA04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2D59"/>
    <w:multiLevelType w:val="hybridMultilevel"/>
    <w:tmpl w:val="FF285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85A9B"/>
    <w:multiLevelType w:val="hybridMultilevel"/>
    <w:tmpl w:val="26062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333E7"/>
    <w:multiLevelType w:val="hybridMultilevel"/>
    <w:tmpl w:val="B4AC9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0654"/>
    <w:multiLevelType w:val="hybridMultilevel"/>
    <w:tmpl w:val="0E5C3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A0C3A"/>
    <w:multiLevelType w:val="hybridMultilevel"/>
    <w:tmpl w:val="4D54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336C9"/>
    <w:multiLevelType w:val="hybridMultilevel"/>
    <w:tmpl w:val="FAA8A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97A82"/>
    <w:multiLevelType w:val="hybridMultilevel"/>
    <w:tmpl w:val="3FF89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B2B78"/>
    <w:multiLevelType w:val="hybridMultilevel"/>
    <w:tmpl w:val="A9746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80683"/>
    <w:multiLevelType w:val="hybridMultilevel"/>
    <w:tmpl w:val="F0688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04216"/>
    <w:multiLevelType w:val="hybridMultilevel"/>
    <w:tmpl w:val="06542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D4991"/>
    <w:multiLevelType w:val="hybridMultilevel"/>
    <w:tmpl w:val="28442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91575"/>
    <w:multiLevelType w:val="hybridMultilevel"/>
    <w:tmpl w:val="CF381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B1B85"/>
    <w:multiLevelType w:val="hybridMultilevel"/>
    <w:tmpl w:val="08DEA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4102A"/>
    <w:multiLevelType w:val="hybridMultilevel"/>
    <w:tmpl w:val="96FE1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C3CD1"/>
    <w:multiLevelType w:val="hybridMultilevel"/>
    <w:tmpl w:val="B22CC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80E3A"/>
    <w:multiLevelType w:val="hybridMultilevel"/>
    <w:tmpl w:val="EC227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37ADF"/>
    <w:multiLevelType w:val="hybridMultilevel"/>
    <w:tmpl w:val="0A7C7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35156"/>
    <w:multiLevelType w:val="hybridMultilevel"/>
    <w:tmpl w:val="48A66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22EEB"/>
    <w:multiLevelType w:val="hybridMultilevel"/>
    <w:tmpl w:val="78F24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3683A"/>
    <w:multiLevelType w:val="hybridMultilevel"/>
    <w:tmpl w:val="8D02F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85AD4"/>
    <w:multiLevelType w:val="hybridMultilevel"/>
    <w:tmpl w:val="7EB68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63E42"/>
    <w:multiLevelType w:val="hybridMultilevel"/>
    <w:tmpl w:val="3146C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038F8"/>
    <w:multiLevelType w:val="hybridMultilevel"/>
    <w:tmpl w:val="4412B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D6BD9"/>
    <w:multiLevelType w:val="hybridMultilevel"/>
    <w:tmpl w:val="7C4AB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4"/>
  </w:num>
  <w:num w:numId="4">
    <w:abstractNumId w:val="21"/>
  </w:num>
  <w:num w:numId="5">
    <w:abstractNumId w:val="23"/>
  </w:num>
  <w:num w:numId="6">
    <w:abstractNumId w:val="4"/>
  </w:num>
  <w:num w:numId="7">
    <w:abstractNumId w:val="13"/>
  </w:num>
  <w:num w:numId="8">
    <w:abstractNumId w:val="16"/>
  </w:num>
  <w:num w:numId="9">
    <w:abstractNumId w:val="1"/>
  </w:num>
  <w:num w:numId="10">
    <w:abstractNumId w:val="15"/>
  </w:num>
  <w:num w:numId="11">
    <w:abstractNumId w:val="9"/>
  </w:num>
  <w:num w:numId="12">
    <w:abstractNumId w:val="17"/>
  </w:num>
  <w:num w:numId="13">
    <w:abstractNumId w:val="6"/>
  </w:num>
  <w:num w:numId="14">
    <w:abstractNumId w:val="22"/>
  </w:num>
  <w:num w:numId="15">
    <w:abstractNumId w:val="3"/>
  </w:num>
  <w:num w:numId="16">
    <w:abstractNumId w:val="8"/>
  </w:num>
  <w:num w:numId="17">
    <w:abstractNumId w:val="19"/>
  </w:num>
  <w:num w:numId="18">
    <w:abstractNumId w:val="10"/>
  </w:num>
  <w:num w:numId="19">
    <w:abstractNumId w:val="20"/>
  </w:num>
  <w:num w:numId="20">
    <w:abstractNumId w:val="12"/>
  </w:num>
  <w:num w:numId="21">
    <w:abstractNumId w:val="18"/>
  </w:num>
  <w:num w:numId="22">
    <w:abstractNumId w:val="0"/>
  </w:num>
  <w:num w:numId="23">
    <w:abstractNumId w:val="1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BC"/>
    <w:rsid w:val="000D57DF"/>
    <w:rsid w:val="001C5BA9"/>
    <w:rsid w:val="0023665F"/>
    <w:rsid w:val="002E1B0C"/>
    <w:rsid w:val="003A2452"/>
    <w:rsid w:val="00426AEA"/>
    <w:rsid w:val="004E29BC"/>
    <w:rsid w:val="006627C7"/>
    <w:rsid w:val="00665CE6"/>
    <w:rsid w:val="00A12586"/>
    <w:rsid w:val="00C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AEA"/>
  </w:style>
  <w:style w:type="paragraph" w:styleId="Nadpis1">
    <w:name w:val="heading 1"/>
    <w:basedOn w:val="Normln"/>
    <w:next w:val="Normln"/>
    <w:link w:val="Nadpis1Char"/>
    <w:uiPriority w:val="9"/>
    <w:qFormat/>
    <w:rsid w:val="0042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6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6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26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6A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426A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6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26AEA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426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26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26AEA"/>
    <w:rPr>
      <w:color w:val="0000FF" w:themeColor="hyperlink"/>
      <w:u w:val="single"/>
    </w:rPr>
  </w:style>
  <w:style w:type="character" w:customStyle="1" w:styleId="mw-mmv-title">
    <w:name w:val="mw-mmv-title"/>
    <w:basedOn w:val="Standardnpsmoodstavce"/>
    <w:rsid w:val="00426AEA"/>
  </w:style>
  <w:style w:type="paragraph" w:styleId="Textbubliny">
    <w:name w:val="Balloon Text"/>
    <w:basedOn w:val="Normln"/>
    <w:link w:val="TextbublinyChar"/>
    <w:uiPriority w:val="99"/>
    <w:semiHidden/>
    <w:unhideWhenUsed/>
    <w:rsid w:val="0042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A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586"/>
  </w:style>
  <w:style w:type="paragraph" w:styleId="Zpat">
    <w:name w:val="footer"/>
    <w:basedOn w:val="Normln"/>
    <w:link w:val="ZpatChar"/>
    <w:uiPriority w:val="99"/>
    <w:unhideWhenUsed/>
    <w:rsid w:val="00A1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AEA"/>
  </w:style>
  <w:style w:type="paragraph" w:styleId="Nadpis1">
    <w:name w:val="heading 1"/>
    <w:basedOn w:val="Normln"/>
    <w:next w:val="Normln"/>
    <w:link w:val="Nadpis1Char"/>
    <w:uiPriority w:val="9"/>
    <w:qFormat/>
    <w:rsid w:val="0042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6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6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26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6A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426A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6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26AEA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426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26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26AEA"/>
    <w:rPr>
      <w:color w:val="0000FF" w:themeColor="hyperlink"/>
      <w:u w:val="single"/>
    </w:rPr>
  </w:style>
  <w:style w:type="character" w:customStyle="1" w:styleId="mw-mmv-title">
    <w:name w:val="mw-mmv-title"/>
    <w:basedOn w:val="Standardnpsmoodstavce"/>
    <w:rsid w:val="00426AEA"/>
  </w:style>
  <w:style w:type="paragraph" w:styleId="Textbubliny">
    <w:name w:val="Balloon Text"/>
    <w:basedOn w:val="Normln"/>
    <w:link w:val="TextbublinyChar"/>
    <w:uiPriority w:val="99"/>
    <w:semiHidden/>
    <w:unhideWhenUsed/>
    <w:rsid w:val="0042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A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586"/>
  </w:style>
  <w:style w:type="paragraph" w:styleId="Zpat">
    <w:name w:val="footer"/>
    <w:basedOn w:val="Normln"/>
    <w:link w:val="ZpatChar"/>
    <w:uiPriority w:val="99"/>
    <w:unhideWhenUsed/>
    <w:rsid w:val="00A1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DDE3CF-FB2B-4BA3-83C0-E0AA838DDBA9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D8BCA268-D73F-4A91-B7C3-00907A0C3666}">
      <dgm:prSet phldrT="[Text]"/>
      <dgm:spPr/>
      <dgm:t>
        <a:bodyPr/>
        <a:lstStyle/>
        <a:p>
          <a:r>
            <a:rPr lang="es-ES"/>
            <a:t>español castellano</a:t>
          </a:r>
          <a:endParaRPr lang="cs-CZ"/>
        </a:p>
      </dgm:t>
    </dgm:pt>
    <dgm:pt modelId="{A4E50142-FF21-4BF9-8B18-9B293A67EBA3}" type="parTrans" cxnId="{A72FD565-3EA2-4149-84EB-0A215EA07E3B}">
      <dgm:prSet/>
      <dgm:spPr/>
      <dgm:t>
        <a:bodyPr/>
        <a:lstStyle/>
        <a:p>
          <a:endParaRPr lang="cs-CZ"/>
        </a:p>
      </dgm:t>
    </dgm:pt>
    <dgm:pt modelId="{69772C64-4D92-4D88-93A2-511D14BFD47E}" type="sibTrans" cxnId="{A72FD565-3EA2-4149-84EB-0A215EA07E3B}">
      <dgm:prSet/>
      <dgm:spPr/>
      <dgm:t>
        <a:bodyPr/>
        <a:lstStyle/>
        <a:p>
          <a:endParaRPr lang="cs-CZ"/>
        </a:p>
      </dgm:t>
    </dgm:pt>
    <dgm:pt modelId="{5BB16BBE-F0D1-4CFE-9FF3-9368D67B3655}">
      <dgm:prSet phldrT="[Text]"/>
      <dgm:spPr/>
      <dgm:t>
        <a:bodyPr/>
        <a:lstStyle/>
        <a:p>
          <a:r>
            <a:rPr lang="es-ES"/>
            <a:t>castellano norteño</a:t>
          </a:r>
          <a:endParaRPr lang="cs-CZ"/>
        </a:p>
      </dgm:t>
    </dgm:pt>
    <dgm:pt modelId="{E3E4A213-8F4C-4328-9FA1-34314EC219E0}" type="parTrans" cxnId="{BBF9ABE4-6AA0-4016-B7EC-699131968FDA}">
      <dgm:prSet/>
      <dgm:spPr/>
      <dgm:t>
        <a:bodyPr/>
        <a:lstStyle/>
        <a:p>
          <a:endParaRPr lang="cs-CZ"/>
        </a:p>
      </dgm:t>
    </dgm:pt>
    <dgm:pt modelId="{75EDB8AA-B030-495E-B43C-AA162D63D700}" type="sibTrans" cxnId="{BBF9ABE4-6AA0-4016-B7EC-699131968FDA}">
      <dgm:prSet/>
      <dgm:spPr/>
      <dgm:t>
        <a:bodyPr/>
        <a:lstStyle/>
        <a:p>
          <a:endParaRPr lang="cs-CZ"/>
        </a:p>
      </dgm:t>
    </dgm:pt>
    <dgm:pt modelId="{3A6DA383-31B4-447C-9EFE-5B2D8D050D18}">
      <dgm:prSet phldrT="[Text]"/>
      <dgm:spPr/>
      <dgm:t>
        <a:bodyPr/>
        <a:lstStyle/>
        <a:p>
          <a:r>
            <a:rPr lang="es-ES"/>
            <a:t>castellano norteño occidental</a:t>
          </a:r>
          <a:endParaRPr lang="cs-CZ"/>
        </a:p>
      </dgm:t>
    </dgm:pt>
    <dgm:pt modelId="{36D784A9-B8C8-4B61-8B5A-28AE81E8B85C}" type="parTrans" cxnId="{2A9DDAFB-4F29-4B45-9504-AE5B0DAD0666}">
      <dgm:prSet/>
      <dgm:spPr/>
      <dgm:t>
        <a:bodyPr/>
        <a:lstStyle/>
        <a:p>
          <a:endParaRPr lang="cs-CZ"/>
        </a:p>
      </dgm:t>
    </dgm:pt>
    <dgm:pt modelId="{89B8C015-AB92-44B1-B1FE-C30C03AF8EB8}" type="sibTrans" cxnId="{2A9DDAFB-4F29-4B45-9504-AE5B0DAD0666}">
      <dgm:prSet/>
      <dgm:spPr/>
      <dgm:t>
        <a:bodyPr/>
        <a:lstStyle/>
        <a:p>
          <a:endParaRPr lang="cs-CZ"/>
        </a:p>
      </dgm:t>
    </dgm:pt>
    <dgm:pt modelId="{486C1EF1-1D44-4A4C-9779-91FF0C666968}">
      <dgm:prSet phldrT="[Text]"/>
      <dgm:spPr/>
      <dgm:t>
        <a:bodyPr/>
        <a:lstStyle/>
        <a:p>
          <a:r>
            <a:rPr lang="es-ES"/>
            <a:t>castellano de área bilingües</a:t>
          </a:r>
          <a:endParaRPr lang="cs-CZ"/>
        </a:p>
      </dgm:t>
    </dgm:pt>
    <dgm:pt modelId="{D4E230AF-63A6-4480-BA45-EA29452AA782}" type="parTrans" cxnId="{E8EC5A96-1FB3-4E0D-9451-04EEFC191B02}">
      <dgm:prSet/>
      <dgm:spPr/>
      <dgm:t>
        <a:bodyPr/>
        <a:lstStyle/>
        <a:p>
          <a:endParaRPr lang="cs-CZ"/>
        </a:p>
      </dgm:t>
    </dgm:pt>
    <dgm:pt modelId="{4B716DF0-5F68-4FA1-8DA9-BAB4EE800A08}" type="sibTrans" cxnId="{E8EC5A96-1FB3-4E0D-9451-04EEFC191B02}">
      <dgm:prSet/>
      <dgm:spPr/>
      <dgm:t>
        <a:bodyPr/>
        <a:lstStyle/>
        <a:p>
          <a:endParaRPr lang="cs-CZ"/>
        </a:p>
      </dgm:t>
    </dgm:pt>
    <dgm:pt modelId="{62FF779B-EEFD-444B-A164-24BE9A78E446}">
      <dgm:prSet phldrT="[Text]"/>
      <dgm:spPr/>
      <dgm:t>
        <a:bodyPr/>
        <a:lstStyle/>
        <a:p>
          <a:r>
            <a:rPr lang="es-ES"/>
            <a:t>castellano manchego</a:t>
          </a:r>
          <a:endParaRPr lang="cs-CZ"/>
        </a:p>
      </dgm:t>
    </dgm:pt>
    <dgm:pt modelId="{697ADE6B-C434-46D4-A396-957B27085B98}" type="parTrans" cxnId="{E3D20F33-EA51-4097-9A2D-256D4073A223}">
      <dgm:prSet/>
      <dgm:spPr/>
      <dgm:t>
        <a:bodyPr/>
        <a:lstStyle/>
        <a:p>
          <a:endParaRPr lang="cs-CZ"/>
        </a:p>
      </dgm:t>
    </dgm:pt>
    <dgm:pt modelId="{86938F94-B0DB-4A33-9AFA-58E55C1FCA0C}" type="sibTrans" cxnId="{E3D20F33-EA51-4097-9A2D-256D4073A223}">
      <dgm:prSet/>
      <dgm:spPr/>
      <dgm:t>
        <a:bodyPr/>
        <a:lstStyle/>
        <a:p>
          <a:endParaRPr lang="cs-CZ"/>
        </a:p>
      </dgm:t>
    </dgm:pt>
    <dgm:pt modelId="{57BCDF84-CCD4-4320-91CF-890F1A7D1775}">
      <dgm:prSet/>
      <dgm:spPr/>
      <dgm:t>
        <a:bodyPr/>
        <a:lstStyle/>
        <a:p>
          <a:r>
            <a:rPr lang="es-ES"/>
            <a:t>castellano norteño oriental</a:t>
          </a:r>
          <a:endParaRPr lang="cs-CZ"/>
        </a:p>
      </dgm:t>
    </dgm:pt>
    <dgm:pt modelId="{2331A3F2-0C9E-43DF-9377-433F2C553696}" type="parTrans" cxnId="{8F1C5394-A098-4644-B2FE-DC389D64519F}">
      <dgm:prSet/>
      <dgm:spPr/>
      <dgm:t>
        <a:bodyPr/>
        <a:lstStyle/>
        <a:p>
          <a:endParaRPr lang="cs-CZ"/>
        </a:p>
      </dgm:t>
    </dgm:pt>
    <dgm:pt modelId="{74D811CA-8144-4E6F-B0DD-D5187A192B37}" type="sibTrans" cxnId="{8F1C5394-A098-4644-B2FE-DC389D64519F}">
      <dgm:prSet/>
      <dgm:spPr/>
      <dgm:t>
        <a:bodyPr/>
        <a:lstStyle/>
        <a:p>
          <a:endParaRPr lang="cs-CZ"/>
        </a:p>
      </dgm:t>
    </dgm:pt>
    <dgm:pt modelId="{9AC059A3-37F8-4FCF-9C42-ACB6A6CD5E9E}" type="pres">
      <dgm:prSet presAssocID="{B2DDE3CF-FB2B-4BA3-83C0-E0AA838DDBA9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FEAA27A4-6F84-4421-B21E-C9F54F0D06F7}" type="pres">
      <dgm:prSet presAssocID="{D8BCA268-D73F-4A91-B7C3-00907A0C3666}" presName="hierRoot1" presStyleCnt="0">
        <dgm:presLayoutVars>
          <dgm:hierBranch val="init"/>
        </dgm:presLayoutVars>
      </dgm:prSet>
      <dgm:spPr/>
    </dgm:pt>
    <dgm:pt modelId="{BD5BCEBE-E0B9-4E75-935B-5AC924F71E40}" type="pres">
      <dgm:prSet presAssocID="{D8BCA268-D73F-4A91-B7C3-00907A0C3666}" presName="rootComposite1" presStyleCnt="0"/>
      <dgm:spPr/>
    </dgm:pt>
    <dgm:pt modelId="{36E71E21-89EC-4437-8B64-2AD503CB0421}" type="pres">
      <dgm:prSet presAssocID="{D8BCA268-D73F-4A91-B7C3-00907A0C3666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620848B-9407-4C29-AC4E-4B255AADCCE3}" type="pres">
      <dgm:prSet presAssocID="{D8BCA268-D73F-4A91-B7C3-00907A0C3666}" presName="topArc1" presStyleLbl="parChTrans1D1" presStyleIdx="0" presStyleCnt="12"/>
      <dgm:spPr/>
    </dgm:pt>
    <dgm:pt modelId="{E483BE14-84ED-4A05-B84C-379F31F4C960}" type="pres">
      <dgm:prSet presAssocID="{D8BCA268-D73F-4A91-B7C3-00907A0C3666}" presName="bottomArc1" presStyleLbl="parChTrans1D1" presStyleIdx="1" presStyleCnt="12"/>
      <dgm:spPr/>
    </dgm:pt>
    <dgm:pt modelId="{CE1F7FF9-C898-4BFD-B999-B0E6EE832C6D}" type="pres">
      <dgm:prSet presAssocID="{D8BCA268-D73F-4A91-B7C3-00907A0C3666}" presName="topConnNode1" presStyleLbl="node1" presStyleIdx="0" presStyleCnt="0"/>
      <dgm:spPr/>
      <dgm:t>
        <a:bodyPr/>
        <a:lstStyle/>
        <a:p>
          <a:endParaRPr lang="cs-CZ"/>
        </a:p>
      </dgm:t>
    </dgm:pt>
    <dgm:pt modelId="{EE1E6A84-DC24-4032-A3DD-C39091086BF3}" type="pres">
      <dgm:prSet presAssocID="{D8BCA268-D73F-4A91-B7C3-00907A0C3666}" presName="hierChild2" presStyleCnt="0"/>
      <dgm:spPr/>
    </dgm:pt>
    <dgm:pt modelId="{7E75DCDE-13A4-403E-92C4-4165ECEBDD6B}" type="pres">
      <dgm:prSet presAssocID="{E3E4A213-8F4C-4328-9FA1-34314EC219E0}" presName="Name28" presStyleLbl="parChTrans1D2" presStyleIdx="0" presStyleCnt="2"/>
      <dgm:spPr/>
      <dgm:t>
        <a:bodyPr/>
        <a:lstStyle/>
        <a:p>
          <a:endParaRPr lang="cs-CZ"/>
        </a:p>
      </dgm:t>
    </dgm:pt>
    <dgm:pt modelId="{16273623-2228-47F5-BE96-DDE70454414B}" type="pres">
      <dgm:prSet presAssocID="{5BB16BBE-F0D1-4CFE-9FF3-9368D67B3655}" presName="hierRoot2" presStyleCnt="0">
        <dgm:presLayoutVars>
          <dgm:hierBranch val="init"/>
        </dgm:presLayoutVars>
      </dgm:prSet>
      <dgm:spPr/>
    </dgm:pt>
    <dgm:pt modelId="{6663D3FE-8CB2-46B3-BC83-25A1F08D8C57}" type="pres">
      <dgm:prSet presAssocID="{5BB16BBE-F0D1-4CFE-9FF3-9368D67B3655}" presName="rootComposite2" presStyleCnt="0"/>
      <dgm:spPr/>
    </dgm:pt>
    <dgm:pt modelId="{ECD8004D-AC67-48F1-8652-E695C5E7B77D}" type="pres">
      <dgm:prSet presAssocID="{5BB16BBE-F0D1-4CFE-9FF3-9368D67B3655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511B8FD-1C8F-4D16-9692-EA4B946BB5E2}" type="pres">
      <dgm:prSet presAssocID="{5BB16BBE-F0D1-4CFE-9FF3-9368D67B3655}" presName="topArc2" presStyleLbl="parChTrans1D1" presStyleIdx="2" presStyleCnt="12"/>
      <dgm:spPr/>
    </dgm:pt>
    <dgm:pt modelId="{5189447E-ACE7-4B15-9B7F-99EF865EA654}" type="pres">
      <dgm:prSet presAssocID="{5BB16BBE-F0D1-4CFE-9FF3-9368D67B3655}" presName="bottomArc2" presStyleLbl="parChTrans1D1" presStyleIdx="3" presStyleCnt="12"/>
      <dgm:spPr/>
    </dgm:pt>
    <dgm:pt modelId="{6A1BA58E-A0AE-4AE9-AEF0-63F23DB7B6A1}" type="pres">
      <dgm:prSet presAssocID="{5BB16BBE-F0D1-4CFE-9FF3-9368D67B3655}" presName="topConnNode2" presStyleLbl="node2" presStyleIdx="0" presStyleCnt="0"/>
      <dgm:spPr/>
      <dgm:t>
        <a:bodyPr/>
        <a:lstStyle/>
        <a:p>
          <a:endParaRPr lang="cs-CZ"/>
        </a:p>
      </dgm:t>
    </dgm:pt>
    <dgm:pt modelId="{A361CF8A-FF30-4575-9C0C-035BF9277E5B}" type="pres">
      <dgm:prSet presAssocID="{5BB16BBE-F0D1-4CFE-9FF3-9368D67B3655}" presName="hierChild4" presStyleCnt="0"/>
      <dgm:spPr/>
    </dgm:pt>
    <dgm:pt modelId="{B055D927-06EF-445D-943C-A2EA23419565}" type="pres">
      <dgm:prSet presAssocID="{36D784A9-B8C8-4B61-8B5A-28AE81E8B85C}" presName="Name28" presStyleLbl="parChTrans1D3" presStyleIdx="0" presStyleCnt="3"/>
      <dgm:spPr/>
      <dgm:t>
        <a:bodyPr/>
        <a:lstStyle/>
        <a:p>
          <a:endParaRPr lang="cs-CZ"/>
        </a:p>
      </dgm:t>
    </dgm:pt>
    <dgm:pt modelId="{B219990A-F177-4E21-9197-3E102F42C2EF}" type="pres">
      <dgm:prSet presAssocID="{3A6DA383-31B4-447C-9EFE-5B2D8D050D18}" presName="hierRoot2" presStyleCnt="0">
        <dgm:presLayoutVars>
          <dgm:hierBranch val="init"/>
        </dgm:presLayoutVars>
      </dgm:prSet>
      <dgm:spPr/>
    </dgm:pt>
    <dgm:pt modelId="{5217FCD7-E9C5-40E8-A913-598371C5FFD5}" type="pres">
      <dgm:prSet presAssocID="{3A6DA383-31B4-447C-9EFE-5B2D8D050D18}" presName="rootComposite2" presStyleCnt="0"/>
      <dgm:spPr/>
    </dgm:pt>
    <dgm:pt modelId="{5AFBADD9-2A03-4F17-A755-9E71FAE2C990}" type="pres">
      <dgm:prSet presAssocID="{3A6DA383-31B4-447C-9EFE-5B2D8D050D18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9799B0C-2247-4DCA-AF3A-C5E3779DE7B7}" type="pres">
      <dgm:prSet presAssocID="{3A6DA383-31B4-447C-9EFE-5B2D8D050D18}" presName="topArc2" presStyleLbl="parChTrans1D1" presStyleIdx="4" presStyleCnt="12"/>
      <dgm:spPr/>
    </dgm:pt>
    <dgm:pt modelId="{F6B991D5-AB82-47CE-B105-9E288528E88F}" type="pres">
      <dgm:prSet presAssocID="{3A6DA383-31B4-447C-9EFE-5B2D8D050D18}" presName="bottomArc2" presStyleLbl="parChTrans1D1" presStyleIdx="5" presStyleCnt="12"/>
      <dgm:spPr/>
    </dgm:pt>
    <dgm:pt modelId="{14C57FB3-2EF7-4DAF-BECE-479743279016}" type="pres">
      <dgm:prSet presAssocID="{3A6DA383-31B4-447C-9EFE-5B2D8D050D18}" presName="topConnNode2" presStyleLbl="node3" presStyleIdx="0" presStyleCnt="0"/>
      <dgm:spPr/>
      <dgm:t>
        <a:bodyPr/>
        <a:lstStyle/>
        <a:p>
          <a:endParaRPr lang="cs-CZ"/>
        </a:p>
      </dgm:t>
    </dgm:pt>
    <dgm:pt modelId="{798D1714-CC57-4B27-BABA-AD1DEB22F318}" type="pres">
      <dgm:prSet presAssocID="{3A6DA383-31B4-447C-9EFE-5B2D8D050D18}" presName="hierChild4" presStyleCnt="0"/>
      <dgm:spPr/>
    </dgm:pt>
    <dgm:pt modelId="{0E9F7D50-3334-4C6A-9A1D-D39DA8051F73}" type="pres">
      <dgm:prSet presAssocID="{3A6DA383-31B4-447C-9EFE-5B2D8D050D18}" presName="hierChild5" presStyleCnt="0"/>
      <dgm:spPr/>
    </dgm:pt>
    <dgm:pt modelId="{6A8D4378-2D5B-40DB-99F7-ED0A9A44C0DC}" type="pres">
      <dgm:prSet presAssocID="{D4E230AF-63A6-4480-BA45-EA29452AA782}" presName="Name28" presStyleLbl="parChTrans1D3" presStyleIdx="1" presStyleCnt="3"/>
      <dgm:spPr/>
      <dgm:t>
        <a:bodyPr/>
        <a:lstStyle/>
        <a:p>
          <a:endParaRPr lang="cs-CZ"/>
        </a:p>
      </dgm:t>
    </dgm:pt>
    <dgm:pt modelId="{2A3BC318-D7CA-4145-9A29-E8BA00254A99}" type="pres">
      <dgm:prSet presAssocID="{486C1EF1-1D44-4A4C-9779-91FF0C666968}" presName="hierRoot2" presStyleCnt="0">
        <dgm:presLayoutVars>
          <dgm:hierBranch val="init"/>
        </dgm:presLayoutVars>
      </dgm:prSet>
      <dgm:spPr/>
    </dgm:pt>
    <dgm:pt modelId="{BDCC32F0-5672-4709-866F-76A781661606}" type="pres">
      <dgm:prSet presAssocID="{486C1EF1-1D44-4A4C-9779-91FF0C666968}" presName="rootComposite2" presStyleCnt="0"/>
      <dgm:spPr/>
    </dgm:pt>
    <dgm:pt modelId="{A786B536-C058-40F4-A104-BFB703F02BE7}" type="pres">
      <dgm:prSet presAssocID="{486C1EF1-1D44-4A4C-9779-91FF0C666968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27933F2-6A55-4D68-AFBC-7C4A841A6106}" type="pres">
      <dgm:prSet presAssocID="{486C1EF1-1D44-4A4C-9779-91FF0C666968}" presName="topArc2" presStyleLbl="parChTrans1D1" presStyleIdx="6" presStyleCnt="12"/>
      <dgm:spPr/>
    </dgm:pt>
    <dgm:pt modelId="{8223976F-DED6-4BB8-A856-6A5EBD34E00D}" type="pres">
      <dgm:prSet presAssocID="{486C1EF1-1D44-4A4C-9779-91FF0C666968}" presName="bottomArc2" presStyleLbl="parChTrans1D1" presStyleIdx="7" presStyleCnt="12"/>
      <dgm:spPr/>
    </dgm:pt>
    <dgm:pt modelId="{8D3CECAC-D5DA-46C0-BAB0-F7C3BCC2D051}" type="pres">
      <dgm:prSet presAssocID="{486C1EF1-1D44-4A4C-9779-91FF0C666968}" presName="topConnNode2" presStyleLbl="node3" presStyleIdx="0" presStyleCnt="0"/>
      <dgm:spPr/>
      <dgm:t>
        <a:bodyPr/>
        <a:lstStyle/>
        <a:p>
          <a:endParaRPr lang="cs-CZ"/>
        </a:p>
      </dgm:t>
    </dgm:pt>
    <dgm:pt modelId="{00A6ECA0-BFAC-4774-B317-02A9F45C270F}" type="pres">
      <dgm:prSet presAssocID="{486C1EF1-1D44-4A4C-9779-91FF0C666968}" presName="hierChild4" presStyleCnt="0"/>
      <dgm:spPr/>
    </dgm:pt>
    <dgm:pt modelId="{D1A4605D-27E0-4847-B525-B4C3BDE51871}" type="pres">
      <dgm:prSet presAssocID="{486C1EF1-1D44-4A4C-9779-91FF0C666968}" presName="hierChild5" presStyleCnt="0"/>
      <dgm:spPr/>
    </dgm:pt>
    <dgm:pt modelId="{3E5BEBD3-1E0F-41A6-BEBF-936EF54CE2CB}" type="pres">
      <dgm:prSet presAssocID="{2331A3F2-0C9E-43DF-9377-433F2C553696}" presName="Name28" presStyleLbl="parChTrans1D3" presStyleIdx="2" presStyleCnt="3"/>
      <dgm:spPr/>
      <dgm:t>
        <a:bodyPr/>
        <a:lstStyle/>
        <a:p>
          <a:endParaRPr lang="cs-CZ"/>
        </a:p>
      </dgm:t>
    </dgm:pt>
    <dgm:pt modelId="{F6C73122-DF22-44DB-BDD0-3556A4DDAD14}" type="pres">
      <dgm:prSet presAssocID="{57BCDF84-CCD4-4320-91CF-890F1A7D1775}" presName="hierRoot2" presStyleCnt="0">
        <dgm:presLayoutVars>
          <dgm:hierBranch val="init"/>
        </dgm:presLayoutVars>
      </dgm:prSet>
      <dgm:spPr/>
    </dgm:pt>
    <dgm:pt modelId="{7377FED5-4743-4472-88BC-211F94CAF32C}" type="pres">
      <dgm:prSet presAssocID="{57BCDF84-CCD4-4320-91CF-890F1A7D1775}" presName="rootComposite2" presStyleCnt="0"/>
      <dgm:spPr/>
    </dgm:pt>
    <dgm:pt modelId="{89318477-5139-4698-A864-3F58E7337A1C}" type="pres">
      <dgm:prSet presAssocID="{57BCDF84-CCD4-4320-91CF-890F1A7D1775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9CB1C66-EC0D-42D7-BF88-D30BB9FD03AE}" type="pres">
      <dgm:prSet presAssocID="{57BCDF84-CCD4-4320-91CF-890F1A7D1775}" presName="topArc2" presStyleLbl="parChTrans1D1" presStyleIdx="8" presStyleCnt="12"/>
      <dgm:spPr/>
    </dgm:pt>
    <dgm:pt modelId="{B879C04B-BA77-4122-94F7-CC1969C584F4}" type="pres">
      <dgm:prSet presAssocID="{57BCDF84-CCD4-4320-91CF-890F1A7D1775}" presName="bottomArc2" presStyleLbl="parChTrans1D1" presStyleIdx="9" presStyleCnt="12"/>
      <dgm:spPr/>
    </dgm:pt>
    <dgm:pt modelId="{313F8721-8A07-4C7A-B359-9EA561F1667A}" type="pres">
      <dgm:prSet presAssocID="{57BCDF84-CCD4-4320-91CF-890F1A7D1775}" presName="topConnNode2" presStyleLbl="node3" presStyleIdx="0" presStyleCnt="0"/>
      <dgm:spPr/>
      <dgm:t>
        <a:bodyPr/>
        <a:lstStyle/>
        <a:p>
          <a:endParaRPr lang="cs-CZ"/>
        </a:p>
      </dgm:t>
    </dgm:pt>
    <dgm:pt modelId="{44527C4D-350D-4DE8-8FFA-65FB18EE0E7F}" type="pres">
      <dgm:prSet presAssocID="{57BCDF84-CCD4-4320-91CF-890F1A7D1775}" presName="hierChild4" presStyleCnt="0"/>
      <dgm:spPr/>
    </dgm:pt>
    <dgm:pt modelId="{BC270480-2A99-4342-AEA7-0A123B197C2F}" type="pres">
      <dgm:prSet presAssocID="{57BCDF84-CCD4-4320-91CF-890F1A7D1775}" presName="hierChild5" presStyleCnt="0"/>
      <dgm:spPr/>
    </dgm:pt>
    <dgm:pt modelId="{F8BC5FB4-1E74-4C2B-A4F4-6194B10B1CFB}" type="pres">
      <dgm:prSet presAssocID="{5BB16BBE-F0D1-4CFE-9FF3-9368D67B3655}" presName="hierChild5" presStyleCnt="0"/>
      <dgm:spPr/>
    </dgm:pt>
    <dgm:pt modelId="{7EF2F62E-1317-41F3-B8BA-7D8330716305}" type="pres">
      <dgm:prSet presAssocID="{697ADE6B-C434-46D4-A396-957B27085B98}" presName="Name28" presStyleLbl="parChTrans1D2" presStyleIdx="1" presStyleCnt="2"/>
      <dgm:spPr/>
      <dgm:t>
        <a:bodyPr/>
        <a:lstStyle/>
        <a:p>
          <a:endParaRPr lang="cs-CZ"/>
        </a:p>
      </dgm:t>
    </dgm:pt>
    <dgm:pt modelId="{1BE8A683-2D2B-4083-8144-DAB25D54A32E}" type="pres">
      <dgm:prSet presAssocID="{62FF779B-EEFD-444B-A164-24BE9A78E446}" presName="hierRoot2" presStyleCnt="0">
        <dgm:presLayoutVars>
          <dgm:hierBranch val="init"/>
        </dgm:presLayoutVars>
      </dgm:prSet>
      <dgm:spPr/>
    </dgm:pt>
    <dgm:pt modelId="{243ED8DD-283E-4115-81D1-12D88E1B2B1B}" type="pres">
      <dgm:prSet presAssocID="{62FF779B-EEFD-444B-A164-24BE9A78E446}" presName="rootComposite2" presStyleCnt="0"/>
      <dgm:spPr/>
    </dgm:pt>
    <dgm:pt modelId="{F440BF5C-4E78-4F1C-A916-7088AF876FE1}" type="pres">
      <dgm:prSet presAssocID="{62FF779B-EEFD-444B-A164-24BE9A78E446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18C9868-D7FD-4A5F-AD0C-2BD770A2C3DF}" type="pres">
      <dgm:prSet presAssocID="{62FF779B-EEFD-444B-A164-24BE9A78E446}" presName="topArc2" presStyleLbl="parChTrans1D1" presStyleIdx="10" presStyleCnt="12"/>
      <dgm:spPr/>
    </dgm:pt>
    <dgm:pt modelId="{E5468325-E645-4A66-A3CA-A92AF6DE9DE3}" type="pres">
      <dgm:prSet presAssocID="{62FF779B-EEFD-444B-A164-24BE9A78E446}" presName="bottomArc2" presStyleLbl="parChTrans1D1" presStyleIdx="11" presStyleCnt="12"/>
      <dgm:spPr/>
    </dgm:pt>
    <dgm:pt modelId="{E0C8C1B8-718A-482F-BC53-169216269B21}" type="pres">
      <dgm:prSet presAssocID="{62FF779B-EEFD-444B-A164-24BE9A78E446}" presName="topConnNode2" presStyleLbl="node2" presStyleIdx="0" presStyleCnt="0"/>
      <dgm:spPr/>
      <dgm:t>
        <a:bodyPr/>
        <a:lstStyle/>
        <a:p>
          <a:endParaRPr lang="cs-CZ"/>
        </a:p>
      </dgm:t>
    </dgm:pt>
    <dgm:pt modelId="{79B1A800-B368-4D64-8EA3-71B8026A572E}" type="pres">
      <dgm:prSet presAssocID="{62FF779B-EEFD-444B-A164-24BE9A78E446}" presName="hierChild4" presStyleCnt="0"/>
      <dgm:spPr/>
    </dgm:pt>
    <dgm:pt modelId="{1D46E8D0-7D58-4EFC-A9DC-0F67C3A1597E}" type="pres">
      <dgm:prSet presAssocID="{62FF779B-EEFD-444B-A164-24BE9A78E446}" presName="hierChild5" presStyleCnt="0"/>
      <dgm:spPr/>
    </dgm:pt>
    <dgm:pt modelId="{86124DD8-BA92-4150-90D4-502FA8DE621D}" type="pres">
      <dgm:prSet presAssocID="{D8BCA268-D73F-4A91-B7C3-00907A0C3666}" presName="hierChild3" presStyleCnt="0"/>
      <dgm:spPr/>
    </dgm:pt>
  </dgm:ptLst>
  <dgm:cxnLst>
    <dgm:cxn modelId="{A72FD565-3EA2-4149-84EB-0A215EA07E3B}" srcId="{B2DDE3CF-FB2B-4BA3-83C0-E0AA838DDBA9}" destId="{D8BCA268-D73F-4A91-B7C3-00907A0C3666}" srcOrd="0" destOrd="0" parTransId="{A4E50142-FF21-4BF9-8B18-9B293A67EBA3}" sibTransId="{69772C64-4D92-4D88-93A2-511D14BFD47E}"/>
    <dgm:cxn modelId="{1FCD1175-03B3-4078-8C01-96246C23A434}" type="presOf" srcId="{5BB16BBE-F0D1-4CFE-9FF3-9368D67B3655}" destId="{ECD8004D-AC67-48F1-8652-E695C5E7B77D}" srcOrd="0" destOrd="0" presId="urn:microsoft.com/office/officeart/2008/layout/HalfCircleOrganizationChart"/>
    <dgm:cxn modelId="{BBF9ABE4-6AA0-4016-B7EC-699131968FDA}" srcId="{D8BCA268-D73F-4A91-B7C3-00907A0C3666}" destId="{5BB16BBE-F0D1-4CFE-9FF3-9368D67B3655}" srcOrd="0" destOrd="0" parTransId="{E3E4A213-8F4C-4328-9FA1-34314EC219E0}" sibTransId="{75EDB8AA-B030-495E-B43C-AA162D63D700}"/>
    <dgm:cxn modelId="{CD62B154-6081-4422-9E8A-9A7318F9D9EA}" type="presOf" srcId="{E3E4A213-8F4C-4328-9FA1-34314EC219E0}" destId="{7E75DCDE-13A4-403E-92C4-4165ECEBDD6B}" srcOrd="0" destOrd="0" presId="urn:microsoft.com/office/officeart/2008/layout/HalfCircleOrganizationChart"/>
    <dgm:cxn modelId="{99FE9310-75E5-4FBD-A71A-D86349F8CCE1}" type="presOf" srcId="{D8BCA268-D73F-4A91-B7C3-00907A0C3666}" destId="{CE1F7FF9-C898-4BFD-B999-B0E6EE832C6D}" srcOrd="1" destOrd="0" presId="urn:microsoft.com/office/officeart/2008/layout/HalfCircleOrganizationChart"/>
    <dgm:cxn modelId="{73DF488A-F476-42D2-B771-B84EF47F09DE}" type="presOf" srcId="{3A6DA383-31B4-447C-9EFE-5B2D8D050D18}" destId="{14C57FB3-2EF7-4DAF-BECE-479743279016}" srcOrd="1" destOrd="0" presId="urn:microsoft.com/office/officeart/2008/layout/HalfCircleOrganizationChart"/>
    <dgm:cxn modelId="{D2E00359-4E5F-4E5E-95D3-578A7F1A7A28}" type="presOf" srcId="{486C1EF1-1D44-4A4C-9779-91FF0C666968}" destId="{8D3CECAC-D5DA-46C0-BAB0-F7C3BCC2D051}" srcOrd="1" destOrd="0" presId="urn:microsoft.com/office/officeart/2008/layout/HalfCircleOrganizationChart"/>
    <dgm:cxn modelId="{4B3C3BE5-6146-4C1F-BC7B-215D85026385}" type="presOf" srcId="{697ADE6B-C434-46D4-A396-957B27085B98}" destId="{7EF2F62E-1317-41F3-B8BA-7D8330716305}" srcOrd="0" destOrd="0" presId="urn:microsoft.com/office/officeart/2008/layout/HalfCircleOrganizationChart"/>
    <dgm:cxn modelId="{8F1C5394-A098-4644-B2FE-DC389D64519F}" srcId="{5BB16BBE-F0D1-4CFE-9FF3-9368D67B3655}" destId="{57BCDF84-CCD4-4320-91CF-890F1A7D1775}" srcOrd="2" destOrd="0" parTransId="{2331A3F2-0C9E-43DF-9377-433F2C553696}" sibTransId="{74D811CA-8144-4E6F-B0DD-D5187A192B37}"/>
    <dgm:cxn modelId="{A25519B1-0863-40A3-A71C-457DF4400F6B}" type="presOf" srcId="{36D784A9-B8C8-4B61-8B5A-28AE81E8B85C}" destId="{B055D927-06EF-445D-943C-A2EA23419565}" srcOrd="0" destOrd="0" presId="urn:microsoft.com/office/officeart/2008/layout/HalfCircleOrganizationChart"/>
    <dgm:cxn modelId="{7279236D-42A0-4112-B96D-315EDF38AA6D}" type="presOf" srcId="{57BCDF84-CCD4-4320-91CF-890F1A7D1775}" destId="{313F8721-8A07-4C7A-B359-9EA561F1667A}" srcOrd="1" destOrd="0" presId="urn:microsoft.com/office/officeart/2008/layout/HalfCircleOrganizationChart"/>
    <dgm:cxn modelId="{3F86B4BF-06F3-4CA1-93EC-E2C8BA2BDE13}" type="presOf" srcId="{B2DDE3CF-FB2B-4BA3-83C0-E0AA838DDBA9}" destId="{9AC059A3-37F8-4FCF-9C42-ACB6A6CD5E9E}" srcOrd="0" destOrd="0" presId="urn:microsoft.com/office/officeart/2008/layout/HalfCircleOrganizationChart"/>
    <dgm:cxn modelId="{2A9DDAFB-4F29-4B45-9504-AE5B0DAD0666}" srcId="{5BB16BBE-F0D1-4CFE-9FF3-9368D67B3655}" destId="{3A6DA383-31B4-447C-9EFE-5B2D8D050D18}" srcOrd="0" destOrd="0" parTransId="{36D784A9-B8C8-4B61-8B5A-28AE81E8B85C}" sibTransId="{89B8C015-AB92-44B1-B1FE-C30C03AF8EB8}"/>
    <dgm:cxn modelId="{5A7B7CDD-2BC6-47CA-8D84-14163D6A4FC4}" type="presOf" srcId="{62FF779B-EEFD-444B-A164-24BE9A78E446}" destId="{F440BF5C-4E78-4F1C-A916-7088AF876FE1}" srcOrd="0" destOrd="0" presId="urn:microsoft.com/office/officeart/2008/layout/HalfCircleOrganizationChart"/>
    <dgm:cxn modelId="{DE86435A-5C6E-47C2-99D4-31BD2F69F11F}" type="presOf" srcId="{3A6DA383-31B4-447C-9EFE-5B2D8D050D18}" destId="{5AFBADD9-2A03-4F17-A755-9E71FAE2C990}" srcOrd="0" destOrd="0" presId="urn:microsoft.com/office/officeart/2008/layout/HalfCircleOrganizationChart"/>
    <dgm:cxn modelId="{E56D130F-38A5-4647-875B-839D53F3298F}" type="presOf" srcId="{62FF779B-EEFD-444B-A164-24BE9A78E446}" destId="{E0C8C1B8-718A-482F-BC53-169216269B21}" srcOrd="1" destOrd="0" presId="urn:microsoft.com/office/officeart/2008/layout/HalfCircleOrganizationChart"/>
    <dgm:cxn modelId="{16512985-E573-47EB-AA3C-59D4CC698A24}" type="presOf" srcId="{486C1EF1-1D44-4A4C-9779-91FF0C666968}" destId="{A786B536-C058-40F4-A104-BFB703F02BE7}" srcOrd="0" destOrd="0" presId="urn:microsoft.com/office/officeart/2008/layout/HalfCircleOrganizationChart"/>
    <dgm:cxn modelId="{E3D20F33-EA51-4097-9A2D-256D4073A223}" srcId="{D8BCA268-D73F-4A91-B7C3-00907A0C3666}" destId="{62FF779B-EEFD-444B-A164-24BE9A78E446}" srcOrd="1" destOrd="0" parTransId="{697ADE6B-C434-46D4-A396-957B27085B98}" sibTransId="{86938F94-B0DB-4A33-9AFA-58E55C1FCA0C}"/>
    <dgm:cxn modelId="{AB180E22-1EF0-4286-BE68-4FD376BD94C9}" type="presOf" srcId="{D8BCA268-D73F-4A91-B7C3-00907A0C3666}" destId="{36E71E21-89EC-4437-8B64-2AD503CB0421}" srcOrd="0" destOrd="0" presId="urn:microsoft.com/office/officeart/2008/layout/HalfCircleOrganizationChart"/>
    <dgm:cxn modelId="{E8EC5A96-1FB3-4E0D-9451-04EEFC191B02}" srcId="{5BB16BBE-F0D1-4CFE-9FF3-9368D67B3655}" destId="{486C1EF1-1D44-4A4C-9779-91FF0C666968}" srcOrd="1" destOrd="0" parTransId="{D4E230AF-63A6-4480-BA45-EA29452AA782}" sibTransId="{4B716DF0-5F68-4FA1-8DA9-BAB4EE800A08}"/>
    <dgm:cxn modelId="{48C66D82-DE12-49E6-A5E7-C69534D7F789}" type="presOf" srcId="{D4E230AF-63A6-4480-BA45-EA29452AA782}" destId="{6A8D4378-2D5B-40DB-99F7-ED0A9A44C0DC}" srcOrd="0" destOrd="0" presId="urn:microsoft.com/office/officeart/2008/layout/HalfCircleOrganizationChart"/>
    <dgm:cxn modelId="{FD30C0E8-56B9-4915-BB4F-1819C0C8CD67}" type="presOf" srcId="{57BCDF84-CCD4-4320-91CF-890F1A7D1775}" destId="{89318477-5139-4698-A864-3F58E7337A1C}" srcOrd="0" destOrd="0" presId="urn:microsoft.com/office/officeart/2008/layout/HalfCircleOrganizationChart"/>
    <dgm:cxn modelId="{6B4E448D-FA76-4153-B949-B132486655FB}" type="presOf" srcId="{2331A3F2-0C9E-43DF-9377-433F2C553696}" destId="{3E5BEBD3-1E0F-41A6-BEBF-936EF54CE2CB}" srcOrd="0" destOrd="0" presId="urn:microsoft.com/office/officeart/2008/layout/HalfCircleOrganizationChart"/>
    <dgm:cxn modelId="{B6B63BA0-86AA-4157-9004-1C391880BA58}" type="presOf" srcId="{5BB16BBE-F0D1-4CFE-9FF3-9368D67B3655}" destId="{6A1BA58E-A0AE-4AE9-AEF0-63F23DB7B6A1}" srcOrd="1" destOrd="0" presId="urn:microsoft.com/office/officeart/2008/layout/HalfCircleOrganizationChart"/>
    <dgm:cxn modelId="{A4308A65-421F-429A-B8F2-8068612E1F1C}" type="presParOf" srcId="{9AC059A3-37F8-4FCF-9C42-ACB6A6CD5E9E}" destId="{FEAA27A4-6F84-4421-B21E-C9F54F0D06F7}" srcOrd="0" destOrd="0" presId="urn:microsoft.com/office/officeart/2008/layout/HalfCircleOrganizationChart"/>
    <dgm:cxn modelId="{C2D8302B-F125-4921-ADF9-B48DDF6B71A3}" type="presParOf" srcId="{FEAA27A4-6F84-4421-B21E-C9F54F0D06F7}" destId="{BD5BCEBE-E0B9-4E75-935B-5AC924F71E40}" srcOrd="0" destOrd="0" presId="urn:microsoft.com/office/officeart/2008/layout/HalfCircleOrganizationChart"/>
    <dgm:cxn modelId="{D638D685-0A43-43D1-BA98-321B54089872}" type="presParOf" srcId="{BD5BCEBE-E0B9-4E75-935B-5AC924F71E40}" destId="{36E71E21-89EC-4437-8B64-2AD503CB0421}" srcOrd="0" destOrd="0" presId="urn:microsoft.com/office/officeart/2008/layout/HalfCircleOrganizationChart"/>
    <dgm:cxn modelId="{D410643E-8025-4B30-B74A-25D48630C12A}" type="presParOf" srcId="{BD5BCEBE-E0B9-4E75-935B-5AC924F71E40}" destId="{1620848B-9407-4C29-AC4E-4B255AADCCE3}" srcOrd="1" destOrd="0" presId="urn:microsoft.com/office/officeart/2008/layout/HalfCircleOrganizationChart"/>
    <dgm:cxn modelId="{14400F25-190B-41F8-A437-50F6275DBAF4}" type="presParOf" srcId="{BD5BCEBE-E0B9-4E75-935B-5AC924F71E40}" destId="{E483BE14-84ED-4A05-B84C-379F31F4C960}" srcOrd="2" destOrd="0" presId="urn:microsoft.com/office/officeart/2008/layout/HalfCircleOrganizationChart"/>
    <dgm:cxn modelId="{74549E14-04FE-4C72-B268-4D6BC67BA91B}" type="presParOf" srcId="{BD5BCEBE-E0B9-4E75-935B-5AC924F71E40}" destId="{CE1F7FF9-C898-4BFD-B999-B0E6EE832C6D}" srcOrd="3" destOrd="0" presId="urn:microsoft.com/office/officeart/2008/layout/HalfCircleOrganizationChart"/>
    <dgm:cxn modelId="{7CA4E98A-1B19-4EF3-ADCE-0E028074FB8E}" type="presParOf" srcId="{FEAA27A4-6F84-4421-B21E-C9F54F0D06F7}" destId="{EE1E6A84-DC24-4032-A3DD-C39091086BF3}" srcOrd="1" destOrd="0" presId="urn:microsoft.com/office/officeart/2008/layout/HalfCircleOrganizationChart"/>
    <dgm:cxn modelId="{47375860-4FF5-438D-A696-D0842E731F64}" type="presParOf" srcId="{EE1E6A84-DC24-4032-A3DD-C39091086BF3}" destId="{7E75DCDE-13A4-403E-92C4-4165ECEBDD6B}" srcOrd="0" destOrd="0" presId="urn:microsoft.com/office/officeart/2008/layout/HalfCircleOrganizationChart"/>
    <dgm:cxn modelId="{C68EEF41-CAC1-4163-B5E9-E9D8AD57FE45}" type="presParOf" srcId="{EE1E6A84-DC24-4032-A3DD-C39091086BF3}" destId="{16273623-2228-47F5-BE96-DDE70454414B}" srcOrd="1" destOrd="0" presId="urn:microsoft.com/office/officeart/2008/layout/HalfCircleOrganizationChart"/>
    <dgm:cxn modelId="{7C4D3A79-DEB7-4F05-9F1C-13AF76BD93AC}" type="presParOf" srcId="{16273623-2228-47F5-BE96-DDE70454414B}" destId="{6663D3FE-8CB2-46B3-BC83-25A1F08D8C57}" srcOrd="0" destOrd="0" presId="urn:microsoft.com/office/officeart/2008/layout/HalfCircleOrganizationChart"/>
    <dgm:cxn modelId="{8DE05F80-A48B-474F-B8C6-C416DF42ECE3}" type="presParOf" srcId="{6663D3FE-8CB2-46B3-BC83-25A1F08D8C57}" destId="{ECD8004D-AC67-48F1-8652-E695C5E7B77D}" srcOrd="0" destOrd="0" presId="urn:microsoft.com/office/officeart/2008/layout/HalfCircleOrganizationChart"/>
    <dgm:cxn modelId="{6ECE4918-4FC7-4966-A68F-C3B88A325A07}" type="presParOf" srcId="{6663D3FE-8CB2-46B3-BC83-25A1F08D8C57}" destId="{7511B8FD-1C8F-4D16-9692-EA4B946BB5E2}" srcOrd="1" destOrd="0" presId="urn:microsoft.com/office/officeart/2008/layout/HalfCircleOrganizationChart"/>
    <dgm:cxn modelId="{8D33F944-52A7-41F8-B48C-8228F8F76887}" type="presParOf" srcId="{6663D3FE-8CB2-46B3-BC83-25A1F08D8C57}" destId="{5189447E-ACE7-4B15-9B7F-99EF865EA654}" srcOrd="2" destOrd="0" presId="urn:microsoft.com/office/officeart/2008/layout/HalfCircleOrganizationChart"/>
    <dgm:cxn modelId="{357AF553-3B37-4591-8E48-48117D63BD00}" type="presParOf" srcId="{6663D3FE-8CB2-46B3-BC83-25A1F08D8C57}" destId="{6A1BA58E-A0AE-4AE9-AEF0-63F23DB7B6A1}" srcOrd="3" destOrd="0" presId="urn:microsoft.com/office/officeart/2008/layout/HalfCircleOrganizationChart"/>
    <dgm:cxn modelId="{97058BBC-3828-4454-A926-FDF9AB981564}" type="presParOf" srcId="{16273623-2228-47F5-BE96-DDE70454414B}" destId="{A361CF8A-FF30-4575-9C0C-035BF9277E5B}" srcOrd="1" destOrd="0" presId="urn:microsoft.com/office/officeart/2008/layout/HalfCircleOrganizationChart"/>
    <dgm:cxn modelId="{2A45A379-4E13-4C4F-A19A-D47F99CFF475}" type="presParOf" srcId="{A361CF8A-FF30-4575-9C0C-035BF9277E5B}" destId="{B055D927-06EF-445D-943C-A2EA23419565}" srcOrd="0" destOrd="0" presId="urn:microsoft.com/office/officeart/2008/layout/HalfCircleOrganizationChart"/>
    <dgm:cxn modelId="{1B0DF1F2-5E67-4254-841A-5C8E3AFA6F5D}" type="presParOf" srcId="{A361CF8A-FF30-4575-9C0C-035BF9277E5B}" destId="{B219990A-F177-4E21-9197-3E102F42C2EF}" srcOrd="1" destOrd="0" presId="urn:microsoft.com/office/officeart/2008/layout/HalfCircleOrganizationChart"/>
    <dgm:cxn modelId="{F09F9716-1AF6-4A09-A227-E490DBD2EAA4}" type="presParOf" srcId="{B219990A-F177-4E21-9197-3E102F42C2EF}" destId="{5217FCD7-E9C5-40E8-A913-598371C5FFD5}" srcOrd="0" destOrd="0" presId="urn:microsoft.com/office/officeart/2008/layout/HalfCircleOrganizationChart"/>
    <dgm:cxn modelId="{8FDC95DE-5CC1-4482-9866-AACB15BADFBB}" type="presParOf" srcId="{5217FCD7-E9C5-40E8-A913-598371C5FFD5}" destId="{5AFBADD9-2A03-4F17-A755-9E71FAE2C990}" srcOrd="0" destOrd="0" presId="urn:microsoft.com/office/officeart/2008/layout/HalfCircleOrganizationChart"/>
    <dgm:cxn modelId="{49F702D7-CFC4-46BD-A8E6-86E335DB37B0}" type="presParOf" srcId="{5217FCD7-E9C5-40E8-A913-598371C5FFD5}" destId="{79799B0C-2247-4DCA-AF3A-C5E3779DE7B7}" srcOrd="1" destOrd="0" presId="urn:microsoft.com/office/officeart/2008/layout/HalfCircleOrganizationChart"/>
    <dgm:cxn modelId="{BE0F540F-62D9-4ADA-91C2-9AB6C07E5AF8}" type="presParOf" srcId="{5217FCD7-E9C5-40E8-A913-598371C5FFD5}" destId="{F6B991D5-AB82-47CE-B105-9E288528E88F}" srcOrd="2" destOrd="0" presId="urn:microsoft.com/office/officeart/2008/layout/HalfCircleOrganizationChart"/>
    <dgm:cxn modelId="{572F3BB3-BC76-47BC-A549-E51517BEBFCD}" type="presParOf" srcId="{5217FCD7-E9C5-40E8-A913-598371C5FFD5}" destId="{14C57FB3-2EF7-4DAF-BECE-479743279016}" srcOrd="3" destOrd="0" presId="urn:microsoft.com/office/officeart/2008/layout/HalfCircleOrganizationChart"/>
    <dgm:cxn modelId="{FFF4EF0C-883B-4B5E-920E-B234180C3844}" type="presParOf" srcId="{B219990A-F177-4E21-9197-3E102F42C2EF}" destId="{798D1714-CC57-4B27-BABA-AD1DEB22F318}" srcOrd="1" destOrd="0" presId="urn:microsoft.com/office/officeart/2008/layout/HalfCircleOrganizationChart"/>
    <dgm:cxn modelId="{0D449091-45A5-41BB-A6D3-4922B02591DD}" type="presParOf" srcId="{B219990A-F177-4E21-9197-3E102F42C2EF}" destId="{0E9F7D50-3334-4C6A-9A1D-D39DA8051F73}" srcOrd="2" destOrd="0" presId="urn:microsoft.com/office/officeart/2008/layout/HalfCircleOrganizationChart"/>
    <dgm:cxn modelId="{9E9F68E0-769B-4F1B-995C-134078EAED0F}" type="presParOf" srcId="{A361CF8A-FF30-4575-9C0C-035BF9277E5B}" destId="{6A8D4378-2D5B-40DB-99F7-ED0A9A44C0DC}" srcOrd="2" destOrd="0" presId="urn:microsoft.com/office/officeart/2008/layout/HalfCircleOrganizationChart"/>
    <dgm:cxn modelId="{4C10B1B3-DCAF-425B-8E25-749E9178515D}" type="presParOf" srcId="{A361CF8A-FF30-4575-9C0C-035BF9277E5B}" destId="{2A3BC318-D7CA-4145-9A29-E8BA00254A99}" srcOrd="3" destOrd="0" presId="urn:microsoft.com/office/officeart/2008/layout/HalfCircleOrganizationChart"/>
    <dgm:cxn modelId="{F4E87116-4263-427C-9E43-7EC4D968253B}" type="presParOf" srcId="{2A3BC318-D7CA-4145-9A29-E8BA00254A99}" destId="{BDCC32F0-5672-4709-866F-76A781661606}" srcOrd="0" destOrd="0" presId="urn:microsoft.com/office/officeart/2008/layout/HalfCircleOrganizationChart"/>
    <dgm:cxn modelId="{F3E5714A-07F9-416C-8F64-81BB50075668}" type="presParOf" srcId="{BDCC32F0-5672-4709-866F-76A781661606}" destId="{A786B536-C058-40F4-A104-BFB703F02BE7}" srcOrd="0" destOrd="0" presId="urn:microsoft.com/office/officeart/2008/layout/HalfCircleOrganizationChart"/>
    <dgm:cxn modelId="{5C2491A1-AEC2-48AC-966E-BAE6AEE76081}" type="presParOf" srcId="{BDCC32F0-5672-4709-866F-76A781661606}" destId="{427933F2-6A55-4D68-AFBC-7C4A841A6106}" srcOrd="1" destOrd="0" presId="urn:microsoft.com/office/officeart/2008/layout/HalfCircleOrganizationChart"/>
    <dgm:cxn modelId="{80F661FD-D67D-4F7A-9AAB-48A27DF7415B}" type="presParOf" srcId="{BDCC32F0-5672-4709-866F-76A781661606}" destId="{8223976F-DED6-4BB8-A856-6A5EBD34E00D}" srcOrd="2" destOrd="0" presId="urn:microsoft.com/office/officeart/2008/layout/HalfCircleOrganizationChart"/>
    <dgm:cxn modelId="{88488FF4-1D56-4869-B576-3363F8E6DF88}" type="presParOf" srcId="{BDCC32F0-5672-4709-866F-76A781661606}" destId="{8D3CECAC-D5DA-46C0-BAB0-F7C3BCC2D051}" srcOrd="3" destOrd="0" presId="urn:microsoft.com/office/officeart/2008/layout/HalfCircleOrganizationChart"/>
    <dgm:cxn modelId="{4D8992A7-33D8-4DFB-9C4A-3CE4E848553B}" type="presParOf" srcId="{2A3BC318-D7CA-4145-9A29-E8BA00254A99}" destId="{00A6ECA0-BFAC-4774-B317-02A9F45C270F}" srcOrd="1" destOrd="0" presId="urn:microsoft.com/office/officeart/2008/layout/HalfCircleOrganizationChart"/>
    <dgm:cxn modelId="{2CE523D4-EBF7-41C5-BB00-2787B9DD0EF5}" type="presParOf" srcId="{2A3BC318-D7CA-4145-9A29-E8BA00254A99}" destId="{D1A4605D-27E0-4847-B525-B4C3BDE51871}" srcOrd="2" destOrd="0" presId="urn:microsoft.com/office/officeart/2008/layout/HalfCircleOrganizationChart"/>
    <dgm:cxn modelId="{F80B1D59-0200-4415-8090-F49C23D87488}" type="presParOf" srcId="{A361CF8A-FF30-4575-9C0C-035BF9277E5B}" destId="{3E5BEBD3-1E0F-41A6-BEBF-936EF54CE2CB}" srcOrd="4" destOrd="0" presId="urn:microsoft.com/office/officeart/2008/layout/HalfCircleOrganizationChart"/>
    <dgm:cxn modelId="{AB66F8D2-4634-46CA-98DE-E21FAB305C49}" type="presParOf" srcId="{A361CF8A-FF30-4575-9C0C-035BF9277E5B}" destId="{F6C73122-DF22-44DB-BDD0-3556A4DDAD14}" srcOrd="5" destOrd="0" presId="urn:microsoft.com/office/officeart/2008/layout/HalfCircleOrganizationChart"/>
    <dgm:cxn modelId="{1C59A6B1-D9BB-46DE-9252-A14A71351F0E}" type="presParOf" srcId="{F6C73122-DF22-44DB-BDD0-3556A4DDAD14}" destId="{7377FED5-4743-4472-88BC-211F94CAF32C}" srcOrd="0" destOrd="0" presId="urn:microsoft.com/office/officeart/2008/layout/HalfCircleOrganizationChart"/>
    <dgm:cxn modelId="{C69384A4-54FE-47A2-AD36-9622EC603A0F}" type="presParOf" srcId="{7377FED5-4743-4472-88BC-211F94CAF32C}" destId="{89318477-5139-4698-A864-3F58E7337A1C}" srcOrd="0" destOrd="0" presId="urn:microsoft.com/office/officeart/2008/layout/HalfCircleOrganizationChart"/>
    <dgm:cxn modelId="{884F14F4-133E-43DF-A29E-2AE9C8BC1F05}" type="presParOf" srcId="{7377FED5-4743-4472-88BC-211F94CAF32C}" destId="{69CB1C66-EC0D-42D7-BF88-D30BB9FD03AE}" srcOrd="1" destOrd="0" presId="urn:microsoft.com/office/officeart/2008/layout/HalfCircleOrganizationChart"/>
    <dgm:cxn modelId="{C6039C56-3470-4DA1-9219-FDA66651E1C7}" type="presParOf" srcId="{7377FED5-4743-4472-88BC-211F94CAF32C}" destId="{B879C04B-BA77-4122-94F7-CC1969C584F4}" srcOrd="2" destOrd="0" presId="urn:microsoft.com/office/officeart/2008/layout/HalfCircleOrganizationChart"/>
    <dgm:cxn modelId="{E0D5D60F-58DA-4DD2-8D0D-A8816817A6C3}" type="presParOf" srcId="{7377FED5-4743-4472-88BC-211F94CAF32C}" destId="{313F8721-8A07-4C7A-B359-9EA561F1667A}" srcOrd="3" destOrd="0" presId="urn:microsoft.com/office/officeart/2008/layout/HalfCircleOrganizationChart"/>
    <dgm:cxn modelId="{5E2AB1D0-E817-4B0B-BD8F-228D999CD0EC}" type="presParOf" srcId="{F6C73122-DF22-44DB-BDD0-3556A4DDAD14}" destId="{44527C4D-350D-4DE8-8FFA-65FB18EE0E7F}" srcOrd="1" destOrd="0" presId="urn:microsoft.com/office/officeart/2008/layout/HalfCircleOrganizationChart"/>
    <dgm:cxn modelId="{BC02C314-132A-4D66-98A3-E944FD805410}" type="presParOf" srcId="{F6C73122-DF22-44DB-BDD0-3556A4DDAD14}" destId="{BC270480-2A99-4342-AEA7-0A123B197C2F}" srcOrd="2" destOrd="0" presId="urn:microsoft.com/office/officeart/2008/layout/HalfCircleOrganizationChart"/>
    <dgm:cxn modelId="{09EA72D8-E018-45F3-B452-64663F2D91C2}" type="presParOf" srcId="{16273623-2228-47F5-BE96-DDE70454414B}" destId="{F8BC5FB4-1E74-4C2B-A4F4-6194B10B1CFB}" srcOrd="2" destOrd="0" presId="urn:microsoft.com/office/officeart/2008/layout/HalfCircleOrganizationChart"/>
    <dgm:cxn modelId="{07B3F53F-557C-4D5B-8477-D5AAAE3F1DA8}" type="presParOf" srcId="{EE1E6A84-DC24-4032-A3DD-C39091086BF3}" destId="{7EF2F62E-1317-41F3-B8BA-7D8330716305}" srcOrd="2" destOrd="0" presId="urn:microsoft.com/office/officeart/2008/layout/HalfCircleOrganizationChart"/>
    <dgm:cxn modelId="{057F2DC5-41DD-4CBE-AEBC-B4B7BACEBF99}" type="presParOf" srcId="{EE1E6A84-DC24-4032-A3DD-C39091086BF3}" destId="{1BE8A683-2D2B-4083-8144-DAB25D54A32E}" srcOrd="3" destOrd="0" presId="urn:microsoft.com/office/officeart/2008/layout/HalfCircleOrganizationChart"/>
    <dgm:cxn modelId="{DEEF0191-2763-4740-A8EE-B953B2C46247}" type="presParOf" srcId="{1BE8A683-2D2B-4083-8144-DAB25D54A32E}" destId="{243ED8DD-283E-4115-81D1-12D88E1B2B1B}" srcOrd="0" destOrd="0" presId="urn:microsoft.com/office/officeart/2008/layout/HalfCircleOrganizationChart"/>
    <dgm:cxn modelId="{95CE70E0-56D2-42F9-9DC7-1846C9A76F39}" type="presParOf" srcId="{243ED8DD-283E-4115-81D1-12D88E1B2B1B}" destId="{F440BF5C-4E78-4F1C-A916-7088AF876FE1}" srcOrd="0" destOrd="0" presId="urn:microsoft.com/office/officeart/2008/layout/HalfCircleOrganizationChart"/>
    <dgm:cxn modelId="{980724D4-430E-4C0B-B03A-2F44D52E163A}" type="presParOf" srcId="{243ED8DD-283E-4115-81D1-12D88E1B2B1B}" destId="{E18C9868-D7FD-4A5F-AD0C-2BD770A2C3DF}" srcOrd="1" destOrd="0" presId="urn:microsoft.com/office/officeart/2008/layout/HalfCircleOrganizationChart"/>
    <dgm:cxn modelId="{9B490DA9-4BBF-4BD3-8532-7367A51EB4F1}" type="presParOf" srcId="{243ED8DD-283E-4115-81D1-12D88E1B2B1B}" destId="{E5468325-E645-4A66-A3CA-A92AF6DE9DE3}" srcOrd="2" destOrd="0" presId="urn:microsoft.com/office/officeart/2008/layout/HalfCircleOrganizationChart"/>
    <dgm:cxn modelId="{6F47716D-B084-4C8E-9EB1-BE8DFE9DDB44}" type="presParOf" srcId="{243ED8DD-283E-4115-81D1-12D88E1B2B1B}" destId="{E0C8C1B8-718A-482F-BC53-169216269B21}" srcOrd="3" destOrd="0" presId="urn:microsoft.com/office/officeart/2008/layout/HalfCircleOrganizationChart"/>
    <dgm:cxn modelId="{3B704C4B-A2DB-40A3-B02C-3B7EAF370257}" type="presParOf" srcId="{1BE8A683-2D2B-4083-8144-DAB25D54A32E}" destId="{79B1A800-B368-4D64-8EA3-71B8026A572E}" srcOrd="1" destOrd="0" presId="urn:microsoft.com/office/officeart/2008/layout/HalfCircleOrganizationChart"/>
    <dgm:cxn modelId="{02A1E7FF-1B0D-4396-9FE5-875D236BF868}" type="presParOf" srcId="{1BE8A683-2D2B-4083-8144-DAB25D54A32E}" destId="{1D46E8D0-7D58-4EFC-A9DC-0F67C3A1597E}" srcOrd="2" destOrd="0" presId="urn:microsoft.com/office/officeart/2008/layout/HalfCircleOrganizationChart"/>
    <dgm:cxn modelId="{FCB0AA29-8A66-4E57-BA3B-6C14D89D7471}" type="presParOf" srcId="{FEAA27A4-6F84-4421-B21E-C9F54F0D06F7}" destId="{86124DD8-BA92-4150-90D4-502FA8DE621D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F2F62E-1317-41F3-B8BA-7D8330716305}">
      <dsp:nvSpPr>
        <dsp:cNvPr id="0" name=""/>
        <dsp:cNvSpPr/>
      </dsp:nvSpPr>
      <dsp:spPr>
        <a:xfrm>
          <a:off x="2309905" y="390680"/>
          <a:ext cx="471688" cy="163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863"/>
              </a:lnTo>
              <a:lnTo>
                <a:pt x="471688" y="81863"/>
              </a:lnTo>
              <a:lnTo>
                <a:pt x="471688" y="1637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5BEBD3-1E0F-41A6-BEBF-936EF54CE2CB}">
      <dsp:nvSpPr>
        <dsp:cNvPr id="0" name=""/>
        <dsp:cNvSpPr/>
      </dsp:nvSpPr>
      <dsp:spPr>
        <a:xfrm>
          <a:off x="1838217" y="944231"/>
          <a:ext cx="358638" cy="1340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0997"/>
              </a:lnTo>
              <a:lnTo>
                <a:pt x="358638" y="13409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8D4378-2D5B-40DB-99F7-ED0A9A44C0DC}">
      <dsp:nvSpPr>
        <dsp:cNvPr id="0" name=""/>
        <dsp:cNvSpPr/>
      </dsp:nvSpPr>
      <dsp:spPr>
        <a:xfrm>
          <a:off x="1838217" y="944231"/>
          <a:ext cx="358638" cy="787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446"/>
              </a:lnTo>
              <a:lnTo>
                <a:pt x="358638" y="7874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5D927-06EF-445D-943C-A2EA23419565}">
      <dsp:nvSpPr>
        <dsp:cNvPr id="0" name=""/>
        <dsp:cNvSpPr/>
      </dsp:nvSpPr>
      <dsp:spPr>
        <a:xfrm>
          <a:off x="1838217" y="944231"/>
          <a:ext cx="358638" cy="233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894"/>
              </a:lnTo>
              <a:lnTo>
                <a:pt x="358638" y="233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5DCDE-13A4-403E-92C4-4165ECEBDD6B}">
      <dsp:nvSpPr>
        <dsp:cNvPr id="0" name=""/>
        <dsp:cNvSpPr/>
      </dsp:nvSpPr>
      <dsp:spPr>
        <a:xfrm>
          <a:off x="1838217" y="390680"/>
          <a:ext cx="471688" cy="163726"/>
        </a:xfrm>
        <a:custGeom>
          <a:avLst/>
          <a:gdLst/>
          <a:ahLst/>
          <a:cxnLst/>
          <a:rect l="0" t="0" r="0" b="0"/>
          <a:pathLst>
            <a:path>
              <a:moveTo>
                <a:pt x="471688" y="0"/>
              </a:moveTo>
              <a:lnTo>
                <a:pt x="471688" y="81863"/>
              </a:lnTo>
              <a:lnTo>
                <a:pt x="0" y="81863"/>
              </a:lnTo>
              <a:lnTo>
                <a:pt x="0" y="1637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20848B-9407-4C29-AC4E-4B255AADCCE3}">
      <dsp:nvSpPr>
        <dsp:cNvPr id="0" name=""/>
        <dsp:cNvSpPr/>
      </dsp:nvSpPr>
      <dsp:spPr>
        <a:xfrm>
          <a:off x="2114993" y="855"/>
          <a:ext cx="389824" cy="38982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3BE14-84ED-4A05-B84C-379F31F4C960}">
      <dsp:nvSpPr>
        <dsp:cNvPr id="0" name=""/>
        <dsp:cNvSpPr/>
      </dsp:nvSpPr>
      <dsp:spPr>
        <a:xfrm>
          <a:off x="2114993" y="855"/>
          <a:ext cx="389824" cy="38982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71E21-89EC-4437-8B64-2AD503CB0421}">
      <dsp:nvSpPr>
        <dsp:cNvPr id="0" name=""/>
        <dsp:cNvSpPr/>
      </dsp:nvSpPr>
      <dsp:spPr>
        <a:xfrm>
          <a:off x="1920081" y="71024"/>
          <a:ext cx="779649" cy="24948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español castellano</a:t>
          </a:r>
          <a:endParaRPr lang="cs-CZ" sz="700" kern="1200"/>
        </a:p>
      </dsp:txBody>
      <dsp:txXfrm>
        <a:off x="1920081" y="71024"/>
        <a:ext cx="779649" cy="249487"/>
      </dsp:txXfrm>
    </dsp:sp>
    <dsp:sp modelId="{7511B8FD-1C8F-4D16-9692-EA4B946BB5E2}">
      <dsp:nvSpPr>
        <dsp:cNvPr id="0" name=""/>
        <dsp:cNvSpPr/>
      </dsp:nvSpPr>
      <dsp:spPr>
        <a:xfrm>
          <a:off x="1643305" y="554406"/>
          <a:ext cx="389824" cy="38982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9447E-ACE7-4B15-9B7F-99EF865EA654}">
      <dsp:nvSpPr>
        <dsp:cNvPr id="0" name=""/>
        <dsp:cNvSpPr/>
      </dsp:nvSpPr>
      <dsp:spPr>
        <a:xfrm>
          <a:off x="1643305" y="554406"/>
          <a:ext cx="389824" cy="38982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D8004D-AC67-48F1-8652-E695C5E7B77D}">
      <dsp:nvSpPr>
        <dsp:cNvPr id="0" name=""/>
        <dsp:cNvSpPr/>
      </dsp:nvSpPr>
      <dsp:spPr>
        <a:xfrm>
          <a:off x="1448393" y="624575"/>
          <a:ext cx="779649" cy="24948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castellano norteño</a:t>
          </a:r>
          <a:endParaRPr lang="cs-CZ" sz="700" kern="1200"/>
        </a:p>
      </dsp:txBody>
      <dsp:txXfrm>
        <a:off x="1448393" y="624575"/>
        <a:ext cx="779649" cy="249487"/>
      </dsp:txXfrm>
    </dsp:sp>
    <dsp:sp modelId="{79799B0C-2247-4DCA-AF3A-C5E3779DE7B7}">
      <dsp:nvSpPr>
        <dsp:cNvPr id="0" name=""/>
        <dsp:cNvSpPr/>
      </dsp:nvSpPr>
      <dsp:spPr>
        <a:xfrm>
          <a:off x="2150077" y="1107958"/>
          <a:ext cx="389824" cy="38982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991D5-AB82-47CE-B105-9E288528E88F}">
      <dsp:nvSpPr>
        <dsp:cNvPr id="0" name=""/>
        <dsp:cNvSpPr/>
      </dsp:nvSpPr>
      <dsp:spPr>
        <a:xfrm>
          <a:off x="2150077" y="1107958"/>
          <a:ext cx="389824" cy="38982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FBADD9-2A03-4F17-A755-9E71FAE2C990}">
      <dsp:nvSpPr>
        <dsp:cNvPr id="0" name=""/>
        <dsp:cNvSpPr/>
      </dsp:nvSpPr>
      <dsp:spPr>
        <a:xfrm>
          <a:off x="1955165" y="1178126"/>
          <a:ext cx="779649" cy="24948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castellano norteño occidental</a:t>
          </a:r>
          <a:endParaRPr lang="cs-CZ" sz="700" kern="1200"/>
        </a:p>
      </dsp:txBody>
      <dsp:txXfrm>
        <a:off x="1955165" y="1178126"/>
        <a:ext cx="779649" cy="249487"/>
      </dsp:txXfrm>
    </dsp:sp>
    <dsp:sp modelId="{427933F2-6A55-4D68-AFBC-7C4A841A6106}">
      <dsp:nvSpPr>
        <dsp:cNvPr id="0" name=""/>
        <dsp:cNvSpPr/>
      </dsp:nvSpPr>
      <dsp:spPr>
        <a:xfrm>
          <a:off x="2150077" y="1661509"/>
          <a:ext cx="389824" cy="38982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23976F-DED6-4BB8-A856-6A5EBD34E00D}">
      <dsp:nvSpPr>
        <dsp:cNvPr id="0" name=""/>
        <dsp:cNvSpPr/>
      </dsp:nvSpPr>
      <dsp:spPr>
        <a:xfrm>
          <a:off x="2150077" y="1661509"/>
          <a:ext cx="389824" cy="38982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6B536-C058-40F4-A104-BFB703F02BE7}">
      <dsp:nvSpPr>
        <dsp:cNvPr id="0" name=""/>
        <dsp:cNvSpPr/>
      </dsp:nvSpPr>
      <dsp:spPr>
        <a:xfrm>
          <a:off x="1955165" y="1731677"/>
          <a:ext cx="779649" cy="24948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castellano de área bilingües</a:t>
          </a:r>
          <a:endParaRPr lang="cs-CZ" sz="700" kern="1200"/>
        </a:p>
      </dsp:txBody>
      <dsp:txXfrm>
        <a:off x="1955165" y="1731677"/>
        <a:ext cx="779649" cy="249487"/>
      </dsp:txXfrm>
    </dsp:sp>
    <dsp:sp modelId="{69CB1C66-EC0D-42D7-BF88-D30BB9FD03AE}">
      <dsp:nvSpPr>
        <dsp:cNvPr id="0" name=""/>
        <dsp:cNvSpPr/>
      </dsp:nvSpPr>
      <dsp:spPr>
        <a:xfrm>
          <a:off x="2150077" y="2215060"/>
          <a:ext cx="389824" cy="38982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79C04B-BA77-4122-94F7-CC1969C584F4}">
      <dsp:nvSpPr>
        <dsp:cNvPr id="0" name=""/>
        <dsp:cNvSpPr/>
      </dsp:nvSpPr>
      <dsp:spPr>
        <a:xfrm>
          <a:off x="2150077" y="2215060"/>
          <a:ext cx="389824" cy="38982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318477-5139-4698-A864-3F58E7337A1C}">
      <dsp:nvSpPr>
        <dsp:cNvPr id="0" name=""/>
        <dsp:cNvSpPr/>
      </dsp:nvSpPr>
      <dsp:spPr>
        <a:xfrm>
          <a:off x="1955165" y="2285229"/>
          <a:ext cx="779649" cy="24948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castellano norteño oriental</a:t>
          </a:r>
          <a:endParaRPr lang="cs-CZ" sz="700" kern="1200"/>
        </a:p>
      </dsp:txBody>
      <dsp:txXfrm>
        <a:off x="1955165" y="2285229"/>
        <a:ext cx="779649" cy="249487"/>
      </dsp:txXfrm>
    </dsp:sp>
    <dsp:sp modelId="{E18C9868-D7FD-4A5F-AD0C-2BD770A2C3DF}">
      <dsp:nvSpPr>
        <dsp:cNvPr id="0" name=""/>
        <dsp:cNvSpPr/>
      </dsp:nvSpPr>
      <dsp:spPr>
        <a:xfrm>
          <a:off x="2586681" y="554406"/>
          <a:ext cx="389824" cy="38982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68325-E645-4A66-A3CA-A92AF6DE9DE3}">
      <dsp:nvSpPr>
        <dsp:cNvPr id="0" name=""/>
        <dsp:cNvSpPr/>
      </dsp:nvSpPr>
      <dsp:spPr>
        <a:xfrm>
          <a:off x="2586681" y="554406"/>
          <a:ext cx="389824" cy="38982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40BF5C-4E78-4F1C-A916-7088AF876FE1}">
      <dsp:nvSpPr>
        <dsp:cNvPr id="0" name=""/>
        <dsp:cNvSpPr/>
      </dsp:nvSpPr>
      <dsp:spPr>
        <a:xfrm>
          <a:off x="2391769" y="624575"/>
          <a:ext cx="779649" cy="24948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castellano manchego</a:t>
          </a:r>
          <a:endParaRPr lang="cs-CZ" sz="700" kern="1200"/>
        </a:p>
      </dsp:txBody>
      <dsp:txXfrm>
        <a:off x="2391769" y="624575"/>
        <a:ext cx="779649" cy="249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F8F1-BE62-4F51-893D-73144C54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1803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3</cp:revision>
  <dcterms:created xsi:type="dcterms:W3CDTF">2016-03-03T11:56:00Z</dcterms:created>
  <dcterms:modified xsi:type="dcterms:W3CDTF">2016-03-03T13:12:00Z</dcterms:modified>
</cp:coreProperties>
</file>