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Skloňování adjektiv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Maskulinní a femininní skloňování se dost liší. Maskulina tíhnou ke skloňování zájmen, skloňování feminin se opírá o skloňování substantiv. Tak jako u substantiv, i adjektiva se při skloňování odlišují podle kmenového vokálu. Maskulina mají buď </w:t>
      </w:r>
      <w:r>
        <w:rPr>
          <w:rFonts w:ascii="Times New Roman" w:hAnsi="Times New Roman"/>
          <w:b w:val="false"/>
          <w:i/>
          <w:sz w:val="28"/>
          <w:szCs w:val="28"/>
        </w:rPr>
        <w:t>(i)a</w:t>
      </w:r>
      <w:r>
        <w:rPr>
          <w:rFonts w:ascii="Times New Roman" w:hAnsi="Times New Roman"/>
          <w:b w:val="false"/>
          <w:sz w:val="28"/>
          <w:szCs w:val="28"/>
        </w:rPr>
        <w:t xml:space="preserve">, nebo </w:t>
      </w:r>
      <w:r>
        <w:rPr>
          <w:rFonts w:ascii="Times New Roman" w:hAnsi="Times New Roman"/>
          <w:b w:val="false"/>
          <w:i/>
          <w:sz w:val="28"/>
          <w:szCs w:val="28"/>
        </w:rPr>
        <w:t>(i)u</w:t>
      </w:r>
      <w:r>
        <w:rPr>
          <w:rFonts w:ascii="Times New Roman" w:hAnsi="Times New Roman"/>
          <w:b w:val="false"/>
          <w:sz w:val="28"/>
          <w:szCs w:val="28"/>
        </w:rPr>
        <w:t xml:space="preserve"> kmenové formy, feminina </w:t>
      </w:r>
      <w:r>
        <w:rPr>
          <w:rFonts w:ascii="Times New Roman" w:hAnsi="Times New Roman"/>
          <w:b w:val="false"/>
          <w:i/>
          <w:sz w:val="28"/>
          <w:szCs w:val="28"/>
        </w:rPr>
        <w:t>(i)o</w:t>
      </w:r>
      <w:r>
        <w:rPr>
          <w:rFonts w:ascii="Times New Roman" w:hAnsi="Times New Roman"/>
          <w:b w:val="false"/>
          <w:sz w:val="28"/>
          <w:szCs w:val="28"/>
        </w:rPr>
        <w:t xml:space="preserve">, nebo 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ė</w:t>
      </w:r>
      <w:r>
        <w:rPr>
          <w:rFonts w:ascii="Times New Roman" w:hAnsi="Times New Roman"/>
          <w:b w:val="false"/>
          <w:sz w:val="28"/>
          <w:szCs w:val="28"/>
        </w:rPr>
        <w:t>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u w:val="single"/>
        </w:rPr>
        <w:t>Skloňování maskulin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I když i maskulina mají styčné body/pády s maskulinními substantivy, existuje několik pádů s typicky adjektivně-zájmennými koncovkami, a to v singuláru dat. </w:t>
      </w:r>
      <w:r>
        <w:rPr>
          <w:rFonts w:ascii="Times New Roman" w:hAnsi="Times New Roman"/>
          <w:b w:val="false"/>
          <w:i/>
          <w:sz w:val="28"/>
          <w:szCs w:val="28"/>
        </w:rPr>
        <w:t>-(i)am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gerám, gražiám; tam</w:t>
      </w:r>
      <w:r>
        <w:rPr>
          <w:rFonts w:ascii="Times New Roman" w:hAnsi="Times New Roman"/>
          <w:b w:val="false"/>
          <w:sz w:val="28"/>
          <w:szCs w:val="28"/>
        </w:rPr>
        <w:t xml:space="preserve">) a lok. </w:t>
      </w:r>
      <w:r>
        <w:rPr>
          <w:rFonts w:ascii="Times New Roman" w:hAnsi="Times New Roman"/>
          <w:b w:val="false"/>
          <w:i/>
          <w:sz w:val="28"/>
          <w:szCs w:val="28"/>
        </w:rPr>
        <w:t>-(i)ame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geramè, gražiamè; tamè, šiamè</w:t>
      </w:r>
      <w:r>
        <w:rPr>
          <w:rFonts w:ascii="Times New Roman" w:hAnsi="Times New Roman"/>
          <w:b w:val="false"/>
          <w:sz w:val="28"/>
          <w:szCs w:val="28"/>
        </w:rPr>
        <w:t xml:space="preserve">), v plurálu nom. </w:t>
      </w:r>
      <w:r>
        <w:rPr>
          <w:rFonts w:ascii="Times New Roman" w:hAnsi="Times New Roman"/>
          <w:b w:val="false"/>
          <w:i/>
          <w:sz w:val="28"/>
          <w:szCs w:val="28"/>
        </w:rPr>
        <w:t>-i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gerì, žalì, geresnì, didelì; kitì</w:t>
      </w:r>
      <w:r>
        <w:rPr>
          <w:rFonts w:ascii="Times New Roman" w:hAnsi="Times New Roman"/>
          <w:b w:val="false"/>
          <w:sz w:val="28"/>
          <w:szCs w:val="28"/>
        </w:rPr>
        <w:t xml:space="preserve">) a dat. </w:t>
      </w:r>
      <w:r>
        <w:rPr>
          <w:rFonts w:ascii="Times New Roman" w:hAnsi="Times New Roman"/>
          <w:b w:val="false"/>
          <w:i/>
          <w:sz w:val="28"/>
          <w:szCs w:val="28"/>
        </w:rPr>
        <w:t>-iems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geríems, gražíems; tíems</w:t>
      </w:r>
      <w:r>
        <w:rPr>
          <w:rFonts w:ascii="Times New Roman" w:hAnsi="Times New Roman"/>
          <w:b w:val="false"/>
          <w:sz w:val="28"/>
          <w:szCs w:val="28"/>
        </w:rPr>
        <w:t>).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V rámci maskulin rozlišujeme </w:t>
      </w:r>
      <w:r>
        <w:rPr>
          <w:rFonts w:ascii="Times New Roman" w:hAnsi="Times New Roman"/>
          <w:b w:val="false"/>
          <w:sz w:val="28"/>
          <w:szCs w:val="28"/>
          <w:u w:val="single"/>
        </w:rPr>
        <w:t>2 skloňovací skupiny</w:t>
      </w:r>
      <w:r>
        <w:rPr>
          <w:rFonts w:ascii="Times New Roman" w:hAnsi="Times New Roman"/>
          <w:b w:val="false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/>
          <w:sz w:val="28"/>
          <w:szCs w:val="28"/>
        </w:rPr>
        <w:t>(i)a</w:t>
      </w:r>
      <w:r>
        <w:rPr>
          <w:rFonts w:ascii="Times New Roman" w:hAnsi="Times New Roman"/>
          <w:b w:val="false"/>
          <w:sz w:val="28"/>
          <w:szCs w:val="28"/>
        </w:rPr>
        <w:t xml:space="preserve"> a </w:t>
      </w:r>
      <w:r>
        <w:rPr>
          <w:rFonts w:ascii="Times New Roman" w:hAnsi="Times New Roman"/>
          <w:b w:val="false"/>
          <w:i/>
          <w:sz w:val="28"/>
          <w:szCs w:val="28"/>
        </w:rPr>
        <w:t>(i)u</w:t>
      </w:r>
      <w:r>
        <w:rPr>
          <w:rFonts w:ascii="Times New Roman" w:hAnsi="Times New Roman"/>
          <w:b w:val="false"/>
          <w:sz w:val="28"/>
          <w:szCs w:val="28"/>
        </w:rPr>
        <w:t>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u w:val="single"/>
        </w:rPr>
        <w:t>(i)a skloňovací skupina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Do této skupiny patří adjektiva, která mají v nom. sg. koncovky </w:t>
      </w:r>
      <w:r>
        <w:rPr>
          <w:rFonts w:ascii="Times New Roman" w:hAnsi="Times New Roman"/>
          <w:b w:val="false"/>
          <w:i/>
          <w:sz w:val="28"/>
          <w:szCs w:val="28"/>
        </w:rPr>
        <w:t>-(i)as</w:t>
      </w:r>
      <w:r>
        <w:rPr>
          <w:rFonts w:ascii="Times New Roman" w:hAnsi="Times New Roman"/>
          <w:b w:val="false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/>
          <w:sz w:val="28"/>
          <w:szCs w:val="28"/>
        </w:rPr>
        <w:t>-is</w:t>
      </w:r>
      <w:r>
        <w:rPr>
          <w:rFonts w:ascii="Times New Roman" w:hAnsi="Times New Roman"/>
          <w:b w:val="false"/>
          <w:sz w:val="28"/>
          <w:szCs w:val="28"/>
        </w:rPr>
        <w:t xml:space="preserve"> a </w:t>
      </w:r>
      <w:r>
        <w:rPr>
          <w:rFonts w:ascii="Times New Roman" w:hAnsi="Times New Roman"/>
          <w:b w:val="false"/>
          <w:i/>
          <w:sz w:val="28"/>
          <w:szCs w:val="28"/>
        </w:rPr>
        <w:t>-ys</w:t>
      </w:r>
      <w:r>
        <w:rPr>
          <w:rFonts w:ascii="Times New Roman" w:hAnsi="Times New Roman"/>
          <w:b w:val="false"/>
          <w:sz w:val="28"/>
          <w:szCs w:val="28"/>
        </w:rPr>
        <w:t>. Rozlišují se 4 paradigmata.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1. paradigma (</w:t>
      </w:r>
      <w:r>
        <w:rPr>
          <w:rFonts w:ascii="Times New Roman" w:hAnsi="Times New Roman"/>
          <w:b w:val="false"/>
          <w:i/>
          <w:sz w:val="28"/>
          <w:szCs w:val="28"/>
        </w:rPr>
        <w:t>a</w:t>
      </w:r>
      <w:r>
        <w:rPr>
          <w:rFonts w:ascii="Times New Roman" w:hAnsi="Times New Roman"/>
          <w:b w:val="false"/>
          <w:sz w:val="28"/>
          <w:szCs w:val="28"/>
        </w:rPr>
        <w:t xml:space="preserve"> kmeny): nom. sg </w:t>
      </w:r>
      <w:r>
        <w:rPr>
          <w:rFonts w:ascii="Times New Roman" w:hAnsi="Times New Roman"/>
          <w:b w:val="false"/>
          <w:i/>
          <w:sz w:val="28"/>
          <w:szCs w:val="28"/>
        </w:rPr>
        <w:t>-as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geras, jáunas, laimìngas</w:t>
      </w:r>
      <w:r>
        <w:rPr>
          <w:rFonts w:ascii="Times New Roman" w:hAnsi="Times New Roman"/>
          <w:b w:val="false"/>
          <w:sz w:val="28"/>
          <w:szCs w:val="28"/>
        </w:rPr>
        <w:t>).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2. paradigma (</w:t>
      </w:r>
      <w:r>
        <w:rPr>
          <w:rFonts w:ascii="Times New Roman" w:hAnsi="Times New Roman"/>
          <w:b w:val="false"/>
          <w:i/>
          <w:sz w:val="28"/>
          <w:szCs w:val="28"/>
        </w:rPr>
        <w:t>ia</w:t>
      </w:r>
      <w:r>
        <w:rPr>
          <w:rFonts w:ascii="Times New Roman" w:hAnsi="Times New Roman"/>
          <w:b w:val="false"/>
          <w:sz w:val="28"/>
          <w:szCs w:val="28"/>
        </w:rPr>
        <w:t xml:space="preserve"> kmeny): nom. sg. </w:t>
      </w:r>
      <w:r>
        <w:rPr>
          <w:rFonts w:ascii="Times New Roman" w:hAnsi="Times New Roman"/>
          <w:b w:val="false"/>
          <w:i/>
          <w:sz w:val="28"/>
          <w:szCs w:val="28"/>
        </w:rPr>
        <w:t>-ias</w:t>
      </w:r>
      <w:r>
        <w:rPr>
          <w:rFonts w:ascii="Times New Roman" w:hAnsi="Times New Roman"/>
          <w:b w:val="false"/>
          <w:sz w:val="28"/>
          <w:szCs w:val="28"/>
        </w:rPr>
        <w:t xml:space="preserve"> po měkké souhlásce nebo </w:t>
      </w:r>
      <w:r>
        <w:rPr>
          <w:rFonts w:ascii="Times New Roman" w:hAnsi="Times New Roman"/>
          <w:b w:val="false"/>
          <w:i/>
          <w:sz w:val="28"/>
          <w:szCs w:val="28"/>
        </w:rPr>
        <w:t>-as</w:t>
      </w:r>
      <w:r>
        <w:rPr>
          <w:rFonts w:ascii="Times New Roman" w:hAnsi="Times New Roman"/>
          <w:b w:val="false"/>
          <w:sz w:val="28"/>
          <w:szCs w:val="28"/>
        </w:rPr>
        <w:t xml:space="preserve"> po </w:t>
      </w:r>
      <w:r>
        <w:rPr>
          <w:rFonts w:ascii="Times New Roman" w:hAnsi="Times New Roman"/>
          <w:b w:val="false"/>
          <w:i/>
          <w:sz w:val="28"/>
          <w:szCs w:val="28"/>
        </w:rPr>
        <w:t>j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p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ėsčias, na</w:t>
      </w:r>
      <w:r>
        <w:rPr>
          <w:rFonts w:ascii="Times New Roman" w:hAnsi="Times New Roman"/>
          <w:b w:val="false"/>
          <w:i/>
          <w:sz w:val="28"/>
          <w:szCs w:val="28"/>
        </w:rPr>
        <w:t>ũ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jas</w:t>
      </w:r>
      <w:r>
        <w:rPr>
          <w:rFonts w:ascii="Times New Roman" w:hAnsi="Times New Roman"/>
          <w:b w:val="false"/>
          <w:sz w:val="28"/>
          <w:szCs w:val="28"/>
          <w:lang w:val="lt-LT"/>
        </w:rPr>
        <w:t xml:space="preserve">; superlativy – 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geriáusias</w:t>
      </w:r>
      <w:r>
        <w:rPr>
          <w:rFonts w:ascii="Times New Roman" w:hAnsi="Times New Roman"/>
          <w:b w:val="false"/>
          <w:sz w:val="28"/>
          <w:szCs w:val="28"/>
        </w:rPr>
        <w:t>).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3. paradigma (</w:t>
      </w:r>
      <w:r>
        <w:rPr>
          <w:rFonts w:ascii="Times New Roman" w:hAnsi="Times New Roman"/>
          <w:b w:val="false"/>
          <w:i/>
          <w:sz w:val="28"/>
          <w:szCs w:val="28"/>
        </w:rPr>
        <w:t>ia</w:t>
      </w:r>
      <w:r>
        <w:rPr>
          <w:rFonts w:ascii="Times New Roman" w:hAnsi="Times New Roman"/>
          <w:b w:val="false"/>
          <w:sz w:val="28"/>
          <w:szCs w:val="28"/>
        </w:rPr>
        <w:t xml:space="preserve"> kmeny): nom. sg. </w:t>
      </w:r>
      <w:r>
        <w:rPr>
          <w:rFonts w:ascii="Times New Roman" w:hAnsi="Times New Roman"/>
          <w:b w:val="false"/>
          <w:i/>
          <w:sz w:val="28"/>
          <w:szCs w:val="28"/>
        </w:rPr>
        <w:t>-is/-ys</w:t>
      </w:r>
      <w:r>
        <w:rPr>
          <w:rFonts w:ascii="Times New Roman" w:hAnsi="Times New Roman"/>
          <w:b w:val="false"/>
          <w:sz w:val="28"/>
          <w:szCs w:val="28"/>
        </w:rPr>
        <w:t xml:space="preserve">, nom. pl. </w:t>
      </w:r>
      <w:r>
        <w:rPr>
          <w:rFonts w:ascii="Times New Roman" w:hAnsi="Times New Roman"/>
          <w:b w:val="false"/>
          <w:i/>
          <w:sz w:val="28"/>
          <w:szCs w:val="28"/>
        </w:rPr>
        <w:t>-i</w:t>
      </w:r>
      <w:r>
        <w:rPr>
          <w:rFonts w:ascii="Times New Roman" w:hAnsi="Times New Roman"/>
          <w:b w:val="false"/>
          <w:sz w:val="28"/>
          <w:szCs w:val="28"/>
        </w:rPr>
        <w:t xml:space="preserve"> (komparativy – </w:t>
      </w:r>
      <w:r>
        <w:rPr>
          <w:rFonts w:ascii="Times New Roman" w:hAnsi="Times New Roman"/>
          <w:b w:val="false"/>
          <w:i/>
          <w:sz w:val="28"/>
          <w:szCs w:val="28"/>
        </w:rPr>
        <w:t>gerèsnis, didèsnis</w:t>
      </w:r>
      <w:r>
        <w:rPr>
          <w:rFonts w:ascii="Times New Roman" w:hAnsi="Times New Roman"/>
          <w:b w:val="false"/>
          <w:sz w:val="28"/>
          <w:szCs w:val="28"/>
        </w:rPr>
        <w:t xml:space="preserve"> + několik málo pozitivů </w:t>
      </w:r>
      <w:r>
        <w:rPr>
          <w:rFonts w:ascii="Times New Roman" w:hAnsi="Times New Roman"/>
          <w:b w:val="false"/>
          <w:i/>
          <w:sz w:val="28"/>
          <w:szCs w:val="28"/>
        </w:rPr>
        <w:t>dìdelis, dìdis,</w:t>
      </w:r>
      <w:r>
        <w:rPr>
          <w:rFonts w:ascii="Times New Roman" w:hAnsi="Times New Roman"/>
          <w:b w:val="false"/>
          <w:i/>
          <w:sz w:val="28"/>
          <w:szCs w:val="28"/>
          <w:shd w:fill="auto" w:val="clear"/>
        </w:rPr>
        <w:t xml:space="preserve"> dešinys, kairys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)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4. paradigma (</w:t>
      </w:r>
      <w:r>
        <w:rPr>
          <w:rFonts w:ascii="Times New Roman" w:hAnsi="Times New Roman"/>
          <w:b w:val="false"/>
          <w:i/>
          <w:sz w:val="28"/>
          <w:szCs w:val="28"/>
        </w:rPr>
        <w:t>ia</w:t>
      </w:r>
      <w:r>
        <w:rPr>
          <w:rFonts w:ascii="Times New Roman" w:hAnsi="Times New Roman"/>
          <w:b w:val="false"/>
          <w:sz w:val="28"/>
          <w:szCs w:val="28"/>
        </w:rPr>
        <w:t xml:space="preserve"> kmeny): nom. sg. </w:t>
      </w:r>
      <w:r>
        <w:rPr>
          <w:rFonts w:ascii="Times New Roman" w:hAnsi="Times New Roman"/>
          <w:b w:val="false"/>
          <w:i/>
          <w:sz w:val="28"/>
          <w:szCs w:val="28"/>
        </w:rPr>
        <w:t>-is</w:t>
      </w:r>
      <w:r>
        <w:rPr>
          <w:rFonts w:ascii="Times New Roman" w:hAnsi="Times New Roman"/>
          <w:b w:val="false"/>
          <w:sz w:val="28"/>
          <w:szCs w:val="28"/>
        </w:rPr>
        <w:t xml:space="preserve">, nom. pl. </w:t>
      </w:r>
      <w:r>
        <w:rPr>
          <w:rFonts w:ascii="Times New Roman" w:hAnsi="Times New Roman"/>
          <w:b w:val="false"/>
          <w:i/>
          <w:sz w:val="28"/>
          <w:szCs w:val="28"/>
        </w:rPr>
        <w:t>-iai</w:t>
      </w:r>
      <w:r>
        <w:rPr>
          <w:rFonts w:ascii="Times New Roman" w:hAnsi="Times New Roman"/>
          <w:b w:val="false"/>
          <w:sz w:val="28"/>
          <w:szCs w:val="28"/>
        </w:rPr>
        <w:t xml:space="preserve"> (adjektiva odvozená, včetně předponových s </w:t>
      </w:r>
      <w:r>
        <w:rPr>
          <w:rFonts w:ascii="Times New Roman" w:hAnsi="Times New Roman"/>
          <w:b w:val="false"/>
          <w:i/>
          <w:sz w:val="28"/>
          <w:szCs w:val="28"/>
        </w:rPr>
        <w:t>apý-</w:t>
      </w:r>
      <w:r>
        <w:rPr>
          <w:rFonts w:ascii="Times New Roman" w:hAnsi="Times New Roman"/>
          <w:b w:val="false"/>
          <w:sz w:val="28"/>
          <w:szCs w:val="28"/>
        </w:rPr>
        <w:t xml:space="preserve"> a </w:t>
      </w:r>
      <w:r>
        <w:rPr>
          <w:rFonts w:ascii="Times New Roman" w:hAnsi="Times New Roman"/>
          <w:b w:val="false"/>
          <w:i/>
          <w:sz w:val="28"/>
          <w:szCs w:val="28"/>
        </w:rPr>
        <w:t>pó-</w:t>
      </w:r>
      <w:r>
        <w:rPr>
          <w:rFonts w:ascii="Times New Roman" w:hAnsi="Times New Roman"/>
          <w:b w:val="false"/>
          <w:sz w:val="28"/>
          <w:szCs w:val="28"/>
        </w:rPr>
        <w:t xml:space="preserve">, a složená – </w:t>
      </w:r>
      <w:r>
        <w:rPr>
          <w:rFonts w:ascii="Times New Roman" w:hAnsi="Times New Roman"/>
          <w:b w:val="false"/>
          <w:i/>
          <w:sz w:val="28"/>
          <w:szCs w:val="28"/>
        </w:rPr>
        <w:t xml:space="preserve">medìnis, mažýtis, baltakãklis </w:t>
      </w:r>
      <w:r>
        <w:rPr>
          <w:rFonts w:ascii="Times New Roman" w:hAnsi="Times New Roman"/>
          <w:b w:val="false"/>
          <w:sz w:val="28"/>
          <w:szCs w:val="28"/>
        </w:rPr>
        <w:t>„su baltu kaklu (krkem)“</w:t>
      </w:r>
      <w:r>
        <w:rPr>
          <w:rFonts w:ascii="Times New Roman" w:hAnsi="Times New Roman"/>
          <w:b w:val="false"/>
          <w:i/>
          <w:sz w:val="28"/>
          <w:szCs w:val="28"/>
        </w:rPr>
        <w:t>, apýmažis, pós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 xml:space="preserve">ūris </w:t>
      </w:r>
      <w:r>
        <w:rPr>
          <w:rFonts w:ascii="Times New Roman" w:hAnsi="Times New Roman"/>
          <w:b w:val="false"/>
          <w:sz w:val="28"/>
          <w:szCs w:val="28"/>
        </w:rPr>
        <w:t>„neúplně slaný“).</w:t>
      </w:r>
    </w:p>
    <w:p>
      <w:pPr>
        <w:pStyle w:val="Tlotextu"/>
        <w:bidi w:val="0"/>
        <w:spacing w:lineRule="auto" w:line="240"/>
        <w:ind w:left="708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Adjektiva tohoto paradigmatu se svým skloňováním blíží substantivním </w:t>
      </w:r>
      <w:r>
        <w:rPr>
          <w:rFonts w:ascii="Times New Roman" w:hAnsi="Times New Roman"/>
          <w:b w:val="false"/>
          <w:i/>
          <w:sz w:val="28"/>
          <w:szCs w:val="28"/>
        </w:rPr>
        <w:t>ia</w:t>
      </w:r>
      <w:r>
        <w:rPr>
          <w:rFonts w:ascii="Times New Roman" w:hAnsi="Times New Roman"/>
          <w:b w:val="false"/>
          <w:sz w:val="28"/>
          <w:szCs w:val="28"/>
        </w:rPr>
        <w:t xml:space="preserve"> kmenům (nom. a dat. pl.: </w:t>
      </w:r>
      <w:r>
        <w:rPr>
          <w:rFonts w:ascii="Times New Roman" w:hAnsi="Times New Roman"/>
          <w:b w:val="false"/>
          <w:i/>
          <w:sz w:val="28"/>
          <w:szCs w:val="28"/>
        </w:rPr>
        <w:t>medìniai, medìniams :: peĩliai, peĩliams</w:t>
      </w:r>
      <w:r>
        <w:rPr>
          <w:rFonts w:ascii="Times New Roman" w:hAnsi="Times New Roman"/>
          <w:b w:val="false"/>
          <w:sz w:val="28"/>
          <w:szCs w:val="28"/>
        </w:rPr>
        <w:t>). Kromě toho mají tato adjektiva ještě substantivní vok. sg. (</w:t>
      </w:r>
      <w:r>
        <w:rPr>
          <w:rFonts w:ascii="Times New Roman" w:hAnsi="Times New Roman"/>
          <w:b w:val="false"/>
          <w:i/>
          <w:sz w:val="28"/>
          <w:szCs w:val="28"/>
        </w:rPr>
        <w:t>medìni :: peĩli</w:t>
      </w:r>
      <w:r>
        <w:rPr>
          <w:rFonts w:ascii="Times New Roman" w:hAnsi="Times New Roman"/>
          <w:b w:val="false"/>
          <w:sz w:val="28"/>
          <w:szCs w:val="28"/>
        </w:rPr>
        <w:t>)</w:t>
      </w:r>
    </w:p>
    <w:p>
      <w:pPr>
        <w:pStyle w:val="Tlotextu"/>
        <w:bidi w:val="0"/>
        <w:spacing w:lineRule="auto" w:line="240"/>
        <w:jc w:val="left"/>
        <w:rPr>
          <w:b w:val="false"/>
          <w:b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u w:val="single"/>
        </w:rPr>
        <w:t>(i)u skloňovací skupina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Adjektiva, která mají v nom. sg. </w:t>
      </w:r>
      <w:r>
        <w:rPr>
          <w:rFonts w:ascii="Times New Roman" w:hAnsi="Times New Roman"/>
          <w:b w:val="false"/>
          <w:i/>
          <w:sz w:val="28"/>
          <w:szCs w:val="28"/>
        </w:rPr>
        <w:t>-us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gražùs, gudrùs, mandagùs, panašùs</w:t>
      </w:r>
      <w:r>
        <w:rPr>
          <w:rFonts w:ascii="Times New Roman" w:hAnsi="Times New Roman"/>
          <w:b w:val="false"/>
          <w:sz w:val="28"/>
          <w:szCs w:val="28"/>
        </w:rPr>
        <w:t>) – srov. s odpovídající skloňovací skupinou substantiv.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Na rozdíl od ostatních adjektiv se tato adjektiva v plurálu neskloňují podle příbuzných zájmen, ale podle u-kmenových substantiv (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gražūs :: sūnūs</w:t>
      </w:r>
      <w:r>
        <w:rPr>
          <w:rFonts w:ascii="Times New Roman" w:hAnsi="Times New Roman"/>
          <w:b w:val="false"/>
          <w:sz w:val="28"/>
          <w:szCs w:val="28"/>
          <w:lang w:val="lt-LT"/>
        </w:rPr>
        <w:t xml:space="preserve">). Substantivní koncovky se objevují i v singuláru (nom. 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-us :: sūnus</w:t>
      </w:r>
      <w:r>
        <w:rPr>
          <w:rFonts w:ascii="Times New Roman" w:hAnsi="Times New Roman"/>
          <w:b w:val="false"/>
          <w:sz w:val="28"/>
          <w:szCs w:val="28"/>
          <w:lang w:val="lt-LT"/>
        </w:rPr>
        <w:t xml:space="preserve">, gen. 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-aus :: sūnaus</w:t>
      </w:r>
      <w:r>
        <w:rPr>
          <w:rFonts w:ascii="Times New Roman" w:hAnsi="Times New Roman"/>
          <w:b w:val="false"/>
          <w:sz w:val="28"/>
          <w:szCs w:val="28"/>
          <w:lang w:val="lt-LT"/>
        </w:rPr>
        <w:t xml:space="preserve">, ak. 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-ų :: sūnų</w:t>
      </w:r>
      <w:r>
        <w:rPr>
          <w:rFonts w:ascii="Times New Roman" w:hAnsi="Times New Roman"/>
          <w:b w:val="false"/>
          <w:sz w:val="28"/>
          <w:szCs w:val="28"/>
        </w:rPr>
        <w:t xml:space="preserve">). Ostatní pády mají koncovky </w:t>
      </w:r>
      <w:r>
        <w:rPr>
          <w:rFonts w:ascii="Times New Roman" w:hAnsi="Times New Roman"/>
          <w:b w:val="false"/>
          <w:i/>
          <w:sz w:val="28"/>
          <w:szCs w:val="28"/>
        </w:rPr>
        <w:t>ia</w:t>
      </w:r>
      <w:r>
        <w:rPr>
          <w:rFonts w:ascii="Times New Roman" w:hAnsi="Times New Roman"/>
          <w:b w:val="false"/>
          <w:sz w:val="28"/>
          <w:szCs w:val="28"/>
        </w:rPr>
        <w:t xml:space="preserve"> kmenů (jako </w:t>
      </w:r>
      <w:r>
        <w:rPr>
          <w:rFonts w:ascii="Times New Roman" w:hAnsi="Times New Roman"/>
          <w:b w:val="false"/>
          <w:i/>
          <w:sz w:val="28"/>
          <w:szCs w:val="28"/>
        </w:rPr>
        <w:t>žalias</w:t>
      </w:r>
      <w:r>
        <w:rPr>
          <w:rFonts w:ascii="Times New Roman" w:hAnsi="Times New Roman"/>
          <w:b w:val="false"/>
          <w:sz w:val="28"/>
          <w:szCs w:val="28"/>
        </w:rPr>
        <w:t>).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u w:val="single"/>
        </w:rPr>
        <w:t>Skloňování feminin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Protože adjektiva vytvářejí rodové dvojice, mezi maskuliny a femininy existuje vztah, který jasně určuje, do jaké skloňovací skupiny feminina patří – tabulka viz DLKG s. 182.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Femininní adjektiva se skloňují jako substantiva odpovídajícího kmene. Tzn., že adjektiva s nom. sg. </w:t>
      </w:r>
      <w:r>
        <w:rPr>
          <w:rFonts w:ascii="Times New Roman" w:hAnsi="Times New Roman"/>
          <w:b w:val="false"/>
          <w:i/>
          <w:sz w:val="28"/>
          <w:szCs w:val="28"/>
        </w:rPr>
        <w:t>-a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o</w:t>
      </w:r>
      <w:r>
        <w:rPr>
          <w:rFonts w:ascii="Times New Roman" w:hAnsi="Times New Roman"/>
          <w:b w:val="false"/>
          <w:sz w:val="28"/>
          <w:szCs w:val="28"/>
        </w:rPr>
        <w:t xml:space="preserve"> kmeny, např. </w:t>
      </w:r>
      <w:r>
        <w:rPr>
          <w:rFonts w:ascii="Times New Roman" w:hAnsi="Times New Roman"/>
          <w:b w:val="false"/>
          <w:i/>
          <w:sz w:val="28"/>
          <w:szCs w:val="28"/>
        </w:rPr>
        <w:t>gerà, laimìnga, naujà</w:t>
      </w:r>
      <w:r>
        <w:rPr>
          <w:rFonts w:ascii="Times New Roman" w:hAnsi="Times New Roman"/>
          <w:b w:val="false"/>
          <w:sz w:val="28"/>
          <w:szCs w:val="28"/>
        </w:rPr>
        <w:t>) se skloňují jako o-kmenová substantiva (</w:t>
      </w:r>
      <w:r>
        <w:rPr>
          <w:rFonts w:ascii="Times New Roman" w:hAnsi="Times New Roman"/>
          <w:b w:val="false"/>
          <w:i/>
          <w:sz w:val="28"/>
          <w:szCs w:val="28"/>
        </w:rPr>
        <w:t>síena, lentà</w:t>
      </w:r>
      <w:r>
        <w:rPr>
          <w:rFonts w:ascii="Times New Roman" w:hAnsi="Times New Roman"/>
          <w:b w:val="false"/>
          <w:sz w:val="28"/>
          <w:szCs w:val="28"/>
        </w:rPr>
        <w:t xml:space="preserve">). S nom. sg. </w:t>
      </w:r>
      <w:r>
        <w:rPr>
          <w:rFonts w:ascii="Times New Roman" w:hAnsi="Times New Roman"/>
          <w:b w:val="false"/>
          <w:i/>
          <w:sz w:val="28"/>
          <w:szCs w:val="28"/>
        </w:rPr>
        <w:t>-ia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io</w:t>
      </w:r>
      <w:r>
        <w:rPr>
          <w:rFonts w:ascii="Times New Roman" w:hAnsi="Times New Roman"/>
          <w:b w:val="false"/>
          <w:sz w:val="28"/>
          <w:szCs w:val="28"/>
        </w:rPr>
        <w:t xml:space="preserve"> kmeny; </w:t>
      </w:r>
      <w:r>
        <w:rPr>
          <w:rFonts w:ascii="Times New Roman" w:hAnsi="Times New Roman"/>
          <w:b w:val="false"/>
          <w:i/>
          <w:sz w:val="28"/>
          <w:szCs w:val="28"/>
        </w:rPr>
        <w:t>žalià, p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ėsči</w:t>
      </w:r>
      <w:r>
        <w:rPr>
          <w:rFonts w:ascii="Times New Roman" w:hAnsi="Times New Roman"/>
          <w:b w:val="false"/>
          <w:i/>
          <w:sz w:val="28"/>
          <w:szCs w:val="28"/>
        </w:rPr>
        <w:t>à, geriáusia</w:t>
      </w:r>
      <w:r>
        <w:rPr>
          <w:rFonts w:ascii="Times New Roman" w:hAnsi="Times New Roman"/>
          <w:b w:val="false"/>
          <w:sz w:val="28"/>
          <w:szCs w:val="28"/>
        </w:rPr>
        <w:t xml:space="preserve">) jako io-kmenová substantiva </w:t>
      </w:r>
      <w:r>
        <w:rPr>
          <w:rFonts w:ascii="Times New Roman" w:hAnsi="Times New Roman"/>
          <w:b w:val="false"/>
          <w:i/>
          <w:sz w:val="28"/>
          <w:szCs w:val="28"/>
        </w:rPr>
        <w:t>girià, valdžià</w:t>
      </w:r>
      <w:r>
        <w:rPr>
          <w:rFonts w:ascii="Times New Roman" w:hAnsi="Times New Roman"/>
          <w:b w:val="false"/>
          <w:sz w:val="28"/>
          <w:szCs w:val="28"/>
        </w:rPr>
        <w:t xml:space="preserve">. S nom. sg. </w:t>
      </w:r>
      <w:r>
        <w:rPr>
          <w:rFonts w:ascii="Times New Roman" w:hAnsi="Times New Roman"/>
          <w:b w:val="false"/>
          <w:i/>
          <w:sz w:val="28"/>
          <w:szCs w:val="28"/>
        </w:rPr>
        <w:t>-i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io</w:t>
      </w:r>
      <w:r>
        <w:rPr>
          <w:rFonts w:ascii="Times New Roman" w:hAnsi="Times New Roman"/>
          <w:b w:val="false"/>
          <w:sz w:val="28"/>
          <w:szCs w:val="28"/>
        </w:rPr>
        <w:t xml:space="preserve"> kmeny; </w:t>
      </w:r>
      <w:r>
        <w:rPr>
          <w:rFonts w:ascii="Times New Roman" w:hAnsi="Times New Roman"/>
          <w:b w:val="false"/>
          <w:i/>
          <w:sz w:val="28"/>
          <w:szCs w:val="28"/>
        </w:rPr>
        <w:t>gražì, malonì, panašì</w:t>
      </w:r>
      <w:r>
        <w:rPr>
          <w:rFonts w:ascii="Times New Roman" w:hAnsi="Times New Roman"/>
          <w:b w:val="false"/>
          <w:sz w:val="28"/>
          <w:szCs w:val="28"/>
        </w:rPr>
        <w:t xml:space="preserve">) jako </w:t>
      </w:r>
      <w:r>
        <w:rPr>
          <w:rFonts w:ascii="Times New Roman" w:hAnsi="Times New Roman"/>
          <w:b w:val="false"/>
          <w:i/>
          <w:sz w:val="28"/>
          <w:szCs w:val="28"/>
        </w:rPr>
        <w:t>io</w:t>
      </w:r>
      <w:r>
        <w:rPr>
          <w:rFonts w:ascii="Times New Roman" w:hAnsi="Times New Roman"/>
          <w:b w:val="false"/>
          <w:sz w:val="28"/>
          <w:szCs w:val="28"/>
        </w:rPr>
        <w:t xml:space="preserve"> kmeny </w:t>
      </w:r>
      <w:r>
        <w:rPr>
          <w:rFonts w:ascii="Times New Roman" w:hAnsi="Times New Roman"/>
          <w:b w:val="false"/>
          <w:i/>
          <w:sz w:val="28"/>
          <w:szCs w:val="28"/>
        </w:rPr>
        <w:t>martì, patì</w:t>
      </w:r>
      <w:r>
        <w:rPr>
          <w:rFonts w:ascii="Times New Roman" w:hAnsi="Times New Roman"/>
          <w:b w:val="false"/>
          <w:sz w:val="28"/>
          <w:szCs w:val="28"/>
        </w:rPr>
        <w:t xml:space="preserve">. S nom. sg. </w:t>
      </w:r>
      <w:r>
        <w:rPr>
          <w:rFonts w:ascii="Times New Roman" w:hAnsi="Times New Roman"/>
          <w:b w:val="false"/>
          <w:i/>
          <w:sz w:val="28"/>
          <w:szCs w:val="28"/>
        </w:rPr>
        <w:t>-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ė</w:t>
      </w:r>
      <w:r>
        <w:rPr>
          <w:rFonts w:ascii="Times New Roman" w:hAnsi="Times New Roman"/>
          <w:b w:val="false"/>
          <w:sz w:val="28"/>
          <w:szCs w:val="28"/>
          <w:lang w:val="lt-LT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ė</w:t>
      </w:r>
      <w:r>
        <w:rPr>
          <w:rFonts w:ascii="Times New Roman" w:hAnsi="Times New Roman"/>
          <w:b w:val="false"/>
          <w:sz w:val="28"/>
          <w:szCs w:val="28"/>
          <w:lang w:val="lt-LT"/>
        </w:rPr>
        <w:t xml:space="preserve"> kmeny; 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ger</w:t>
      </w:r>
      <w:r>
        <w:rPr>
          <w:rFonts w:ascii="Times New Roman" w:hAnsi="Times New Roman"/>
          <w:b w:val="false"/>
          <w:i/>
          <w:sz w:val="28"/>
          <w:szCs w:val="28"/>
        </w:rPr>
        <w:t>è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snė,</w:t>
      </w:r>
      <w:r>
        <w:rPr>
          <w:rFonts w:ascii="Times New Roman" w:hAnsi="Times New Roman"/>
          <w:b w:val="false"/>
          <w:i/>
          <w:sz w:val="28"/>
          <w:szCs w:val="28"/>
          <w:shd w:fill="auto" w:val="clear"/>
          <w:lang w:val="lt-LT"/>
        </w:rPr>
        <w:t xml:space="preserve"> kairė, dešinė</w:t>
      </w:r>
      <w:r>
        <w:rPr>
          <w:rFonts w:ascii="Times New Roman" w:hAnsi="Times New Roman"/>
          <w:b w:val="false"/>
          <w:sz w:val="28"/>
          <w:szCs w:val="28"/>
          <w:shd w:fill="auto" w:val="clear"/>
          <w:lang w:val="lt-LT"/>
        </w:rPr>
        <w:t xml:space="preserve">) jako </w:t>
      </w:r>
      <w:r>
        <w:rPr>
          <w:rFonts w:ascii="Times New Roman" w:hAnsi="Times New Roman"/>
          <w:b w:val="false"/>
          <w:i/>
          <w:sz w:val="28"/>
          <w:szCs w:val="28"/>
          <w:shd w:fill="auto" w:val="clear"/>
          <w:lang w:val="lt-LT"/>
        </w:rPr>
        <w:t>ė</w:t>
      </w:r>
      <w:r>
        <w:rPr>
          <w:rFonts w:ascii="Times New Roman" w:hAnsi="Times New Roman"/>
          <w:b w:val="false"/>
          <w:sz w:val="28"/>
          <w:szCs w:val="28"/>
          <w:shd w:fill="auto" w:val="clear"/>
          <w:lang w:val="lt-LT"/>
        </w:rPr>
        <w:t xml:space="preserve"> kmeny </w:t>
      </w:r>
      <w:r>
        <w:rPr>
          <w:rFonts w:ascii="Times New Roman" w:hAnsi="Times New Roman"/>
          <w:b w:val="false"/>
          <w:i/>
          <w:sz w:val="28"/>
          <w:szCs w:val="28"/>
          <w:shd w:fill="auto" w:val="clear"/>
          <w:lang w:val="lt-LT"/>
        </w:rPr>
        <w:t xml:space="preserve">gėlė, </w:t>
      </w:r>
      <w:r>
        <w:rPr>
          <w:rFonts w:ascii="Times New Roman" w:hAnsi="Times New Roman"/>
          <w:b w:val="false"/>
          <w:i/>
          <w:sz w:val="28"/>
          <w:szCs w:val="28"/>
          <w:shd w:fill="auto" w:val="clear"/>
        </w:rPr>
        <w:t>ù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pė</w:t>
      </w:r>
      <w:r>
        <w:rPr>
          <w:rFonts w:ascii="Times New Roman" w:hAnsi="Times New Roman"/>
          <w:b w:val="false"/>
          <w:sz w:val="28"/>
          <w:szCs w:val="28"/>
        </w:rPr>
        <w:t>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V rámci skloňování feminin rozlišujeme dvě skloňovací skupiny: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u w:val="single"/>
        </w:rPr>
        <w:t>(i)o skloňovací skupina</w:t>
      </w:r>
      <w:r>
        <w:rPr>
          <w:rFonts w:ascii="Times New Roman" w:hAnsi="Times New Roman"/>
          <w:b w:val="false"/>
          <w:sz w:val="28"/>
          <w:szCs w:val="28"/>
        </w:rPr>
        <w:t xml:space="preserve"> – 3 paradigmata, přičemž 2. a 3. (</w:t>
      </w:r>
      <w:r>
        <w:rPr>
          <w:rFonts w:ascii="Times New Roman" w:hAnsi="Times New Roman"/>
          <w:b w:val="false"/>
          <w:i/>
          <w:sz w:val="28"/>
          <w:szCs w:val="28"/>
        </w:rPr>
        <w:t>io</w:t>
      </w:r>
      <w:r>
        <w:rPr>
          <w:rFonts w:ascii="Times New Roman" w:hAnsi="Times New Roman"/>
          <w:b w:val="false"/>
          <w:sz w:val="28"/>
          <w:szCs w:val="28"/>
        </w:rPr>
        <w:t xml:space="preserve"> kmeny) se liší pouze v nom. sg.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u w:val="single"/>
          <w:lang w:val="lt-LT"/>
        </w:rPr>
        <w:t>ė</w:t>
      </w:r>
      <w:r>
        <w:rPr>
          <w:rFonts w:ascii="Times New Roman" w:hAnsi="Times New Roman"/>
          <w:b w:val="false"/>
          <w:sz w:val="28"/>
          <w:szCs w:val="28"/>
          <w:u w:val="single"/>
        </w:rPr>
        <w:t xml:space="preserve"> skloňovací skupina</w:t>
      </w:r>
    </w:p>
    <w:p>
      <w:pPr>
        <w:pStyle w:val="Tlotextu"/>
        <w:bidi w:val="0"/>
        <w:spacing w:lineRule="auto" w:line="240"/>
        <w:jc w:val="left"/>
        <w:rPr>
          <w:b w:val="false"/>
          <w:b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single"/>
        </w:rPr>
        <w:t>Poznámka – Zkracování koncovek: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U skloňování obou rodů je patrná tendence zkracovat koncovky, tzn. vynechávat </w:t>
      </w:r>
      <w:r>
        <w:rPr>
          <w:rFonts w:ascii="Times New Roman" w:hAnsi="Times New Roman"/>
          <w:b w:val="false"/>
          <w:i/>
          <w:sz w:val="24"/>
          <w:szCs w:val="24"/>
        </w:rPr>
        <w:t>-e, -s, -is</w:t>
      </w:r>
      <w:r>
        <w:rPr>
          <w:rFonts w:ascii="Times New Roman" w:hAnsi="Times New Roman"/>
          <w:b w:val="false"/>
          <w:sz w:val="24"/>
          <w:szCs w:val="24"/>
        </w:rPr>
        <w:t>.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Maskulina: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Lok. sg. </w:t>
      </w:r>
      <w:r>
        <w:rPr>
          <w:rFonts w:ascii="Times New Roman" w:hAnsi="Times New Roman"/>
          <w:b w:val="false"/>
          <w:i/>
          <w:sz w:val="24"/>
          <w:szCs w:val="24"/>
        </w:rPr>
        <w:t>-(i)am(e) → gerame + geram, gražiame + gražiam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Lok. pl.: </w:t>
      </w:r>
      <w:r>
        <w:rPr>
          <w:rFonts w:ascii="Times New Roman" w:hAnsi="Times New Roman"/>
          <w:b w:val="false"/>
          <w:i/>
          <w:sz w:val="24"/>
          <w:szCs w:val="24"/>
        </w:rPr>
        <w:t>-(i)uos(e) → geruose + geruos, gražiuose + gražiuos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Dat. pl.: </w:t>
      </w:r>
      <w:r>
        <w:rPr>
          <w:rFonts w:ascii="Times New Roman" w:hAnsi="Times New Roman"/>
          <w:b w:val="false"/>
          <w:i/>
          <w:sz w:val="24"/>
          <w:szCs w:val="24"/>
        </w:rPr>
        <w:t>-(i)em(s), -(i)am(s) → geriems + geriem, auksiniams + auksiniam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Feminina: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Lok. sg.: </w:t>
      </w:r>
      <w:r>
        <w:rPr>
          <w:rFonts w:ascii="Times New Roman" w:hAnsi="Times New Roman"/>
          <w:b w:val="false"/>
          <w:i/>
          <w:sz w:val="24"/>
          <w:szCs w:val="24"/>
        </w:rPr>
        <w:t xml:space="preserve">-(i)oj(e), </w:t>
      </w:r>
      <w:r>
        <w:rPr>
          <w:rFonts w:ascii="Times New Roman" w:hAnsi="Times New Roman"/>
          <w:b w:val="false"/>
          <w:i/>
          <w:sz w:val="24"/>
          <w:szCs w:val="24"/>
          <w:lang w:val="lt-LT"/>
        </w:rPr>
        <w:t>ė</w:t>
      </w:r>
      <w:r>
        <w:rPr>
          <w:rFonts w:ascii="Times New Roman" w:hAnsi="Times New Roman"/>
          <w:b w:val="false"/>
          <w:i/>
          <w:sz w:val="24"/>
          <w:szCs w:val="24"/>
        </w:rPr>
        <w:t>j(e) → geroje + geroj, gražioje + gražioj, auksin</w:t>
      </w:r>
      <w:r>
        <w:rPr>
          <w:rFonts w:ascii="Times New Roman" w:hAnsi="Times New Roman"/>
          <w:b w:val="false"/>
          <w:i/>
          <w:sz w:val="24"/>
          <w:szCs w:val="24"/>
          <w:lang w:val="lt-LT"/>
        </w:rPr>
        <w:t>ėje + auksinėj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lang w:val="lt-LT"/>
        </w:rPr>
        <w:t xml:space="preserve">Dat. Pl.: </w:t>
      </w:r>
      <w:r>
        <w:rPr>
          <w:rFonts w:ascii="Times New Roman" w:hAnsi="Times New Roman"/>
          <w:b w:val="false"/>
          <w:i/>
          <w:sz w:val="24"/>
          <w:szCs w:val="24"/>
          <w:lang w:val="lt-LT"/>
        </w:rPr>
        <w:t>-(i)om(s), -ė</w:t>
      </w:r>
      <w:r>
        <w:rPr>
          <w:rFonts w:ascii="Times New Roman" w:hAnsi="Times New Roman"/>
          <w:b w:val="false"/>
          <w:i/>
          <w:sz w:val="24"/>
          <w:szCs w:val="24"/>
        </w:rPr>
        <w:t>m(s) → geroms + gerom, gražioms + gražiom, didel</w:t>
      </w:r>
      <w:r>
        <w:rPr>
          <w:rFonts w:ascii="Times New Roman" w:hAnsi="Times New Roman"/>
          <w:b w:val="false"/>
          <w:i/>
          <w:sz w:val="24"/>
          <w:szCs w:val="24"/>
          <w:lang w:val="lt-LT"/>
        </w:rPr>
        <w:t>ėms + didelėm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lang w:val="lt-LT"/>
        </w:rPr>
        <w:t xml:space="preserve">Ins. Pl.: </w:t>
      </w:r>
      <w:r>
        <w:rPr>
          <w:rFonts w:ascii="Times New Roman" w:hAnsi="Times New Roman"/>
          <w:b w:val="false"/>
          <w:i/>
          <w:sz w:val="24"/>
          <w:szCs w:val="24"/>
          <w:lang w:val="lt-LT"/>
        </w:rPr>
        <w:t xml:space="preserve">-(i)om(is), -ėm(is) </w:t>
      </w:r>
      <w:r>
        <w:rPr>
          <w:rFonts w:ascii="Times New Roman" w:hAnsi="Times New Roman"/>
          <w:b w:val="false"/>
          <w:i/>
          <w:sz w:val="24"/>
          <w:szCs w:val="24"/>
        </w:rPr>
        <w:t>→ geromis + gerom, gražiomis + gražiom, auksin</w:t>
      </w:r>
      <w:r>
        <w:rPr>
          <w:rFonts w:ascii="Times New Roman" w:hAnsi="Times New Roman"/>
          <w:b w:val="false"/>
          <w:i/>
          <w:sz w:val="24"/>
          <w:szCs w:val="24"/>
          <w:lang w:val="lt-LT"/>
        </w:rPr>
        <w:t>ėmis + auskinėm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4"/>
          <w:szCs w:val="24"/>
          <w:lang w:val="lt-LT"/>
        </w:rPr>
      </w:pPr>
      <w:r>
        <w:rPr>
          <w:rFonts w:ascii="Times New Roman" w:hAnsi="Times New Roman"/>
          <w:b w:val="false"/>
          <w:sz w:val="24"/>
          <w:szCs w:val="24"/>
          <w:lang w:val="lt-LT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t-LT"/>
        </w:rPr>
        <w:t>Pokud je zkrácená koncovka pod přízvukem, má vždy cirkumflexovou intonaci. Výjimku tvoří dativ plurálu, který je v takovém případě akútový.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ab/>
        <w:tab/>
        <w:tab/>
      </w:r>
    </w:p>
    <w:p>
      <w:pPr>
        <w:pStyle w:val="Tlotextu"/>
        <w:bidi w:val="0"/>
        <w:spacing w:lineRule="auto" w:line="240"/>
        <w:jc w:val="left"/>
        <w:rPr>
          <w:b w:val="false"/>
          <w:b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ab/>
        <w:tab/>
        <w:tab/>
        <w:tab/>
        <w:tab/>
        <w:tab/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Skloňování determinovaných adjektiv (</w:t>
      </w:r>
      <w:r>
        <w:rPr>
          <w:rFonts w:ascii="Times New Roman" w:hAnsi="Times New Roman"/>
          <w:b/>
          <w:bCs/>
          <w:sz w:val="28"/>
          <w:szCs w:val="28"/>
          <w:u w:val="single"/>
          <w:lang w:val="lt-LT"/>
        </w:rPr>
        <w:t>Būdvardžių įvardžiuotinės formos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Skládají se z koncovek jednoduchých adjektiv a k nim přidaných zájmen </w:t>
      </w:r>
      <w:r>
        <w:rPr>
          <w:rFonts w:ascii="Times New Roman" w:hAnsi="Times New Roman"/>
          <w:b w:val="false"/>
          <w:i/>
          <w:sz w:val="28"/>
          <w:szCs w:val="28"/>
        </w:rPr>
        <w:t>jis, ji</w:t>
      </w:r>
      <w:r>
        <w:rPr>
          <w:rFonts w:ascii="Times New Roman" w:hAnsi="Times New Roman"/>
          <w:b w:val="false"/>
          <w:sz w:val="28"/>
          <w:szCs w:val="28"/>
        </w:rPr>
        <w:t xml:space="preserve">. I když se toto skloňování zdá na první pohled těžké, je ve skutečnosti mnohem jednodušší než u jednoduchých adjektiv. Není zde totiž taková různorodost. Je tu </w:t>
      </w:r>
      <w:r>
        <w:rPr>
          <w:rFonts w:ascii="Times New Roman" w:hAnsi="Times New Roman"/>
          <w:b w:val="false"/>
          <w:sz w:val="28"/>
          <w:szCs w:val="28"/>
          <w:u w:val="single"/>
        </w:rPr>
        <w:t>pouze jedno paradigma</w:t>
      </w: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u w:val="single"/>
        </w:rPr>
        <w:t>maskulinní a jedno femininní</w:t>
      </w:r>
      <w:r>
        <w:rPr>
          <w:rFonts w:ascii="Times New Roman" w:hAnsi="Times New Roman"/>
          <w:b w:val="false"/>
          <w:sz w:val="28"/>
          <w:szCs w:val="28"/>
        </w:rPr>
        <w:t xml:space="preserve">. 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V rámci maskulin je mezi adjektivy </w:t>
      </w:r>
      <w:r>
        <w:rPr>
          <w:rFonts w:ascii="Times New Roman" w:hAnsi="Times New Roman"/>
          <w:b w:val="false"/>
          <w:sz w:val="28"/>
          <w:szCs w:val="28"/>
          <w:u w:val="single"/>
        </w:rPr>
        <w:t>rozdíl pouze v nom. a ak. sg</w:t>
      </w:r>
      <w:r>
        <w:rPr>
          <w:rFonts w:ascii="Times New Roman" w:hAnsi="Times New Roman"/>
          <w:b w:val="false"/>
          <w:sz w:val="28"/>
          <w:szCs w:val="28"/>
        </w:rPr>
        <w:t>. (</w:t>
      </w:r>
      <w:r>
        <w:rPr>
          <w:rFonts w:ascii="Times New Roman" w:hAnsi="Times New Roman"/>
          <w:b w:val="false"/>
          <w:i/>
          <w:sz w:val="28"/>
          <w:szCs w:val="28"/>
        </w:rPr>
        <w:t xml:space="preserve">gerasis, žaliasis, didysis, gražusis; 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gerąjį, žaliąjį, didįjį, gražųjį</w:t>
      </w:r>
      <w:r>
        <w:rPr>
          <w:rFonts w:ascii="Times New Roman" w:hAnsi="Times New Roman"/>
          <w:b w:val="false"/>
          <w:sz w:val="28"/>
          <w:szCs w:val="28"/>
        </w:rPr>
        <w:t>).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Většina pádů determinovaných adjektiv jasně zachovává původní adjektivní i zájmenné koncovky. Jen u několika málo pádů dochází v důsledku tendence snazší výslovnosti ke kontrakci a k zjednodušení koncovek tak, že se vynechají opakující se hlásky. I přes zjednodušení však všechny koncovky zachovávají tu dvojakost (tedy že se skládají ze dvou slov).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Maskulinum: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SG:</w:t>
        <w:tab/>
        <w:t xml:space="preserve">Nom. </w:t>
      </w:r>
      <w:r>
        <w:rPr>
          <w:rFonts w:ascii="Times New Roman" w:hAnsi="Times New Roman"/>
          <w:b w:val="false"/>
          <w:i/>
          <w:sz w:val="28"/>
          <w:szCs w:val="28"/>
        </w:rPr>
        <w:t>Gersis &lt; geras + (j)is</w:t>
      </w:r>
    </w:p>
    <w:p>
      <w:pPr>
        <w:pStyle w:val="Tlotextu"/>
        <w:bidi w:val="0"/>
        <w:spacing w:lineRule="auto" w:line="360"/>
        <w:ind w:left="0" w:right="0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Gen. </w:t>
      </w:r>
      <w:r>
        <w:rPr>
          <w:rFonts w:ascii="Times New Roman" w:hAnsi="Times New Roman"/>
          <w:b w:val="false"/>
          <w:i/>
          <w:sz w:val="28"/>
          <w:szCs w:val="28"/>
        </w:rPr>
        <w:t>gerojo &lt; gero + jo</w:t>
      </w:r>
    </w:p>
    <w:p>
      <w:pPr>
        <w:pStyle w:val="Tlotextu"/>
        <w:bidi w:val="0"/>
        <w:spacing w:lineRule="auto" w:line="360"/>
        <w:ind w:left="0" w:right="0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Dat. </w:t>
      </w:r>
      <w:r>
        <w:rPr>
          <w:rFonts w:ascii="Times New Roman" w:hAnsi="Times New Roman"/>
          <w:b w:val="false"/>
          <w:i/>
          <w:sz w:val="28"/>
          <w:szCs w:val="28"/>
        </w:rPr>
        <w:t>gerajam &lt; gera(m) + jam</w:t>
      </w:r>
    </w:p>
    <w:p>
      <w:pPr>
        <w:pStyle w:val="Tlotextu"/>
        <w:bidi w:val="0"/>
        <w:spacing w:lineRule="auto" w:line="360"/>
        <w:ind w:left="0" w:right="0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Ak. </w:t>
      </w:r>
      <w:r>
        <w:rPr>
          <w:rFonts w:ascii="Times New Roman" w:hAnsi="Times New Roman"/>
          <w:b w:val="false"/>
          <w:i/>
          <w:sz w:val="28"/>
          <w:szCs w:val="28"/>
        </w:rPr>
        <w:t>ger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 xml:space="preserve">ąjį </w:t>
      </w:r>
      <w:r>
        <w:rPr>
          <w:rFonts w:ascii="Times New Roman" w:hAnsi="Times New Roman"/>
          <w:b w:val="false"/>
          <w:i/>
          <w:sz w:val="28"/>
          <w:szCs w:val="28"/>
        </w:rPr>
        <w:t>&lt; gerą + jį</w:t>
      </w:r>
    </w:p>
    <w:p>
      <w:pPr>
        <w:pStyle w:val="Tlotextu"/>
        <w:bidi w:val="0"/>
        <w:spacing w:lineRule="auto" w:line="360"/>
        <w:ind w:left="0" w:right="0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Ins. </w:t>
      </w:r>
      <w:r>
        <w:rPr>
          <w:rFonts w:ascii="Times New Roman" w:hAnsi="Times New Roman"/>
          <w:b w:val="false"/>
          <w:i/>
          <w:sz w:val="28"/>
          <w:szCs w:val="28"/>
        </w:rPr>
        <w:t>geruoju &lt; geruo + ju (&lt; juo)</w:t>
      </w:r>
    </w:p>
    <w:p>
      <w:pPr>
        <w:pStyle w:val="Tlotextu"/>
        <w:bidi w:val="0"/>
        <w:spacing w:lineRule="auto" w:line="360"/>
        <w:ind w:left="0" w:right="0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Lok. </w:t>
      </w:r>
      <w:r>
        <w:rPr>
          <w:rFonts w:ascii="Times New Roman" w:hAnsi="Times New Roman"/>
          <w:b w:val="false"/>
          <w:i/>
          <w:sz w:val="28"/>
          <w:szCs w:val="28"/>
        </w:rPr>
        <w:t>gerajame &lt; gera(me) + jame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PL:</w:t>
        <w:tab/>
        <w:t xml:space="preserve">Nom. </w:t>
      </w:r>
      <w:r>
        <w:rPr>
          <w:rFonts w:ascii="Times New Roman" w:hAnsi="Times New Roman"/>
          <w:b w:val="false"/>
          <w:i/>
          <w:sz w:val="28"/>
          <w:szCs w:val="28"/>
        </w:rPr>
        <w:t>gerieji &lt; gerie + ji (&lt;jie)</w:t>
      </w:r>
    </w:p>
    <w:p>
      <w:pPr>
        <w:pStyle w:val="Tlotextu"/>
        <w:bidi w:val="0"/>
        <w:spacing w:lineRule="auto" w:line="360"/>
        <w:ind w:left="0" w:right="0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Gen. </w:t>
      </w:r>
      <w:r>
        <w:rPr>
          <w:rFonts w:ascii="Times New Roman" w:hAnsi="Times New Roman"/>
          <w:b w:val="false"/>
          <w:i/>
          <w:sz w:val="28"/>
          <w:szCs w:val="28"/>
        </w:rPr>
        <w:t>ger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 xml:space="preserve">ųjų </w:t>
      </w:r>
      <w:r>
        <w:rPr>
          <w:rFonts w:ascii="Times New Roman" w:hAnsi="Times New Roman"/>
          <w:b w:val="false"/>
          <w:i/>
          <w:sz w:val="28"/>
          <w:szCs w:val="28"/>
        </w:rPr>
        <w:t>&lt; gerų + jų</w:t>
      </w:r>
    </w:p>
    <w:p>
      <w:pPr>
        <w:pStyle w:val="Tlotextu"/>
        <w:bidi w:val="0"/>
        <w:spacing w:lineRule="auto" w:line="360"/>
        <w:ind w:left="0" w:right="0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Dat. </w:t>
      </w:r>
      <w:r>
        <w:rPr>
          <w:rFonts w:ascii="Times New Roman" w:hAnsi="Times New Roman"/>
          <w:b w:val="false"/>
          <w:i/>
          <w:sz w:val="28"/>
          <w:szCs w:val="28"/>
        </w:rPr>
        <w:t>geriesiems &lt; gerie(m)s + (j)iems</w:t>
      </w:r>
    </w:p>
    <w:p>
      <w:pPr>
        <w:pStyle w:val="Tlotextu"/>
        <w:bidi w:val="0"/>
        <w:spacing w:lineRule="auto" w:line="360"/>
        <w:ind w:left="0" w:right="0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Ak. </w:t>
      </w:r>
      <w:r>
        <w:rPr>
          <w:rFonts w:ascii="Times New Roman" w:hAnsi="Times New Roman"/>
          <w:b w:val="false"/>
          <w:i/>
          <w:sz w:val="28"/>
          <w:szCs w:val="28"/>
        </w:rPr>
        <w:t>geruosius &lt; geruos + jus (&lt;juos)</w:t>
      </w:r>
    </w:p>
    <w:p>
      <w:pPr>
        <w:pStyle w:val="Tlotextu"/>
        <w:bidi w:val="0"/>
        <w:spacing w:lineRule="auto" w:line="360"/>
        <w:ind w:left="0" w:right="0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Ins. </w:t>
      </w:r>
      <w:r>
        <w:rPr>
          <w:rFonts w:ascii="Times New Roman" w:hAnsi="Times New Roman"/>
          <w:b w:val="false"/>
          <w:i/>
          <w:sz w:val="28"/>
          <w:szCs w:val="28"/>
        </w:rPr>
        <w:t>geraisiais &lt; gerais + jais</w:t>
      </w:r>
    </w:p>
    <w:p>
      <w:pPr>
        <w:pStyle w:val="Tlotextu"/>
        <w:bidi w:val="0"/>
        <w:spacing w:lineRule="auto" w:line="360"/>
        <w:ind w:left="0" w:right="0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Lok. </w:t>
      </w:r>
      <w:r>
        <w:rPr>
          <w:rFonts w:ascii="Times New Roman" w:hAnsi="Times New Roman"/>
          <w:b w:val="false"/>
          <w:i/>
          <w:sz w:val="28"/>
          <w:szCs w:val="28"/>
        </w:rPr>
        <w:t>geruosiuose &lt; geruos(e) + juose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Femininum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SG:</w:t>
        <w:tab/>
        <w:t xml:space="preserve">Nom. </w:t>
      </w:r>
      <w:r>
        <w:rPr>
          <w:rFonts w:ascii="Times New Roman" w:hAnsi="Times New Roman"/>
          <w:b w:val="false"/>
          <w:i/>
          <w:sz w:val="28"/>
          <w:szCs w:val="28"/>
        </w:rPr>
        <w:t>geroji &lt; gera + ji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Gen. </w:t>
      </w:r>
      <w:r>
        <w:rPr>
          <w:rFonts w:ascii="Times New Roman" w:hAnsi="Times New Roman"/>
          <w:b w:val="false"/>
          <w:i/>
          <w:sz w:val="28"/>
          <w:szCs w:val="28"/>
        </w:rPr>
        <w:t>gerosios &lt; geros + jos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Dat. </w:t>
      </w:r>
      <w:r>
        <w:rPr>
          <w:rFonts w:ascii="Times New Roman" w:hAnsi="Times New Roman"/>
          <w:b w:val="false"/>
          <w:i/>
          <w:sz w:val="28"/>
          <w:szCs w:val="28"/>
        </w:rPr>
        <w:t>gerajai &lt; gera(i) + jai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Ak. </w:t>
      </w:r>
      <w:r>
        <w:rPr>
          <w:rFonts w:ascii="Times New Roman" w:hAnsi="Times New Roman"/>
          <w:b w:val="false"/>
          <w:i/>
          <w:sz w:val="28"/>
          <w:szCs w:val="28"/>
        </w:rPr>
        <w:t>gerąją &lt; gerą + ją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Ins. </w:t>
      </w:r>
      <w:r>
        <w:rPr>
          <w:rFonts w:ascii="Times New Roman" w:hAnsi="Times New Roman"/>
          <w:b w:val="false"/>
          <w:i/>
          <w:sz w:val="28"/>
          <w:szCs w:val="28"/>
        </w:rPr>
        <w:t>gerąj</w:t>
      </w:r>
      <w:r>
        <w:rPr>
          <w:rFonts w:ascii="Times New Roman" w:hAnsi="Times New Roman"/>
          <w:b w:val="false"/>
          <w:i/>
          <w:sz w:val="28"/>
          <w:szCs w:val="28"/>
          <w:shd w:fill="auto" w:val="clear"/>
        </w:rPr>
        <w:t>a &lt; gerą + ja !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Lok. </w:t>
      </w:r>
      <w:r>
        <w:rPr>
          <w:rFonts w:ascii="Times New Roman" w:hAnsi="Times New Roman"/>
          <w:b w:val="false"/>
          <w:i/>
          <w:sz w:val="28"/>
          <w:szCs w:val="28"/>
        </w:rPr>
        <w:t>gerojoje &lt; gero(je) + joje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b w:val="false"/>
          <w:b w:val="false"/>
          <w:i/>
          <w:i/>
          <w:sz w:val="28"/>
          <w:szCs w:val="28"/>
        </w:rPr>
      </w:pPr>
      <w:r>
        <w:rPr>
          <w:rFonts w:ascii="Times New Roman" w:hAnsi="Times New Roman"/>
          <w:b w:val="false"/>
          <w:i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PL:</w:t>
        <w:tab/>
        <w:t xml:space="preserve">Nom. </w:t>
      </w:r>
      <w:r>
        <w:rPr>
          <w:rFonts w:ascii="Times New Roman" w:hAnsi="Times New Roman"/>
          <w:b w:val="false"/>
          <w:i/>
          <w:sz w:val="28"/>
          <w:szCs w:val="28"/>
        </w:rPr>
        <w:t>gerosios &lt; geros + jos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Gen. </w:t>
      </w:r>
      <w:r>
        <w:rPr>
          <w:rFonts w:ascii="Times New Roman" w:hAnsi="Times New Roman"/>
          <w:b w:val="false"/>
          <w:i/>
          <w:sz w:val="28"/>
          <w:szCs w:val="28"/>
        </w:rPr>
        <w:t>gerųjų &lt; gerų + jų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Dat. </w:t>
      </w:r>
      <w:r>
        <w:rPr>
          <w:rFonts w:ascii="Times New Roman" w:hAnsi="Times New Roman"/>
          <w:b w:val="false"/>
          <w:i/>
          <w:sz w:val="28"/>
          <w:szCs w:val="28"/>
        </w:rPr>
        <w:t>gerosioms &lt; gero(m)s + joms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Ak. </w:t>
      </w:r>
      <w:r>
        <w:rPr>
          <w:rFonts w:ascii="Times New Roman" w:hAnsi="Times New Roman"/>
          <w:b w:val="false"/>
          <w:i/>
          <w:sz w:val="28"/>
          <w:szCs w:val="28"/>
        </w:rPr>
        <w:t>gerąsias &lt;</w:t>
      </w:r>
      <w:r>
        <w:rPr>
          <w:rFonts w:ascii="Times New Roman" w:hAnsi="Times New Roman"/>
          <w:b w:val="false"/>
          <w:i/>
          <w:sz w:val="28"/>
          <w:szCs w:val="28"/>
          <w:shd w:fill="auto" w:val="clear"/>
        </w:rPr>
        <w:t xml:space="preserve"> gerąs + jas !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ab/>
        <w:t xml:space="preserve">Ins. </w:t>
      </w:r>
      <w:r>
        <w:rPr>
          <w:rFonts w:ascii="Times New Roman" w:hAnsi="Times New Roman"/>
          <w:b w:val="false"/>
          <w:i/>
          <w:sz w:val="28"/>
          <w:szCs w:val="28"/>
          <w:shd w:fill="auto" w:val="clear"/>
        </w:rPr>
        <w:t>gerosiomis &lt; gero(mi)s + jom</w:t>
      </w:r>
      <w:r>
        <w:rPr>
          <w:rFonts w:ascii="Times New Roman" w:hAnsi="Times New Roman"/>
          <w:b w:val="false"/>
          <w:i/>
          <w:sz w:val="28"/>
          <w:szCs w:val="28"/>
        </w:rPr>
        <w:t>is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Lok. </w:t>
      </w:r>
      <w:r>
        <w:rPr>
          <w:rFonts w:ascii="Times New Roman" w:hAnsi="Times New Roman"/>
          <w:b w:val="false"/>
          <w:i/>
          <w:sz w:val="28"/>
          <w:szCs w:val="28"/>
        </w:rPr>
        <w:t>gerosiose &lt; geros(e) + jose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lt-LT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Determinovaná adjektiva se netvoří od adjektiv typu </w:t>
      </w:r>
      <w:r>
        <w:rPr>
          <w:rFonts w:ascii="Times New Roman" w:hAnsi="Times New Roman"/>
          <w:b w:val="false"/>
          <w:i/>
          <w:sz w:val="24"/>
          <w:szCs w:val="24"/>
        </w:rPr>
        <w:t>medinis</w:t>
      </w:r>
      <w:r>
        <w:rPr>
          <w:rFonts w:ascii="Times New Roman" w:hAnsi="Times New Roman"/>
          <w:b w:val="false"/>
          <w:sz w:val="24"/>
          <w:szCs w:val="24"/>
        </w:rPr>
        <w:t xml:space="preserve"> (4. paradigma).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U některých koncovek v adjektivní části jsou patrné delší varianty. Takové varianty se v historické litevštině vyskytovaly i jinde (u jednoduchých adjektiv i zájmen). V průběhu doby, během vývoje jazyka, však díky tendenci k ekonomičnosti jazyka a tedy ke zkracování na konci slov, došlo právě ke zkrácení forem některých koncovek. U adjektivní části determinovaných adjektiv k tomuto zkrácení však dojít nemohlo, protože mu bránila další slabika vyskytující se za touto částí. Původní varianty se tak zachovaly, zkrátily se pouze koncovky zájmenné části.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Jak jsme si uváděli i u jednoduchých adjektiv, ke zkracování koncovek dochází i v současné době, i když zatím pouze na hovorové úrovni. K takovému zkracování (vynechání </w:t>
      </w:r>
      <w:r>
        <w:rPr>
          <w:rFonts w:ascii="Times New Roman" w:hAnsi="Times New Roman"/>
          <w:b w:val="false"/>
          <w:i/>
          <w:sz w:val="24"/>
          <w:szCs w:val="24"/>
        </w:rPr>
        <w:t>-e, -s, -is</w:t>
      </w:r>
      <w:r>
        <w:rPr>
          <w:rFonts w:ascii="Times New Roman" w:hAnsi="Times New Roman"/>
          <w:b w:val="false"/>
          <w:sz w:val="24"/>
          <w:szCs w:val="24"/>
        </w:rPr>
        <w:t xml:space="preserve">) dochází i u determinovaných adjektiv (mask. lok. sg. </w:t>
      </w:r>
      <w:r>
        <w:rPr>
          <w:rFonts w:ascii="Times New Roman" w:hAnsi="Times New Roman"/>
          <w:b w:val="false"/>
          <w:i/>
          <w:sz w:val="24"/>
          <w:szCs w:val="24"/>
        </w:rPr>
        <w:t>gerajame :: gerajam</w:t>
      </w:r>
      <w:r>
        <w:rPr>
          <w:rFonts w:ascii="Times New Roman" w:hAnsi="Times New Roman"/>
          <w:b w:val="false"/>
          <w:sz w:val="24"/>
          <w:szCs w:val="24"/>
        </w:rPr>
        <w:t xml:space="preserve">, dat. pl. </w:t>
      </w:r>
      <w:r>
        <w:rPr>
          <w:rFonts w:ascii="Times New Roman" w:hAnsi="Times New Roman"/>
          <w:b w:val="false"/>
          <w:i/>
          <w:sz w:val="24"/>
          <w:szCs w:val="24"/>
        </w:rPr>
        <w:t>geriesiems :: geriesiem</w:t>
      </w:r>
      <w:r>
        <w:rPr>
          <w:rFonts w:ascii="Times New Roman" w:hAnsi="Times New Roman"/>
          <w:b w:val="false"/>
          <w:sz w:val="24"/>
          <w:szCs w:val="24"/>
        </w:rPr>
        <w:t xml:space="preserve">, lok. pl. </w:t>
      </w:r>
      <w:r>
        <w:rPr>
          <w:rFonts w:ascii="Times New Roman" w:hAnsi="Times New Roman"/>
          <w:b w:val="false"/>
          <w:i/>
          <w:sz w:val="24"/>
          <w:szCs w:val="24"/>
        </w:rPr>
        <w:t>geruosiuose :: geruosiuos</w:t>
      </w:r>
      <w:r>
        <w:rPr>
          <w:rFonts w:ascii="Times New Roman" w:hAnsi="Times New Roman"/>
          <w:b w:val="false"/>
          <w:sz w:val="24"/>
          <w:szCs w:val="24"/>
        </w:rPr>
        <w:t xml:space="preserve">; fem. lok. sg. </w:t>
      </w:r>
      <w:r>
        <w:rPr>
          <w:rFonts w:ascii="Times New Roman" w:hAnsi="Times New Roman"/>
          <w:b w:val="false"/>
          <w:i/>
          <w:sz w:val="24"/>
          <w:szCs w:val="24"/>
        </w:rPr>
        <w:t>gerojoje :: gerojoj</w:t>
      </w:r>
      <w:r>
        <w:rPr>
          <w:rFonts w:ascii="Times New Roman" w:hAnsi="Times New Roman"/>
          <w:b w:val="false"/>
          <w:sz w:val="24"/>
          <w:szCs w:val="24"/>
        </w:rPr>
        <w:t xml:space="preserve">, dat. pl. </w:t>
      </w:r>
      <w:r>
        <w:rPr>
          <w:rFonts w:ascii="Times New Roman" w:hAnsi="Times New Roman"/>
          <w:b w:val="false"/>
          <w:i/>
          <w:sz w:val="24"/>
          <w:szCs w:val="24"/>
        </w:rPr>
        <w:t>gerosioms :: gerosiom</w:t>
      </w:r>
      <w:r>
        <w:rPr>
          <w:rFonts w:ascii="Times New Roman" w:hAnsi="Times New Roman"/>
          <w:b w:val="false"/>
          <w:sz w:val="24"/>
          <w:szCs w:val="24"/>
        </w:rPr>
        <w:t xml:space="preserve">, ins. pl. </w:t>
      </w:r>
      <w:r>
        <w:rPr>
          <w:rFonts w:ascii="Times New Roman" w:hAnsi="Times New Roman"/>
          <w:b w:val="false"/>
          <w:i/>
          <w:sz w:val="24"/>
          <w:szCs w:val="24"/>
        </w:rPr>
        <w:t>gerosiomis :: gerosiom</w:t>
      </w:r>
      <w:r>
        <w:rPr>
          <w:rFonts w:ascii="Times New Roman" w:hAnsi="Times New Roman"/>
          <w:b w:val="false"/>
          <w:sz w:val="24"/>
          <w:szCs w:val="24"/>
        </w:rPr>
        <w:t>).</w:t>
        <w:tab/>
      </w:r>
      <w:r>
        <w:rPr>
          <w:rFonts w:ascii="Times New Roman" w:hAnsi="Times New Roman"/>
          <w:b w:val="false"/>
          <w:sz w:val="28"/>
          <w:szCs w:val="28"/>
        </w:rPr>
        <w:tab/>
        <w:tab/>
        <w:tab/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SLOVESO / VEIKSMAŽODIS</w:t>
      </w:r>
    </w:p>
    <w:p>
      <w:pPr>
        <w:pStyle w:val="Tlotextu"/>
        <w:bidi w:val="0"/>
        <w:spacing w:lineRule="auto" w:line="24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Slovní druh, který </w:t>
      </w:r>
      <w:r>
        <w:rPr>
          <w:rFonts w:ascii="Times New Roman" w:hAnsi="Times New Roman"/>
          <w:b w:val="false"/>
          <w:sz w:val="28"/>
          <w:szCs w:val="28"/>
          <w:u w:val="single"/>
        </w:rPr>
        <w:t>značí děj nebo stav</w:t>
      </w:r>
      <w:r>
        <w:rPr>
          <w:rFonts w:ascii="Times New Roman" w:hAnsi="Times New Roman"/>
          <w:b w:val="false"/>
          <w:sz w:val="28"/>
          <w:szCs w:val="28"/>
        </w:rPr>
        <w:t xml:space="preserve"> a který charakterizují gramatické kategorie času, osoby, čísla, rodu a způsobu.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Slovesné formy rozdělujeme podle toho, zda rozlišují osoby (tvary určité) nebo ne (tvary neurčité) [</w:t>
      </w:r>
      <w:r>
        <w:rPr>
          <w:rFonts w:ascii="Times New Roman" w:hAnsi="Times New Roman"/>
          <w:b w:val="false"/>
          <w:i/>
          <w:sz w:val="28"/>
          <w:szCs w:val="28"/>
        </w:rPr>
        <w:t>dalyviai</w:t>
      </w:r>
      <w:r>
        <w:rPr>
          <w:rFonts w:ascii="Times New Roman" w:hAnsi="Times New Roman"/>
          <w:b w:val="false"/>
          <w:sz w:val="28"/>
          <w:szCs w:val="28"/>
        </w:rPr>
        <w:t xml:space="preserve"> (vč. </w:t>
      </w:r>
      <w:r>
        <w:rPr>
          <w:rFonts w:ascii="Times New Roman" w:hAnsi="Times New Roman"/>
          <w:b w:val="false"/>
          <w:i/>
          <w:sz w:val="28"/>
          <w:szCs w:val="28"/>
        </w:rPr>
        <w:t>pusdalyviai), padalyviai, bendratis</w:t>
      </w:r>
      <w:r>
        <w:rPr>
          <w:rFonts w:ascii="Times New Roman" w:hAnsi="Times New Roman"/>
          <w:b w:val="false"/>
          <w:sz w:val="28"/>
          <w:szCs w:val="28"/>
        </w:rPr>
        <w:t xml:space="preserve">, kde však </w:t>
      </w:r>
      <w:r>
        <w:rPr>
          <w:rFonts w:ascii="Times New Roman" w:hAnsi="Times New Roman"/>
          <w:b w:val="false"/>
          <w:i/>
          <w:sz w:val="28"/>
          <w:szCs w:val="28"/>
        </w:rPr>
        <w:t>dalyviai</w:t>
      </w:r>
      <w:r>
        <w:rPr>
          <w:rFonts w:ascii="Times New Roman" w:hAnsi="Times New Roman"/>
          <w:b w:val="false"/>
          <w:sz w:val="28"/>
          <w:szCs w:val="28"/>
        </w:rPr>
        <w:t xml:space="preserve"> rozlišují rody a pády] (</w:t>
      </w:r>
      <w:r>
        <w:rPr>
          <w:rFonts w:ascii="Times New Roman" w:hAnsi="Times New Roman"/>
          <w:b w:val="false"/>
          <w:i/>
          <w:sz w:val="28"/>
          <w:szCs w:val="28"/>
        </w:rPr>
        <w:t>(ne)asmenuojamosios formos</w:t>
      </w:r>
      <w:r>
        <w:rPr>
          <w:rFonts w:ascii="Times New Roman" w:hAnsi="Times New Roman"/>
          <w:b w:val="false"/>
          <w:sz w:val="28"/>
          <w:szCs w:val="28"/>
        </w:rPr>
        <w:t>).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Jednotlivé konkrétní významy slovesa se odvozují podle vztahů s jinými slovy, podle spojitelnosti, avšak nejtypičtějšími obecnými jsou významy děje a stavu.</w:t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Děj: </w:t>
      </w:r>
    </w:p>
    <w:p>
      <w:pPr>
        <w:pStyle w:val="Tlotextu"/>
        <w:numPr>
          <w:ilvl w:val="0"/>
          <w:numId w:val="2"/>
        </w:numPr>
        <w:bidi w:val="0"/>
        <w:spacing w:lineRule="auto" w:line="360"/>
        <w:ind w:left="720" w:right="0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u w:val="single"/>
        </w:rPr>
        <w:t>fyzický děj</w:t>
      </w:r>
      <w:r>
        <w:rPr>
          <w:rFonts w:ascii="Times New Roman" w:hAnsi="Times New Roman"/>
          <w:b w:val="false"/>
          <w:sz w:val="28"/>
          <w:szCs w:val="28"/>
        </w:rPr>
        <w:t xml:space="preserve">, který může být obrácen na </w:t>
      </w:r>
      <w:r>
        <w:rPr>
          <w:rFonts w:ascii="Times New Roman" w:hAnsi="Times New Roman"/>
          <w:b w:val="false"/>
          <w:sz w:val="28"/>
          <w:szCs w:val="28"/>
          <w:u w:val="single"/>
        </w:rPr>
        <w:t>určitý objekt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vèžti (šien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ą), stat</w:t>
      </w:r>
      <w:r>
        <w:rPr>
          <w:rFonts w:ascii="Times New Roman" w:hAnsi="Times New Roman"/>
          <w:b w:val="false"/>
          <w:i/>
          <w:sz w:val="28"/>
          <w:szCs w:val="28"/>
        </w:rPr>
        <w:t>ý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ti (namus)</w:t>
      </w:r>
      <w:r>
        <w:rPr>
          <w:rFonts w:ascii="Times New Roman" w:hAnsi="Times New Roman"/>
          <w:b w:val="false"/>
          <w:sz w:val="28"/>
          <w:szCs w:val="28"/>
          <w:lang w:val="lt-LT"/>
        </w:rPr>
        <w:t>)</w:t>
      </w:r>
      <w:r>
        <w:rPr>
          <w:rFonts w:ascii="Times New Roman" w:hAnsi="Times New Roman"/>
          <w:b w:val="false"/>
          <w:sz w:val="28"/>
          <w:szCs w:val="28"/>
        </w:rPr>
        <w:t xml:space="preserve">; nebo může být </w:t>
      </w:r>
      <w:r>
        <w:rPr>
          <w:rFonts w:ascii="Times New Roman" w:hAnsi="Times New Roman"/>
          <w:b w:val="false"/>
          <w:sz w:val="28"/>
          <w:szCs w:val="28"/>
          <w:u w:val="single"/>
        </w:rPr>
        <w:t>neobjektový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važiúoti, b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ėgti, eĩti</w:t>
      </w:r>
      <w:r>
        <w:rPr>
          <w:rFonts w:ascii="Times New Roman" w:hAnsi="Times New Roman"/>
          <w:b w:val="false"/>
          <w:sz w:val="28"/>
          <w:szCs w:val="28"/>
        </w:rPr>
        <w:t>).</w:t>
      </w:r>
    </w:p>
    <w:p>
      <w:pPr>
        <w:pStyle w:val="Tlotextu"/>
        <w:numPr>
          <w:ilvl w:val="0"/>
          <w:numId w:val="2"/>
        </w:numPr>
        <w:bidi w:val="0"/>
        <w:spacing w:lineRule="auto" w:line="360"/>
        <w:ind w:left="720" w:right="0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u w:val="single"/>
        </w:rPr>
        <w:t>psychická či sociální činnost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skaitýti, galvóti, pirkti, pardúoti</w:t>
      </w:r>
      <w:r>
        <w:rPr>
          <w:rFonts w:ascii="Times New Roman" w:hAnsi="Times New Roman"/>
          <w:b w:val="false"/>
          <w:sz w:val="28"/>
          <w:szCs w:val="28"/>
        </w:rPr>
        <w:t>)</w:t>
      </w:r>
    </w:p>
    <w:p>
      <w:pPr>
        <w:pStyle w:val="Tlotextu"/>
        <w:bidi w:val="0"/>
        <w:spacing w:lineRule="auto" w:line="360"/>
        <w:ind w:left="360" w:right="0" w:hanging="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Stav:</w:t>
      </w:r>
    </w:p>
    <w:p>
      <w:pPr>
        <w:pStyle w:val="Tlotextu"/>
        <w:numPr>
          <w:ilvl w:val="0"/>
          <w:numId w:val="3"/>
        </w:numPr>
        <w:bidi w:val="0"/>
        <w:spacing w:lineRule="auto" w:line="360"/>
        <w:ind w:left="720" w:right="0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vnější či vnitřní </w:t>
      </w:r>
      <w:r>
        <w:rPr>
          <w:rFonts w:ascii="Times New Roman" w:hAnsi="Times New Roman"/>
          <w:b w:val="false"/>
          <w:sz w:val="28"/>
          <w:szCs w:val="28"/>
          <w:u w:val="single"/>
        </w:rPr>
        <w:t>stav</w:t>
      </w:r>
      <w:r>
        <w:rPr>
          <w:rFonts w:ascii="Times New Roman" w:hAnsi="Times New Roman"/>
          <w:b w:val="false"/>
          <w:sz w:val="28"/>
          <w:szCs w:val="28"/>
        </w:rPr>
        <w:t xml:space="preserve"> věcí a osob (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gulėti, jaũsti</w:t>
      </w:r>
      <w:r>
        <w:rPr>
          <w:rFonts w:ascii="Times New Roman" w:hAnsi="Times New Roman"/>
          <w:b w:val="false"/>
          <w:sz w:val="28"/>
          <w:szCs w:val="28"/>
          <w:lang w:val="lt-LT"/>
        </w:rPr>
        <w:t>)</w:t>
      </w:r>
    </w:p>
    <w:p>
      <w:pPr>
        <w:pStyle w:val="Tlotextu"/>
        <w:numPr>
          <w:ilvl w:val="0"/>
          <w:numId w:val="3"/>
        </w:numPr>
        <w:bidi w:val="0"/>
        <w:spacing w:lineRule="auto" w:line="360"/>
        <w:ind w:left="720" w:right="0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u w:val="single"/>
        </w:rPr>
        <w:t>vztahy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tur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ėti (duonos), priklaus</w:t>
      </w:r>
      <w:r>
        <w:rPr>
          <w:rFonts w:ascii="Times New Roman" w:hAnsi="Times New Roman"/>
          <w:b w:val="false"/>
          <w:i/>
          <w:sz w:val="28"/>
          <w:szCs w:val="28"/>
        </w:rPr>
        <w:t>ýti</w:t>
      </w:r>
      <w:r>
        <w:rPr>
          <w:rFonts w:ascii="Times New Roman" w:hAnsi="Times New Roman"/>
          <w:b w:val="false"/>
          <w:sz w:val="28"/>
          <w:szCs w:val="28"/>
        </w:rPr>
        <w:t>)</w:t>
      </w:r>
    </w:p>
    <w:p>
      <w:pPr>
        <w:pStyle w:val="Tlotextu"/>
        <w:numPr>
          <w:ilvl w:val="0"/>
          <w:numId w:val="3"/>
        </w:numPr>
        <w:bidi w:val="0"/>
        <w:spacing w:lineRule="auto" w:line="360"/>
        <w:ind w:left="720" w:right="0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jevy </w:t>
      </w:r>
      <w:r>
        <w:rPr>
          <w:rFonts w:ascii="Times New Roman" w:hAnsi="Times New Roman"/>
          <w:b w:val="false"/>
          <w:sz w:val="28"/>
          <w:szCs w:val="28"/>
          <w:u w:val="single"/>
        </w:rPr>
        <w:t>nezávislé na subjektu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i/>
          <w:sz w:val="28"/>
          <w:szCs w:val="28"/>
        </w:rPr>
        <w:t>lyja, griáudžia</w:t>
      </w:r>
      <w:r>
        <w:rPr>
          <w:rFonts w:ascii="Times New Roman" w:hAnsi="Times New Roman"/>
          <w:b w:val="false"/>
          <w:sz w:val="28"/>
          <w:szCs w:val="28"/>
        </w:rPr>
        <w:t>)</w:t>
      </w:r>
    </w:p>
    <w:p>
      <w:pPr>
        <w:pStyle w:val="Tlotextu"/>
        <w:bidi w:val="0"/>
        <w:spacing w:lineRule="auto" w:line="360"/>
        <w:ind w:left="8496" w:right="0" w:hanging="0"/>
        <w:jc w:val="left"/>
        <w:rPr>
          <w:b w:val="false"/>
          <w:b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lotextu"/>
        <w:bidi w:val="0"/>
        <w:spacing w:lineRule="auto" w:line="360"/>
        <w:ind w:left="8496" w:right="0" w:hanging="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Tlotextu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Existují slovesa, která mohou v určitém kontextu vyjadřovat děj (</w:t>
      </w:r>
      <w:r>
        <w:rPr>
          <w:rFonts w:ascii="Times New Roman" w:hAnsi="Times New Roman"/>
          <w:b w:val="false"/>
          <w:i/>
          <w:sz w:val="28"/>
          <w:szCs w:val="28"/>
        </w:rPr>
        <w:t>ses</w:t>
      </w:r>
      <w:r>
        <w:rPr>
          <w:rFonts w:ascii="Times New Roman" w:hAnsi="Times New Roman"/>
          <w:b w:val="false"/>
          <w:i/>
          <w:sz w:val="28"/>
          <w:szCs w:val="28"/>
          <w:lang w:val="lt-LT"/>
        </w:rPr>
        <w:t>ė verda vištą</w:t>
      </w:r>
      <w:r>
        <w:rPr>
          <w:rFonts w:ascii="Times New Roman" w:hAnsi="Times New Roman"/>
          <w:b w:val="false"/>
          <w:sz w:val="28"/>
          <w:szCs w:val="28"/>
          <w:lang w:val="lt-LT"/>
        </w:rPr>
        <w:t>)</w:t>
      </w:r>
      <w:r>
        <w:rPr>
          <w:rFonts w:ascii="Times New Roman" w:hAnsi="Times New Roman"/>
          <w:b w:val="false"/>
          <w:sz w:val="28"/>
          <w:szCs w:val="28"/>
        </w:rPr>
        <w:t>, v jiném stav (</w:t>
      </w:r>
      <w:r>
        <w:rPr>
          <w:rFonts w:ascii="Times New Roman" w:hAnsi="Times New Roman"/>
          <w:b w:val="false"/>
          <w:i/>
          <w:sz w:val="28"/>
          <w:szCs w:val="28"/>
        </w:rPr>
        <w:t>višta verda</w:t>
      </w:r>
      <w:r>
        <w:rPr>
          <w:rFonts w:ascii="Times New Roman" w:hAnsi="Times New Roman"/>
          <w:b w:val="false"/>
          <w:sz w:val="28"/>
          <w:szCs w:val="28"/>
        </w:rPr>
        <w:t xml:space="preserve">), avšak většinou se takováto slovesa od sebe odlišují: </w:t>
      </w:r>
    </w:p>
    <w:p>
      <w:pPr>
        <w:pStyle w:val="Tlotextu"/>
        <w:numPr>
          <w:ilvl w:val="0"/>
          <w:numId w:val="1"/>
        </w:numPr>
        <w:bidi w:val="0"/>
        <w:spacing w:lineRule="auto" w:line="360"/>
        <w:ind w:left="720" w:right="0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příponami</w:t>
      </w:r>
      <w:r>
        <w:rPr>
          <w:rFonts w:ascii="Times New Roman" w:hAnsi="Times New Roman"/>
          <w:b w:val="false"/>
          <w:sz w:val="28"/>
          <w:szCs w:val="28"/>
        </w:rPr>
        <w:t xml:space="preserve"> (sufix, priesaga</w:t>
      </w:r>
      <w:r>
        <w:rPr>
          <w:rFonts w:ascii="Times New Roman" w:hAnsi="Times New Roman"/>
          <w:b w:val="false"/>
          <w:sz w:val="28"/>
          <w:szCs w:val="28"/>
        </w:rPr>
        <w:t>)</w:t>
      </w:r>
    </w:p>
    <w:p>
      <w:pPr>
        <w:pStyle w:val="Tlotextu"/>
        <w:numPr>
          <w:ilvl w:val="0"/>
          <w:numId w:val="1"/>
        </w:numPr>
        <w:bidi w:val="0"/>
        <w:spacing w:lineRule="auto" w:line="360"/>
        <w:ind w:left="720" w:right="0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předponami</w:t>
      </w:r>
      <w:r>
        <w:rPr>
          <w:rFonts w:ascii="Times New Roman" w:hAnsi="Times New Roman"/>
          <w:b w:val="false"/>
          <w:sz w:val="28"/>
          <w:szCs w:val="28"/>
        </w:rPr>
        <w:t xml:space="preserve"> (prefix, priešd</w:t>
      </w:r>
      <w:r>
        <w:rPr>
          <w:rFonts w:ascii="Times New Roman" w:hAnsi="Times New Roman"/>
          <w:b w:val="false"/>
          <w:sz w:val="28"/>
          <w:szCs w:val="28"/>
          <w:lang w:val="lt-LT"/>
        </w:rPr>
        <w:t>ėlis</w:t>
      </w:r>
      <w:r>
        <w:rPr>
          <w:rFonts w:ascii="Times New Roman" w:hAnsi="Times New Roman"/>
          <w:b w:val="false"/>
          <w:sz w:val="28"/>
          <w:szCs w:val="28"/>
        </w:rPr>
        <w:t xml:space="preserve">) – včetně disktuvaných afiksů </w:t>
      </w:r>
      <w:r>
        <w:rPr>
          <w:rFonts w:ascii="Times New Roman" w:hAnsi="Times New Roman"/>
          <w:b w:val="false"/>
          <w:i/>
          <w:sz w:val="28"/>
          <w:szCs w:val="28"/>
        </w:rPr>
        <w:t>be-</w:t>
      </w:r>
      <w:r>
        <w:rPr>
          <w:rFonts w:ascii="Times New Roman" w:hAnsi="Times New Roman"/>
          <w:b w:val="false"/>
          <w:sz w:val="28"/>
          <w:szCs w:val="28"/>
        </w:rPr>
        <w:t xml:space="preserve"> a </w:t>
      </w:r>
      <w:r>
        <w:rPr>
          <w:rFonts w:ascii="Times New Roman" w:hAnsi="Times New Roman"/>
          <w:b w:val="false"/>
          <w:i/>
          <w:sz w:val="28"/>
          <w:szCs w:val="28"/>
        </w:rPr>
        <w:t>ne-</w:t>
      </w:r>
      <w:r>
        <w:rPr>
          <w:rFonts w:ascii="Times New Roman" w:hAnsi="Times New Roman"/>
          <w:b w:val="false"/>
          <w:sz w:val="28"/>
          <w:szCs w:val="28"/>
        </w:rPr>
        <w:t xml:space="preserve">, které mají specifický význam, a proto se někdy mezi předpony nepočítají, rozlišuje LT </w:t>
      </w:r>
      <w:r>
        <w:rPr>
          <w:rFonts w:ascii="Times New Roman" w:hAnsi="Times New Roman"/>
          <w:sz w:val="28"/>
          <w:szCs w:val="28"/>
        </w:rPr>
        <w:t>14 předpon</w:t>
      </w:r>
      <w:r>
        <w:rPr>
          <w:rStyle w:val="Ukotvenpoznmkypodarou"/>
          <w:rFonts w:ascii="Times New Roman" w:hAnsi="Times New Roman"/>
          <w:b w:val="false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b w:val="false"/>
          <w:sz w:val="28"/>
          <w:szCs w:val="28"/>
        </w:rPr>
        <w:t xml:space="preserve">, z nichž mají všechny kromě </w:t>
      </w:r>
      <w:r>
        <w:rPr>
          <w:rFonts w:ascii="Times New Roman" w:hAnsi="Times New Roman"/>
          <w:b w:val="false"/>
          <w:i/>
          <w:sz w:val="28"/>
          <w:szCs w:val="28"/>
        </w:rPr>
        <w:t>at-</w:t>
      </w:r>
      <w:r>
        <w:rPr>
          <w:rFonts w:ascii="Times New Roman" w:hAnsi="Times New Roman"/>
          <w:b w:val="false"/>
          <w:sz w:val="28"/>
          <w:szCs w:val="28"/>
        </w:rPr>
        <w:t xml:space="preserve"> a </w:t>
      </w:r>
      <w:r>
        <w:rPr>
          <w:rFonts w:ascii="Times New Roman" w:hAnsi="Times New Roman"/>
          <w:b w:val="false"/>
          <w:i/>
          <w:sz w:val="28"/>
          <w:szCs w:val="28"/>
        </w:rPr>
        <w:t>par-</w:t>
      </w:r>
      <w:r>
        <w:rPr>
          <w:rFonts w:ascii="Times New Roman" w:hAnsi="Times New Roman"/>
          <w:b w:val="false"/>
          <w:sz w:val="28"/>
          <w:szCs w:val="28"/>
        </w:rPr>
        <w:t xml:space="preserve"> odpovídající podobu v předložce. Předpony pomáhají vytvářet </w:t>
      </w:r>
      <w:r>
        <w:rPr>
          <w:rFonts w:ascii="Times New Roman" w:hAnsi="Times New Roman"/>
          <w:b w:val="false"/>
          <w:sz w:val="28"/>
          <w:szCs w:val="28"/>
          <w:u w:val="single"/>
        </w:rPr>
        <w:t>opozice dokonavosti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sz w:val="28"/>
          <w:szCs w:val="28"/>
          <w:u w:val="single"/>
          <w:lang w:val="lt-LT"/>
        </w:rPr>
        <w:t>įvykio</w:t>
      </w:r>
      <w:r>
        <w:rPr>
          <w:rFonts w:ascii="Times New Roman" w:hAnsi="Times New Roman"/>
          <w:b w:val="false"/>
          <w:sz w:val="28"/>
          <w:szCs w:val="28"/>
        </w:rPr>
        <w:t xml:space="preserve"> „události“ </w:t>
      </w:r>
      <w:r>
        <w:rPr>
          <w:rFonts w:ascii="Times New Roman" w:hAnsi="Times New Roman"/>
          <w:b w:val="false"/>
          <w:sz w:val="28"/>
          <w:szCs w:val="28"/>
          <w:u w:val="single"/>
        </w:rPr>
        <w:t>veisklo vksm</w:t>
      </w:r>
      <w:r>
        <w:rPr>
          <w:rFonts w:ascii="Times New Roman" w:hAnsi="Times New Roman"/>
          <w:b w:val="false"/>
          <w:sz w:val="28"/>
          <w:szCs w:val="28"/>
        </w:rPr>
        <w:t xml:space="preserve">.) – </w:t>
      </w:r>
      <w:r>
        <w:rPr>
          <w:rFonts w:ascii="Times New Roman" w:hAnsi="Times New Roman"/>
          <w:b w:val="false"/>
          <w:sz w:val="28"/>
          <w:szCs w:val="28"/>
          <w:u w:val="single"/>
        </w:rPr>
        <w:t>nedokonavosti</w:t>
      </w:r>
      <w:r>
        <w:rPr>
          <w:rFonts w:ascii="Times New Roman" w:hAnsi="Times New Roman"/>
          <w:b w:val="false"/>
          <w:sz w:val="28"/>
          <w:szCs w:val="28"/>
        </w:rPr>
        <w:t xml:space="preserve"> (</w:t>
      </w:r>
      <w:r>
        <w:rPr>
          <w:rFonts w:ascii="Times New Roman" w:hAnsi="Times New Roman"/>
          <w:b w:val="false"/>
          <w:sz w:val="28"/>
          <w:szCs w:val="28"/>
          <w:u w:val="single"/>
        </w:rPr>
        <w:t>eigos</w:t>
      </w:r>
      <w:r>
        <w:rPr>
          <w:rFonts w:ascii="Times New Roman" w:hAnsi="Times New Roman"/>
          <w:b w:val="false"/>
          <w:sz w:val="28"/>
          <w:szCs w:val="28"/>
        </w:rPr>
        <w:t xml:space="preserve"> „průběhu“ </w:t>
      </w:r>
      <w:r>
        <w:rPr>
          <w:rFonts w:ascii="Times New Roman" w:hAnsi="Times New Roman"/>
          <w:b w:val="false"/>
          <w:sz w:val="28"/>
          <w:szCs w:val="28"/>
          <w:u w:val="single"/>
        </w:rPr>
        <w:t>veikslo vksm</w:t>
      </w:r>
      <w:r>
        <w:rPr>
          <w:rFonts w:ascii="Times New Roman" w:hAnsi="Times New Roman"/>
          <w:b w:val="false"/>
          <w:sz w:val="28"/>
          <w:szCs w:val="28"/>
        </w:rPr>
        <w:t>.)</w:t>
      </w:r>
      <w:r>
        <w:rPr>
          <w:rStyle w:val="Ukotvenpoznmkypodarou"/>
          <w:rFonts w:ascii="Times New Roman" w:hAnsi="Times New Roman"/>
          <w:b w:val="false"/>
          <w:sz w:val="28"/>
          <w:szCs w:val="28"/>
          <w:vertAlign w:val="superscript"/>
        </w:rPr>
        <w:footnoteReference w:id="3"/>
      </w:r>
      <w:r>
        <w:rPr>
          <w:rFonts w:ascii="Times New Roman" w:hAnsi="Times New Roman"/>
          <w:b w:val="false"/>
          <w:sz w:val="28"/>
          <w:szCs w:val="28"/>
        </w:rPr>
        <w:t xml:space="preserve"> a tranzitivnosti – intranzitivnosti (viz dále).</w:t>
      </w:r>
    </w:p>
    <w:p>
      <w:pPr>
        <w:pStyle w:val="Tlotextu"/>
        <w:numPr>
          <w:ilvl w:val="0"/>
          <w:numId w:val="1"/>
        </w:numPr>
        <w:bidi w:val="0"/>
        <w:spacing w:lineRule="auto" w:line="360"/>
        <w:ind w:left="720" w:right="0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či </w:t>
      </w:r>
      <w:r>
        <w:rPr>
          <w:rFonts w:ascii="Times New Roman" w:hAnsi="Times New Roman"/>
          <w:sz w:val="28"/>
          <w:szCs w:val="28"/>
        </w:rPr>
        <w:t>zvratnými částicemi</w:t>
      </w:r>
      <w:r>
        <w:rPr>
          <w:rFonts w:ascii="Times New Roman" w:hAnsi="Times New Roman"/>
          <w:b w:val="false"/>
          <w:sz w:val="28"/>
          <w:szCs w:val="28"/>
        </w:rPr>
        <w:t xml:space="preserve"> (relfexivní č., sangr</w:t>
      </w:r>
      <w:r>
        <w:rPr>
          <w:rFonts w:ascii="Times New Roman" w:hAnsi="Times New Roman"/>
          <w:b w:val="false"/>
          <w:sz w:val="28"/>
          <w:szCs w:val="28"/>
          <w:lang w:val="lt-LT"/>
        </w:rPr>
        <w:t>ą</w:t>
      </w:r>
      <w:r>
        <w:rPr>
          <w:rFonts w:ascii="Times New Roman" w:hAnsi="Times New Roman"/>
          <w:b w:val="false"/>
          <w:sz w:val="28"/>
          <w:szCs w:val="28"/>
        </w:rPr>
        <w:t xml:space="preserve">žos formantas) – </w:t>
      </w:r>
      <w:r>
        <w:rPr>
          <w:rFonts w:ascii="Times New Roman" w:hAnsi="Times New Roman"/>
          <w:b w:val="false"/>
          <w:i/>
          <w:sz w:val="28"/>
          <w:szCs w:val="28"/>
        </w:rPr>
        <w:t>-si, -s, -is</w:t>
      </w:r>
      <w:r>
        <w:rPr>
          <w:rFonts w:ascii="Times New Roman" w:hAnsi="Times New Roman"/>
          <w:b w:val="false"/>
          <w:sz w:val="28"/>
          <w:szCs w:val="28"/>
        </w:rPr>
        <w:t>.</w:t>
      </w:r>
    </w:p>
    <w:p>
      <w:pPr>
        <w:pStyle w:val="Tlotextu"/>
        <w:bidi w:val="0"/>
        <w:spacing w:lineRule="auto" w:line="360" w:before="0" w:after="140"/>
        <w:ind w:left="8496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0">
    <w:charset w:val="01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bidi w:val="0"/>
        <w:jc w:val="left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ap(i)-, at-, </w:t>
      </w:r>
      <w:r>
        <w:rPr>
          <w:sz w:val="20"/>
          <w:szCs w:val="20"/>
          <w:lang w:val="lt-LT"/>
        </w:rPr>
        <w:t>į</w:t>
      </w:r>
      <w:r>
        <w:rPr>
          <w:sz w:val="20"/>
          <w:szCs w:val="20"/>
        </w:rPr>
        <w:t>-, iš-, nu-, pa-, par-, per-, pra-, pri-, su-, už- + be-, ne-</w:t>
      </w:r>
    </w:p>
  </w:footnote>
  <w:footnote w:id="3">
    <w:p>
      <w:pPr>
        <w:pStyle w:val="Poznmkapodarou"/>
        <w:bidi w:val="0"/>
        <w:jc w:val="left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Slovesný vid - aspekt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FootnoteCharacters">
    <w:name w:val="Footnote Characters"/>
    <w:qFormat/>
    <w:rPr>
      <w:vertAlign w:val="superscript"/>
    </w:rPr>
  </w:style>
  <w:style w:type="character" w:styleId="TextpoznpodarouChar">
    <w:name w:val="Text pozn. pod čarou Char"/>
    <w:qFormat/>
    <w:rPr>
      <w:sz w:val="20"/>
      <w:szCs w:val="20"/>
    </w:rPr>
  </w:style>
  <w:style w:type="character" w:styleId="EndnoteCharacters">
    <w:name w:val="Endnote Characters"/>
    <w:qFormat/>
    <w:rPr>
      <w:vertAlign w:val="superscript"/>
    </w:rPr>
  </w:style>
  <w:style w:type="character" w:styleId="TextvysvtlivekChar">
    <w:name w:val="Text vysvětlivek Char"/>
    <w:qFormat/>
    <w:rPr>
      <w:sz w:val="20"/>
      <w:szCs w:val="20"/>
    </w:rPr>
  </w:style>
  <w:style w:type="character" w:styleId="ZkladntextChar">
    <w:name w:val="Základní text Char"/>
    <w:qFormat/>
    <w:rPr>
      <w:rFonts w:eastAsia="Times New Roman"/>
      <w:b/>
      <w:bCs/>
      <w:lang w:eastAsia="cs-CZ"/>
    </w:rPr>
  </w:style>
  <w:style w:type="character" w:styleId="DefaultParagraphFont">
    <w:name w:val="Default Paragraph Font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Poznmkapodarou">
    <w:name w:val="Foot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LibreOffice/7.2.4.1$Windows_X86_64 LibreOffice_project/27d75539669ac387bb498e35313b970b7fe9c4f9</Application>
  <AppVersion>15.0000</AppVersion>
  <Pages>6</Pages>
  <Words>1222</Words>
  <Characters>6742</Characters>
  <CharactersWithSpaces>7950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2021-12-13T16:08:43Z</dcterms:modified>
  <cp:revision>1</cp:revision>
  <dc:subject/>
  <dc:title/>
</cp:coreProperties>
</file>