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FF483" w14:textId="4FDE2A14" w:rsidR="00963280" w:rsidRPr="00963280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3280">
        <w:rPr>
          <w:rFonts w:ascii="Times New Roman" w:hAnsi="Times New Roman" w:cs="Times New Roman"/>
          <w:b/>
          <w:bCs/>
          <w:sz w:val="28"/>
          <w:szCs w:val="28"/>
        </w:rPr>
        <w:t>K textům v každém semináři jsou zde uloženy orientační otázky.</w:t>
      </w:r>
      <w:r w:rsidRPr="00963280">
        <w:rPr>
          <w:rFonts w:ascii="Times New Roman" w:hAnsi="Times New Roman" w:cs="Times New Roman"/>
          <w:b/>
          <w:bCs/>
          <w:sz w:val="28"/>
          <w:szCs w:val="28"/>
        </w:rPr>
        <w:t xml:space="preserve">  Připravte si odpovědi, budou vám k užitku i při závěrečné zkoušce. Nezachycují samozřejmě téma v celé šířce, vedou spíš k úvaze nad ukázkou z textu. Odpovědi pak společně shrneme, popř. doplním/e o další relevantní informace.</w:t>
      </w:r>
    </w:p>
    <w:p w14:paraId="4C8B199E" w14:textId="0AE43C81" w:rsidR="00963280" w:rsidRPr="00963280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6290C7" w14:textId="77777777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</w:p>
    <w:p w14:paraId="5358D59E" w14:textId="648815DB" w:rsidR="00963280" w:rsidRPr="00AB4157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B4157">
        <w:rPr>
          <w:rFonts w:ascii="Times New Roman" w:hAnsi="Times New Roman" w:cs="Times New Roman"/>
          <w:b/>
          <w:bCs/>
          <w:sz w:val="28"/>
          <w:szCs w:val="28"/>
        </w:rPr>
        <w:t>Kosmova kronika – otázky k ukázce:</w:t>
      </w:r>
    </w:p>
    <w:p w14:paraId="1207F880" w14:textId="26488B2B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ýznam biblického úvodního zakotvení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D501C4" w14:textId="1E2DA131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ntické odkazy?</w:t>
      </w:r>
    </w:p>
    <w:p w14:paraId="44B1B00B" w14:textId="4686B095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ysvětlete Kosmovo tvrzení „slouží Bohu a sv. Václavu“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BB68CA" w14:textId="1B8E12ED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Vysvětlete h</w:t>
      </w:r>
      <w:r>
        <w:rPr>
          <w:rFonts w:ascii="Times New Roman" w:hAnsi="Times New Roman" w:cs="Times New Roman"/>
          <w:sz w:val="28"/>
          <w:szCs w:val="28"/>
        </w:rPr>
        <w:t>odnocení J. Koláře: Kosmas „vzývá Múzu a píše s pomocí Boží“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B00293" w14:textId="7A8061A6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alší topické motivy úvodu: poloha země, odkud dostala jméno, kořeny kmene/rodu – zdroje a vzory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5F782E" w14:textId="15334DC5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ejstarší, mýtické počátky: vyložte, odkud čerpal – doložte odkazy v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textu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9227B8" w14:textId="5008CB59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Krokovy dcery a jejich schopnosti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0AA1B9" w14:textId="39144241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Libuše a její charakterové proměny  - důvod autorské manipulace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EB14FE" w14:textId="593E8457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říběh o holubech a jestřábu – funkce v narativu kroniky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E43A67" w14:textId="2FA16D04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</w:p>
    <w:p w14:paraId="596646EB" w14:textId="77777777" w:rsidR="00963280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3280">
        <w:rPr>
          <w:rFonts w:ascii="Times New Roman" w:hAnsi="Times New Roman" w:cs="Times New Roman"/>
          <w:b/>
          <w:bCs/>
          <w:sz w:val="28"/>
          <w:szCs w:val="28"/>
        </w:rPr>
        <w:t>2. Alexandreida</w:t>
      </w:r>
    </w:p>
    <w:p w14:paraId="6CEEE76D" w14:textId="41A82853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  <w:r w:rsidRPr="00963280">
        <w:rPr>
          <w:rFonts w:ascii="Times New Roman" w:hAnsi="Times New Roman" w:cs="Times New Roman"/>
          <w:sz w:val="28"/>
          <w:szCs w:val="28"/>
        </w:rPr>
        <w:t>ilustrace z Velislavovy bible – analog. příklad tzv. akulturace</w:t>
      </w:r>
    </w:p>
    <w:p w14:paraId="6B1FD0DD" w14:textId="44066FC7" w:rsidR="00963280" w:rsidRPr="00963280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ukázce:</w:t>
      </w:r>
    </w:p>
    <w:p w14:paraId="24313C9B" w14:textId="0779DF63" w:rsidR="00963280" w:rsidRDefault="00963280" w:rsidP="0096328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erš, rým</w:t>
      </w:r>
      <w:r>
        <w:rPr>
          <w:rFonts w:ascii="Times New Roman" w:hAnsi="Times New Roman" w:cs="Times New Roman"/>
          <w:sz w:val="28"/>
          <w:szCs w:val="28"/>
        </w:rPr>
        <w:t xml:space="preserve"> skladby.</w:t>
      </w:r>
    </w:p>
    <w:p w14:paraId="57E67CD3" w14:textId="18EB5DBB" w:rsidR="00963280" w:rsidRPr="00963280" w:rsidRDefault="00963280" w:rsidP="0096328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 tzv. </w:t>
      </w:r>
      <w:r>
        <w:rPr>
          <w:rFonts w:ascii="Times New Roman" w:hAnsi="Times New Roman" w:cs="Times New Roman"/>
          <w:sz w:val="28"/>
          <w:szCs w:val="28"/>
        </w:rPr>
        <w:t>topi</w:t>
      </w:r>
      <w:r>
        <w:rPr>
          <w:rFonts w:ascii="Times New Roman" w:hAnsi="Times New Roman" w:cs="Times New Roman"/>
          <w:sz w:val="28"/>
          <w:szCs w:val="28"/>
        </w:rPr>
        <w:t>ce</w:t>
      </w:r>
      <w:r>
        <w:rPr>
          <w:rFonts w:ascii="Times New Roman" w:hAnsi="Times New Roman" w:cs="Times New Roman"/>
          <w:sz w:val="28"/>
          <w:szCs w:val="28"/>
        </w:rPr>
        <w:t xml:space="preserve"> úvodu: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3280">
        <w:rPr>
          <w:rFonts w:ascii="Times New Roman" w:hAnsi="Times New Roman" w:cs="Times New Roman"/>
          <w:sz w:val="28"/>
          <w:szCs w:val="28"/>
        </w:rPr>
        <w:t>o kom autor hovoří v úvod. verších?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280">
        <w:rPr>
          <w:rFonts w:ascii="Times New Roman" w:hAnsi="Times New Roman" w:cs="Times New Roman"/>
          <w:sz w:val="28"/>
          <w:szCs w:val="28"/>
        </w:rPr>
        <w:t>Odhalte, doložte („jenž ze jmene byl věhlasný…..“)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4F8624" w14:textId="405653D4" w:rsidR="00963280" w:rsidRDefault="00963280" w:rsidP="0096328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akou umělec. ozdobu tu autor namísto uvedení jména užil?</w:t>
      </w:r>
    </w:p>
    <w:p w14:paraId="45D9E49A" w14:textId="44B7DC9A" w:rsidR="00963280" w:rsidRDefault="00963280" w:rsidP="0096328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ak se autor vyrovnává s krit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ky svého textu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23B366" w14:textId="769E3B2F" w:rsidR="00963280" w:rsidRDefault="00963280" w:rsidP="0096328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nómické trojverší – příklad, účel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A62686" w14:textId="2F517110" w:rsidR="00963280" w:rsidRDefault="00963280" w:rsidP="0096328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Alexandrovi rodiče – ideál urozeného muže a  ženy (charakterizujte)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20ADAF" w14:textId="46381911" w:rsidR="00963280" w:rsidRDefault="00963280" w:rsidP="0096328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zv. částečná alegorie?</w:t>
      </w:r>
    </w:p>
    <w:p w14:paraId="10B3E599" w14:textId="5BB6273E" w:rsidR="00963280" w:rsidRDefault="00963280" w:rsidP="0096328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ady Aristotelovy – najděte základ. rysy dobrého panovníka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7BDBF2" w14:textId="44C793FC" w:rsidR="00963280" w:rsidRDefault="00963280" w:rsidP="0096328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</w:rPr>
        <w:t>ýměna listů a darů mezi Dareem a Alex: dehonestující interpretace z úst dárce a nová interpretace z úst obdarovaného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A20DCE" w14:textId="2531C0E6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</w:p>
    <w:p w14:paraId="00C1FC7E" w14:textId="1503F419" w:rsidR="00963280" w:rsidRPr="00963280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3280">
        <w:rPr>
          <w:rFonts w:ascii="Times New Roman" w:hAnsi="Times New Roman" w:cs="Times New Roman"/>
          <w:b/>
          <w:bCs/>
          <w:sz w:val="28"/>
          <w:szCs w:val="28"/>
        </w:rPr>
        <w:t>3. Legenda o sv. Kateřině</w:t>
      </w:r>
    </w:p>
    <w:p w14:paraId="5890FA42" w14:textId="77777777" w:rsidR="00963280" w:rsidRDefault="00963280" w:rsidP="0096328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 ukázce:  </w:t>
      </w:r>
    </w:p>
    <w:p w14:paraId="4CDD974F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 – verš, rým, lomený verš, přesah.</w:t>
      </w:r>
    </w:p>
    <w:p w14:paraId="6C0289AA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Legendě o sv. K. bývá připisována vypjatá emocionalita (pozitivní i negativní) – nalezněte příklady.</w:t>
      </w:r>
    </w:p>
    <w:p w14:paraId="3868220A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Postava císaře Maxencia -  způsob charakterizace, typ.</w:t>
      </w:r>
    </w:p>
    <w:p w14:paraId="0DEEA70A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Upálení 50 učených pohanských učenců, kteří podlehli v disputaci s Kateřinou a stali se křesťany – zázrak a jeho význam v legendě.</w:t>
      </w:r>
    </w:p>
    <w:p w14:paraId="178AD01A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Kateřinino mučení – význam popisu mučicích nástrojů, emocionalita, Kateřina vs. sluhové-mučitelé – jaký  princip zde autor použil?</w:t>
      </w:r>
    </w:p>
    <w:p w14:paraId="435E2207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Symbolika barvy, ne však v tradičním dvorském využití (dále téma dvorská lyrika), ale její specifické uplatnění v legendě – vyložte význam barev.</w:t>
      </w:r>
    </w:p>
    <w:p w14:paraId="0D4C434F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Legenda a světská epika – Tristram, Izalda, nápoj lásky v nové interpretaci.</w:t>
      </w:r>
    </w:p>
    <w:p w14:paraId="41BEDC3B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Estetizace krutosti a utrpení – o čem svědčí v lit. vývoji?</w:t>
      </w:r>
    </w:p>
    <w:p w14:paraId="5213958E" w14:textId="77777777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</w:p>
    <w:p w14:paraId="53B81881" w14:textId="0D4E95B5" w:rsidR="00963280" w:rsidRPr="00963280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3280">
        <w:rPr>
          <w:rFonts w:ascii="Times New Roman" w:hAnsi="Times New Roman" w:cs="Times New Roman"/>
          <w:b/>
          <w:bCs/>
          <w:sz w:val="28"/>
          <w:szCs w:val="28"/>
        </w:rPr>
        <w:t>4. Středověká duchovní lyrika</w:t>
      </w:r>
    </w:p>
    <w:p w14:paraId="037C4E25" w14:textId="77777777" w:rsidR="00963280" w:rsidRDefault="00963280" w:rsidP="009632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ukázkám:</w:t>
      </w:r>
    </w:p>
    <w:p w14:paraId="52CE8F12" w14:textId="77777777" w:rsidR="00963280" w:rsidRPr="0054616F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616F">
        <w:rPr>
          <w:rFonts w:ascii="Times New Roman" w:hAnsi="Times New Roman" w:cs="Times New Roman"/>
          <w:b/>
          <w:bCs/>
          <w:sz w:val="28"/>
          <w:szCs w:val="28"/>
        </w:rPr>
        <w:t>Hospodine, pomiluj ny:</w:t>
      </w:r>
    </w:p>
    <w:p w14:paraId="59539721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Charakterizujte stavbu písně.</w:t>
      </w:r>
    </w:p>
    <w:p w14:paraId="76D9B4E9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Charakterizujte základní prosby, s nimiž se mluvčí obrací k Bohu.</w:t>
      </w:r>
    </w:p>
    <w:p w14:paraId="18FE4C60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úvaze: jaké funkce měla píseň v českých dějinách?</w:t>
      </w:r>
    </w:p>
    <w:p w14:paraId="6EC4D0EB" w14:textId="77777777" w:rsidR="00963280" w:rsidRPr="0054616F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616F">
        <w:rPr>
          <w:rFonts w:ascii="Times New Roman" w:hAnsi="Times New Roman" w:cs="Times New Roman"/>
          <w:b/>
          <w:bCs/>
          <w:sz w:val="28"/>
          <w:szCs w:val="28"/>
        </w:rPr>
        <w:t>Svatý Václave</w:t>
      </w:r>
    </w:p>
    <w:p w14:paraId="0F8FC39B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Jaká pozice je tu připisována knížeti Václavu (co je to tzv. svatý panovník?)</w:t>
      </w:r>
    </w:p>
    <w:p w14:paraId="194FCB15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Další svatí přímluvci – Panna Maria, svatí andělé – význam?</w:t>
      </w:r>
    </w:p>
    <w:p w14:paraId="252E99D4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Skupina dalších přímluvců (od Víta po Lidmilu) – jak je charakterizovat?</w:t>
      </w:r>
    </w:p>
    <w:p w14:paraId="07D03282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byste charakterizovali stavbu strof  i závěr (poslední strofu) skladby?</w:t>
      </w:r>
    </w:p>
    <w:p w14:paraId="592E6C8F" w14:textId="77777777" w:rsidR="00963280" w:rsidRPr="0054616F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616F">
        <w:rPr>
          <w:rFonts w:ascii="Times New Roman" w:hAnsi="Times New Roman" w:cs="Times New Roman"/>
          <w:b/>
          <w:bCs/>
          <w:sz w:val="28"/>
          <w:szCs w:val="28"/>
        </w:rPr>
        <w:t>Ostrovská píseň /Slovo do světa stvořenie</w:t>
      </w:r>
    </w:p>
    <w:p w14:paraId="650780CA" w14:textId="77777777" w:rsidR="00963280" w:rsidRPr="0054616F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Proč dvojí název některých skladeb? (Co je tzv. incipit?)</w:t>
      </w:r>
    </w:p>
    <w:p w14:paraId="6BE4B33A" w14:textId="77777777" w:rsidR="00963280" w:rsidRPr="0054616F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Stavba strofy, verš a rým.</w:t>
      </w:r>
    </w:p>
    <w:p w14:paraId="3FBC9CD9" w14:textId="77777777" w:rsidR="00963280" w:rsidRPr="00096D8A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Zkuste vyložit, jaké základní náboženské téma píseň předkládá.</w:t>
      </w:r>
    </w:p>
    <w:p w14:paraId="41DA1683" w14:textId="77777777" w:rsidR="00963280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Kocovník</w:t>
      </w:r>
    </w:p>
    <w:p w14:paraId="669E65B8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Stavba strofy, verš, rým.</w:t>
      </w:r>
    </w:p>
    <w:p w14:paraId="65B144A5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Složitá symbolika; vyjděte z toho, že kocovník (kožišník)  je symbol Boha, který vytvořil dva symbolické „kožichy“ (symbol oděvu je oblíbený – např. „byl oděn do cti a slávy“), kožichy lze interpretovat např. jako svatební roucho nevěsty – církve či jako Kristovo vtělení.</w:t>
      </w:r>
    </w:p>
    <w:p w14:paraId="5CA350FF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Zkuste vyložit význam sdělení, že svůj kožich oblékl na lva, orla, člověka, vola – koho tím myslí?</w:t>
      </w:r>
    </w:p>
    <w:p w14:paraId="0067256D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dál se tu pracuje s těmito 4 symboly ve vztahu ke Kristovu životu?</w:t>
      </w:r>
    </w:p>
    <w:p w14:paraId="10137176" w14:textId="68E0EAC9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rozumíte poslední strofě?</w:t>
      </w:r>
    </w:p>
    <w:p w14:paraId="179C1DDA" w14:textId="77777777" w:rsidR="00963280" w:rsidRP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</w:p>
    <w:p w14:paraId="40299139" w14:textId="07A53B4F" w:rsidR="00963280" w:rsidRPr="00963280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3280">
        <w:rPr>
          <w:rFonts w:ascii="Times New Roman" w:hAnsi="Times New Roman" w:cs="Times New Roman"/>
          <w:b/>
          <w:bCs/>
          <w:sz w:val="28"/>
          <w:szCs w:val="28"/>
        </w:rPr>
        <w:t>5. Středověká světská (dvorská, kurtoazní) lyrika</w:t>
      </w:r>
    </w:p>
    <w:p w14:paraId="4F4FADE5" w14:textId="77777777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  <w:r w:rsidRPr="00B111D2">
        <w:rPr>
          <w:rFonts w:ascii="Times New Roman" w:hAnsi="Times New Roman" w:cs="Times New Roman"/>
          <w:sz w:val="28"/>
          <w:szCs w:val="28"/>
        </w:rPr>
        <w:t>K ukázkám:</w:t>
      </w:r>
    </w:p>
    <w:p w14:paraId="3ECF1BA2" w14:textId="77777777" w:rsidR="00963280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11D2">
        <w:rPr>
          <w:rFonts w:ascii="Times New Roman" w:hAnsi="Times New Roman" w:cs="Times New Roman"/>
          <w:b/>
          <w:bCs/>
          <w:sz w:val="28"/>
          <w:szCs w:val="28"/>
        </w:rPr>
        <w:t>Barvy všecky</w:t>
      </w:r>
    </w:p>
    <w:p w14:paraId="2A63EFD8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11D2">
        <w:rPr>
          <w:rFonts w:ascii="Times New Roman" w:hAnsi="Times New Roman" w:cs="Times New Roman"/>
          <w:sz w:val="28"/>
          <w:szCs w:val="28"/>
        </w:rPr>
        <w:t>Zvažte</w:t>
      </w:r>
      <w:r>
        <w:rPr>
          <w:rFonts w:ascii="Times New Roman" w:hAnsi="Times New Roman" w:cs="Times New Roman"/>
          <w:sz w:val="28"/>
          <w:szCs w:val="28"/>
        </w:rPr>
        <w:t xml:space="preserve"> význam jednotlivých barev.</w:t>
      </w:r>
    </w:p>
    <w:p w14:paraId="56F4EAB7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Která barva má ve skladbě nejvyšší hodnotu? </w:t>
      </w:r>
    </w:p>
    <w:p w14:paraId="0CDD3FA2" w14:textId="77777777" w:rsidR="00963280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11D2">
        <w:rPr>
          <w:rFonts w:ascii="Times New Roman" w:hAnsi="Times New Roman" w:cs="Times New Roman"/>
          <w:b/>
          <w:bCs/>
          <w:sz w:val="28"/>
          <w:szCs w:val="28"/>
        </w:rPr>
        <w:t>Slunce stkvúcé</w:t>
      </w:r>
    </w:p>
    <w:p w14:paraId="1EDED277" w14:textId="77777777" w:rsidR="00963280" w:rsidRPr="00B111D2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Forma: verš, rým.</w:t>
      </w:r>
    </w:p>
    <w:p w14:paraId="653CE3F0" w14:textId="77777777" w:rsidR="00963280" w:rsidRPr="00B111D2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Najděte  typické kurtoazní motivy (láska jako služba, hyperbolizace lásky i opěvované ženy, barevná symbolika, láska jako utrpení, tajnost lásky, nepřátelé lásky, rámec jarní přírody atd. atd.).</w:t>
      </w:r>
    </w:p>
    <w:p w14:paraId="6C015DAE" w14:textId="77777777" w:rsidR="00963280" w:rsidRDefault="00963280" w:rsidP="00963280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3C0D8" w14:textId="77777777" w:rsidR="00963280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4DBF">
        <w:rPr>
          <w:rFonts w:ascii="Times New Roman" w:hAnsi="Times New Roman" w:cs="Times New Roman"/>
          <w:b/>
          <w:bCs/>
          <w:sz w:val="28"/>
          <w:szCs w:val="28"/>
        </w:rPr>
        <w:t>Andělíku rozkochaný</w:t>
      </w:r>
    </w:p>
    <w:p w14:paraId="72B9CFD8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Najděte příklady motivů světských a duchovních – specif. motivické prostupnosti duchovní a světské poezie.</w:t>
      </w:r>
    </w:p>
    <w:p w14:paraId="5D678635" w14:textId="77777777" w:rsidR="00963280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4DBF">
        <w:rPr>
          <w:rFonts w:ascii="Times New Roman" w:hAnsi="Times New Roman" w:cs="Times New Roman"/>
          <w:b/>
          <w:bCs/>
          <w:sz w:val="28"/>
          <w:szCs w:val="28"/>
        </w:rPr>
        <w:t>Dřevo se listem odievá</w:t>
      </w:r>
    </w:p>
    <w:p w14:paraId="67947917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4DBF">
        <w:rPr>
          <w:rFonts w:ascii="Times New Roman" w:hAnsi="Times New Roman" w:cs="Times New Roman"/>
          <w:sz w:val="28"/>
          <w:szCs w:val="28"/>
        </w:rPr>
        <w:t>Najděte</w:t>
      </w:r>
      <w:r>
        <w:rPr>
          <w:rFonts w:ascii="Times New Roman" w:hAnsi="Times New Roman" w:cs="Times New Roman"/>
          <w:sz w:val="28"/>
          <w:szCs w:val="28"/>
        </w:rPr>
        <w:t xml:space="preserve"> typické kurtoazní motivy.</w:t>
      </w:r>
    </w:p>
    <w:p w14:paraId="45F65F64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skladbě jsou přítomny i motivy, které ironicky zlehčují „vážnost“ kurtoazie  - najděte je.</w:t>
      </w:r>
    </w:p>
    <w:p w14:paraId="17B658B8" w14:textId="77777777" w:rsidR="00963280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065C">
        <w:rPr>
          <w:rFonts w:ascii="Times New Roman" w:hAnsi="Times New Roman" w:cs="Times New Roman"/>
          <w:b/>
          <w:bCs/>
          <w:sz w:val="28"/>
          <w:szCs w:val="28"/>
        </w:rPr>
        <w:t>Přečekaje všie zlé stráže</w:t>
      </w:r>
    </w:p>
    <w:p w14:paraId="49765912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065C">
        <w:rPr>
          <w:rFonts w:ascii="Times New Roman" w:hAnsi="Times New Roman" w:cs="Times New Roman"/>
          <w:sz w:val="28"/>
          <w:szCs w:val="28"/>
        </w:rPr>
        <w:t>Co je to alba (aneb svítáníčko)?</w:t>
      </w:r>
    </w:p>
    <w:p w14:paraId="5C43D34A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Najděte charakteristické rysy dvorské poezie i specifičnost žánru.</w:t>
      </w:r>
    </w:p>
    <w:p w14:paraId="310DB03A" w14:textId="77777777" w:rsidR="00963280" w:rsidRDefault="009632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065C">
        <w:rPr>
          <w:rFonts w:ascii="Times New Roman" w:hAnsi="Times New Roman" w:cs="Times New Roman"/>
          <w:b/>
          <w:bCs/>
          <w:sz w:val="28"/>
          <w:szCs w:val="28"/>
        </w:rPr>
        <w:t>Slóvce M</w:t>
      </w:r>
    </w:p>
    <w:p w14:paraId="752E5B96" w14:textId="77777777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065C">
        <w:rPr>
          <w:rFonts w:ascii="Times New Roman" w:hAnsi="Times New Roman" w:cs="Times New Roman"/>
          <w:sz w:val="28"/>
          <w:szCs w:val="28"/>
        </w:rPr>
        <w:t>Příklad</w:t>
      </w:r>
      <w:r>
        <w:rPr>
          <w:rFonts w:ascii="Times New Roman" w:hAnsi="Times New Roman" w:cs="Times New Roman"/>
          <w:sz w:val="28"/>
          <w:szCs w:val="28"/>
        </w:rPr>
        <w:t xml:space="preserve"> motivické prostupnosti duchovní a světské lyriky; najděte typické kurtoazní motivy.</w:t>
      </w:r>
    </w:p>
    <w:p w14:paraId="0E7C8461" w14:textId="1D0EA7C9" w:rsidR="00963280" w:rsidRDefault="00963280" w:rsidP="009632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Kdo se skrývá za písmenem /slóvcem „M“?  (Společně odhalíme </w:t>
      </w:r>
      <w:r w:rsidRPr="006F065C">
        <w:rPr>
          <w:rFonts w:ascii="Segoe UI Emoji" w:eastAsia="Segoe UI Emoji" w:hAnsi="Segoe UI Emoji" w:cs="Segoe UI Emoji"/>
          <w:sz w:val="28"/>
          <w:szCs w:val="28"/>
        </w:rPr>
        <w:t>😊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6479DCA" w14:textId="4DAFFC38" w:rsidR="00AA6180" w:rsidRDefault="00AA6180" w:rsidP="00AA6180">
      <w:pPr>
        <w:rPr>
          <w:rFonts w:ascii="Times New Roman" w:hAnsi="Times New Roman" w:cs="Times New Roman"/>
          <w:sz w:val="28"/>
          <w:szCs w:val="28"/>
        </w:rPr>
      </w:pPr>
    </w:p>
    <w:p w14:paraId="736BCBAE" w14:textId="0971BC2A" w:rsidR="00AA6180" w:rsidRDefault="00AA6180" w:rsidP="00AA6180">
      <w:pPr>
        <w:rPr>
          <w:rFonts w:ascii="Times New Roman" w:hAnsi="Times New Roman" w:cs="Times New Roman"/>
          <w:sz w:val="28"/>
          <w:szCs w:val="28"/>
        </w:rPr>
      </w:pPr>
    </w:p>
    <w:p w14:paraId="6B4C44BD" w14:textId="77777777" w:rsidR="00AA6180" w:rsidRPr="00AA6180" w:rsidRDefault="00AA6180" w:rsidP="00AA6180">
      <w:pPr>
        <w:rPr>
          <w:rFonts w:ascii="Times New Roman" w:hAnsi="Times New Roman" w:cs="Times New Roman"/>
          <w:sz w:val="28"/>
          <w:szCs w:val="28"/>
        </w:rPr>
      </w:pPr>
    </w:p>
    <w:p w14:paraId="5D01A894" w14:textId="4ACC5CBD" w:rsidR="00AA6180" w:rsidRPr="00AA6180" w:rsidRDefault="00AA6180" w:rsidP="00AA61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6180">
        <w:rPr>
          <w:rFonts w:ascii="Times New Roman" w:hAnsi="Times New Roman" w:cs="Times New Roman"/>
          <w:b/>
          <w:bCs/>
          <w:sz w:val="28"/>
          <w:szCs w:val="28"/>
        </w:rPr>
        <w:t>6. Mastičkář</w:t>
      </w:r>
    </w:p>
    <w:p w14:paraId="0C6C80C8" w14:textId="23AD2DCE" w:rsidR="00AA6180" w:rsidRPr="00FB575F" w:rsidRDefault="00AA6180" w:rsidP="00AA6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textu:</w:t>
      </w:r>
    </w:p>
    <w:p w14:paraId="39952FCE" w14:textId="77777777" w:rsidR="00AA6180" w:rsidRDefault="00AA6180" w:rsidP="00AA61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Postupujme společně textem: najdete příklady ironizace  postav – mastičkáře, sluhů?</w:t>
      </w:r>
    </w:p>
    <w:p w14:paraId="2B57BFB0" w14:textId="77777777" w:rsidR="00AA6180" w:rsidRDefault="00AA6180" w:rsidP="00AA61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Najdete příklad využití tzv. makarónské poezie? K jakému typu světské poezie odkazuje?</w:t>
      </w:r>
    </w:p>
    <w:p w14:paraId="60619236" w14:textId="77777777" w:rsidR="00AA6180" w:rsidRDefault="00AA6180" w:rsidP="00AA61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Podívejte se na Rubínovu „propagační píseň“ – „poslúchajte, dobří l´udie…“, v. 35n.: jakou metodu používá? </w:t>
      </w:r>
    </w:p>
    <w:p w14:paraId="1A330234" w14:textId="77777777" w:rsidR="00AA6180" w:rsidRDefault="00AA6180" w:rsidP="00AA61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Najděte příklady i v dalším textu.</w:t>
      </w:r>
    </w:p>
    <w:p w14:paraId="31E83D8A" w14:textId="77777777" w:rsidR="00AA6180" w:rsidRDefault="00AA6180" w:rsidP="00AA61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Možná jste zaznamenali, že humor dramatu je velmi hrubý – např. M. Bachtin  (F. Rabelais a lidová kultura středověku a renesance) uvažuje o podobě tzv. smíchového světa zejména lid. vrstev  – k tomu se společně vrátíme.</w:t>
      </w:r>
    </w:p>
    <w:p w14:paraId="358D96E6" w14:textId="77777777" w:rsidR="00AA6180" w:rsidRDefault="00AA6180" w:rsidP="00AA61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Jeho součástí je i ironizování žen či společ. minorit – najdete příklady?</w:t>
      </w:r>
    </w:p>
    <w:p w14:paraId="13E2BF23" w14:textId="77777777" w:rsidR="00AA6180" w:rsidRDefault="00AA6180" w:rsidP="00AA61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Kdo a jakými prostředky signalizuje vstup tzv. sakrálního světa do textu?</w:t>
      </w:r>
    </w:p>
    <w:p w14:paraId="7CCB636C" w14:textId="77777777" w:rsidR="00AA6180" w:rsidRDefault="00AA6180" w:rsidP="00AA61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Naleznete v postavách Abrahama a Izáka  i (poněkud překvapivý) odkaz na Kristův život? – Jak si lze tuto paralelu vyložit?</w:t>
      </w:r>
    </w:p>
    <w:p w14:paraId="21B231E7" w14:textId="77777777" w:rsidR="00AA6180" w:rsidRDefault="00AA6180" w:rsidP="00AA61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Abrahamově promluvě o ctnostech zemřelého Izáka můžete najít parodický odkaz na jeden topický motiv spjatý s legendou. Je to puer-senex, chlapec-stařec (budoucí světec prokazuje už od dětství vlastnosti typické až pro moudré stáří). Najděte ho.</w:t>
      </w:r>
    </w:p>
    <w:p w14:paraId="4C313492" w14:textId="77777777" w:rsidR="00AA6180" w:rsidRDefault="00AA6180" w:rsidP="00AA61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závěru ukázky se hádají mastičkářovi sluhové o urozenost svého rodu. Hádka je parodická. Ke kterému žánru odkazuje? Uveďte příklad známých středověkých textů neparodických (a jistě znáte i další parodický).</w:t>
      </w:r>
    </w:p>
    <w:p w14:paraId="16BAB416" w14:textId="77777777" w:rsidR="00AA6180" w:rsidRDefault="00AA6180" w:rsidP="00AA618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39B6AD0" w14:textId="77777777" w:rsidR="00AA6180" w:rsidRDefault="00AA6180" w:rsidP="00AA618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6CA4519F" w14:textId="77777777" w:rsidR="00AA6180" w:rsidRDefault="00AA6180" w:rsidP="00AA618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C5D7797" w14:textId="741B3554" w:rsidR="00AA6180" w:rsidRPr="00AA6180" w:rsidRDefault="00AA6180" w:rsidP="00AA61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CE1793" w14:textId="5B291D5B" w:rsidR="00AA6180" w:rsidRPr="00240432" w:rsidRDefault="00AA61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40432" w:rsidRPr="00240432">
        <w:rPr>
          <w:rFonts w:ascii="Times New Roman" w:hAnsi="Times New Roman" w:cs="Times New Roman"/>
          <w:b/>
          <w:bCs/>
          <w:sz w:val="28"/>
          <w:szCs w:val="28"/>
        </w:rPr>
        <w:t>. Tomáš Štítný</w:t>
      </w:r>
    </w:p>
    <w:p w14:paraId="559444A5" w14:textId="77777777" w:rsidR="00240432" w:rsidRDefault="00240432" w:rsidP="00240432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ukázkám:</w:t>
      </w:r>
    </w:p>
    <w:p w14:paraId="341A5771" w14:textId="0CEB193B" w:rsidR="00240432" w:rsidRDefault="00240432" w:rsidP="002404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2B60">
        <w:rPr>
          <w:rFonts w:ascii="Times New Roman" w:hAnsi="Times New Roman" w:cs="Times New Roman"/>
          <w:b/>
          <w:bCs/>
          <w:sz w:val="28"/>
          <w:szCs w:val="28"/>
        </w:rPr>
        <w:t>Knížky o hře šachové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J. </w:t>
      </w:r>
      <w:r>
        <w:rPr>
          <w:rFonts w:ascii="Times New Roman" w:hAnsi="Times New Roman" w:cs="Times New Roman"/>
          <w:b/>
          <w:bCs/>
          <w:sz w:val="28"/>
          <w:szCs w:val="28"/>
        </w:rPr>
        <w:t>de Cessolis)</w:t>
      </w:r>
    </w:p>
    <w:p w14:paraId="71995A4C" w14:textId="77777777" w:rsidR="00240432" w:rsidRDefault="00240432" w:rsidP="00240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Hned od začátku:  Š. rád pracuje s exemply: najděte příklad, vysvětlete smysl.</w:t>
      </w:r>
    </w:p>
    <w:p w14:paraId="232A040E" w14:textId="77777777" w:rsidR="00240432" w:rsidRDefault="00240432" w:rsidP="002404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Jaké vlastnosti požaduje autor od panovníka? </w:t>
      </w:r>
    </w:p>
    <w:p w14:paraId="1DEA5D09" w14:textId="77777777" w:rsidR="00240432" w:rsidRDefault="00240432" w:rsidP="002404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je tzv. panovnické zrcadlo, znáte i jiné texty takto zaměřené?</w:t>
      </w:r>
    </w:p>
    <w:p w14:paraId="42FFF4D7" w14:textId="77777777" w:rsidR="00240432" w:rsidRDefault="00240432" w:rsidP="002404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Jaké vlastnosti má mít královna?</w:t>
      </w:r>
    </w:p>
    <w:p w14:paraId="7060BC63" w14:textId="77777777" w:rsidR="00240432" w:rsidRDefault="00240432" w:rsidP="002404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s. 374 a 375 uvádí autor řadu exempel -  s jakým cílem?</w:t>
      </w:r>
    </w:p>
    <w:p w14:paraId="4A280B77" w14:textId="77777777" w:rsidR="00240432" w:rsidRPr="001D174E" w:rsidRDefault="00240432" w:rsidP="002404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174E">
        <w:rPr>
          <w:rFonts w:ascii="Times New Roman" w:hAnsi="Times New Roman" w:cs="Times New Roman"/>
          <w:b/>
          <w:bCs/>
          <w:sz w:val="28"/>
          <w:szCs w:val="28"/>
        </w:rPr>
        <w:t>O světském milování a milování bydla nebeského (D. Augšpurský)</w:t>
      </w:r>
    </w:p>
    <w:p w14:paraId="7D4CA47A" w14:textId="77777777" w:rsidR="00240432" w:rsidRPr="002D40F1" w:rsidRDefault="00240432" w:rsidP="002404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40F1">
        <w:rPr>
          <w:rFonts w:ascii="Times New Roman" w:hAnsi="Times New Roman" w:cs="Times New Roman"/>
          <w:sz w:val="28"/>
          <w:szCs w:val="28"/>
        </w:rPr>
        <w:t>Povšimněte si, jakými prostředky líčí autor krásy tohoto světa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4ECAC5" w14:textId="4AD89CB6" w:rsidR="00240432" w:rsidRDefault="00240432" w:rsidP="002404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je to „milovánie bydla nebeského“?  Jakými prostředky tematizuje jeho krásu a význam?</w:t>
      </w:r>
    </w:p>
    <w:p w14:paraId="7300D9F7" w14:textId="77777777" w:rsidR="003F60B8" w:rsidRPr="003F60B8" w:rsidRDefault="003F60B8" w:rsidP="003F60B8">
      <w:pPr>
        <w:rPr>
          <w:rFonts w:ascii="Times New Roman" w:hAnsi="Times New Roman" w:cs="Times New Roman"/>
          <w:sz w:val="28"/>
          <w:szCs w:val="28"/>
        </w:rPr>
      </w:pPr>
    </w:p>
    <w:p w14:paraId="0EA70183" w14:textId="756AFD41" w:rsidR="00D5524B" w:rsidRPr="003F60B8" w:rsidRDefault="00AA6180" w:rsidP="00D5524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5524B" w:rsidRPr="003F60B8">
        <w:rPr>
          <w:rFonts w:ascii="Times New Roman" w:hAnsi="Times New Roman" w:cs="Times New Roman"/>
          <w:b/>
          <w:bCs/>
          <w:sz w:val="28"/>
          <w:szCs w:val="28"/>
        </w:rPr>
        <w:t>. Tkadleček</w:t>
      </w:r>
    </w:p>
    <w:p w14:paraId="3CBCBF55" w14:textId="77777777" w:rsidR="00D5524B" w:rsidRDefault="00D5524B" w:rsidP="00D5524B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 textu: </w:t>
      </w:r>
    </w:p>
    <w:p w14:paraId="48E4656A" w14:textId="77777777" w:rsidR="00D5524B" w:rsidRDefault="00D5524B" w:rsidP="00D5524B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74C239F2" w14:textId="460FCFF8" w:rsidR="00D5524B" w:rsidRDefault="00D5524B" w:rsidP="00D5524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Kap. III. V úvodní promluvě se Tkadleček představuje v rozsáhlém alegorickém obrazu – jak mu rozumíte? Jaké je T. povolání?</w:t>
      </w:r>
    </w:p>
    <w:p w14:paraId="5A35EB41" w14:textId="1C0CB678" w:rsidR="00D5524B" w:rsidRDefault="00D5524B" w:rsidP="00D5524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Tkadleček také v kryptogramu skrývá své vlastní jméno (enigmatika náležela k oblíbeným uměleckým prostředkům  i zábavám - Umberto Eco o středověku: „Luštěte znamení!“) a v kap. IV. na s. 35,  od ř. 47, i jméno své milé. Rozluštíte je? Jaký typ abecedy musíte použít? </w:t>
      </w:r>
    </w:p>
    <w:p w14:paraId="618EFDA5" w14:textId="22D88594" w:rsidR="00D5524B" w:rsidRPr="00D5524B" w:rsidRDefault="00D5524B" w:rsidP="00D5524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24B">
        <w:rPr>
          <w:rFonts w:ascii="Times New Roman" w:hAnsi="Times New Roman" w:cs="Times New Roman"/>
          <w:sz w:val="28"/>
          <w:szCs w:val="28"/>
        </w:rPr>
        <w:t>Próza využívá mnoho uměleckých prostředků – tropů i figur;  najděte a charakterizujte aspoň 5 z nich.</w:t>
      </w:r>
    </w:p>
    <w:p w14:paraId="45A58566" w14:textId="77777777" w:rsidR="00D5524B" w:rsidRDefault="00D5524B" w:rsidP="00D5524B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0AB59FDB" w14:textId="77777777" w:rsidR="00D5524B" w:rsidRPr="00D5524B" w:rsidRDefault="00D5524B" w:rsidP="00D5524B">
      <w:pPr>
        <w:rPr>
          <w:rFonts w:ascii="Times New Roman" w:hAnsi="Times New Roman" w:cs="Times New Roman"/>
          <w:sz w:val="28"/>
          <w:szCs w:val="28"/>
        </w:rPr>
      </w:pPr>
    </w:p>
    <w:p w14:paraId="41F45601" w14:textId="77777777" w:rsidR="00240432" w:rsidRDefault="00240432" w:rsidP="00963280">
      <w:pPr>
        <w:rPr>
          <w:rFonts w:ascii="Times New Roman" w:hAnsi="Times New Roman" w:cs="Times New Roman"/>
          <w:sz w:val="28"/>
          <w:szCs w:val="28"/>
        </w:rPr>
      </w:pPr>
    </w:p>
    <w:p w14:paraId="2A4343D6" w14:textId="42D93696" w:rsidR="00963280" w:rsidRDefault="00AA6180" w:rsidP="009632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F60B8" w:rsidRPr="003F60B8">
        <w:rPr>
          <w:rFonts w:ascii="Times New Roman" w:hAnsi="Times New Roman" w:cs="Times New Roman"/>
          <w:b/>
          <w:bCs/>
          <w:sz w:val="28"/>
          <w:szCs w:val="28"/>
        </w:rPr>
        <w:t>. Literatura doby husitské</w:t>
      </w:r>
    </w:p>
    <w:p w14:paraId="2931C0C1" w14:textId="5E81FBB8" w:rsidR="003F60B8" w:rsidRPr="003F60B8" w:rsidRDefault="003F60B8" w:rsidP="00963280">
      <w:pPr>
        <w:rPr>
          <w:rFonts w:ascii="Times New Roman" w:hAnsi="Times New Roman" w:cs="Times New Roman"/>
          <w:sz w:val="28"/>
          <w:szCs w:val="28"/>
        </w:rPr>
      </w:pPr>
      <w:r w:rsidRPr="003F60B8">
        <w:rPr>
          <w:rFonts w:ascii="Times New Roman" w:hAnsi="Times New Roman" w:cs="Times New Roman"/>
          <w:sz w:val="28"/>
          <w:szCs w:val="28"/>
        </w:rPr>
        <w:t>K textům:</w:t>
      </w:r>
    </w:p>
    <w:p w14:paraId="437A5EED" w14:textId="77777777" w:rsidR="003F60B8" w:rsidRDefault="003F60B8" w:rsidP="003F60B8">
      <w:pPr>
        <w:pStyle w:val="Odstavecseseznamem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Václav, Havel a Tábor</w:t>
      </w:r>
    </w:p>
    <w:p w14:paraId="48987D1E" w14:textId="1052C45A" w:rsidR="003F60B8" w:rsidRDefault="003F60B8" w:rsidP="003F60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Určete žánr ukázky; na jakých ideových pozicích stojí autor (do kterého „tábora“ jej zařadíte?)</w:t>
      </w:r>
    </w:p>
    <w:p w14:paraId="0B274DA5" w14:textId="77777777" w:rsidR="003F60B8" w:rsidRDefault="003F60B8" w:rsidP="003F60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Zjistěte z textu dataci; jak rozumíte dvojverší, které začíná slovy: „avšak na pamět…“?</w:t>
      </w:r>
    </w:p>
    <w:p w14:paraId="5C04B042" w14:textId="583FEAF3" w:rsidR="003F60B8" w:rsidRPr="003F60B8" w:rsidRDefault="003F60B8" w:rsidP="003F60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60B8">
        <w:rPr>
          <w:rFonts w:ascii="Times New Roman" w:hAnsi="Times New Roman" w:cs="Times New Roman"/>
          <w:sz w:val="28"/>
          <w:szCs w:val="28"/>
        </w:rPr>
        <w:t>Jak autor charakterizuje situaci v zemi?</w:t>
      </w:r>
    </w:p>
    <w:p w14:paraId="3AEACCD6" w14:textId="359DB95A" w:rsidR="003F60B8" w:rsidRDefault="003F60B8" w:rsidP="003F60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odst.: jak autor charakterizuje čas a prostor rozmluvy? Proč?</w:t>
      </w:r>
    </w:p>
    <w:p w14:paraId="5CC1070E" w14:textId="2E22DFFE" w:rsidR="003F60B8" w:rsidRDefault="003F60B8" w:rsidP="003F60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charakterizuje jednotlivé rozmlouvající subjekty? – Sledujte zejména promluvu „Tábora“.</w:t>
      </w:r>
    </w:p>
    <w:p w14:paraId="743891B4" w14:textId="729F93BA" w:rsidR="003F60B8" w:rsidRDefault="003F60B8" w:rsidP="003F60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se k situaci staví „Havel Vrtoch“? A co Václav?</w:t>
      </w:r>
    </w:p>
    <w:p w14:paraId="393A9CA1" w14:textId="77777777" w:rsidR="003F60B8" w:rsidRDefault="003F60B8" w:rsidP="003F60B8">
      <w:pPr>
        <w:pStyle w:val="Odstavecseseznamem"/>
        <w:ind w:left="1287"/>
        <w:rPr>
          <w:rFonts w:ascii="Times New Roman" w:hAnsi="Times New Roman" w:cs="Times New Roman"/>
          <w:sz w:val="28"/>
          <w:szCs w:val="28"/>
        </w:rPr>
      </w:pPr>
    </w:p>
    <w:p w14:paraId="1897983E" w14:textId="77777777" w:rsidR="003F60B8" w:rsidRDefault="003F60B8" w:rsidP="003F60B8">
      <w:pPr>
        <w:pStyle w:val="Odstavecseseznamem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Nuž, vy ševci viery nové</w:t>
      </w:r>
    </w:p>
    <w:p w14:paraId="0AB84E81" w14:textId="7D0EB990" w:rsidR="003F60B8" w:rsidRDefault="003F60B8" w:rsidP="003F60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Skladba vznikla jako parodie na píseň husitského kněze Jana Čapka ze Sán „Nuž, křesťané viery pravé“, v níž vykládá jednotlivá přikázání Desatera.  </w:t>
      </w:r>
    </w:p>
    <w:p w14:paraId="5BA86562" w14:textId="4D62C72F" w:rsidR="003F60B8" w:rsidRDefault="003F60B8" w:rsidP="003F60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je tu představeno husitství?</w:t>
      </w:r>
    </w:p>
    <w:p w14:paraId="6646351E" w14:textId="77777777" w:rsidR="003F60B8" w:rsidRDefault="003F60B8" w:rsidP="003F60B8">
      <w:pPr>
        <w:pStyle w:val="Odstavecseseznamem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0BBE8" w14:textId="77777777" w:rsidR="003F60B8" w:rsidRDefault="003F60B8" w:rsidP="003F60B8">
      <w:pPr>
        <w:pStyle w:val="Odstavecseseznamem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Musí býti ohlášeno</w:t>
      </w:r>
    </w:p>
    <w:p w14:paraId="35E57E5C" w14:textId="1F468A47" w:rsidR="003F60B8" w:rsidRDefault="003F60B8" w:rsidP="003F60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Rukopis písně – zkuste ji přečíst a charakterizovat žánr.</w:t>
      </w:r>
    </w:p>
    <w:p w14:paraId="7033881A" w14:textId="1EF75B67" w:rsidR="003F60B8" w:rsidRDefault="003F60B8" w:rsidP="003F60B8">
      <w:pPr>
        <w:rPr>
          <w:rFonts w:ascii="Times New Roman" w:hAnsi="Times New Roman" w:cs="Times New Roman"/>
          <w:sz w:val="28"/>
          <w:szCs w:val="28"/>
        </w:rPr>
      </w:pPr>
    </w:p>
    <w:p w14:paraId="127A4CB9" w14:textId="1E05DFB2" w:rsidR="00F44917" w:rsidRPr="00F44917" w:rsidRDefault="00AA6180" w:rsidP="003F60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F44917" w:rsidRPr="00F44917">
        <w:rPr>
          <w:rFonts w:ascii="Times New Roman" w:hAnsi="Times New Roman" w:cs="Times New Roman"/>
          <w:b/>
          <w:bCs/>
          <w:sz w:val="28"/>
          <w:szCs w:val="28"/>
        </w:rPr>
        <w:t xml:space="preserve"> Petr Chelčický</w:t>
      </w:r>
    </w:p>
    <w:p w14:paraId="0DBB21AF" w14:textId="7EFA5C8C" w:rsidR="00F44917" w:rsidRPr="00F44917" w:rsidRDefault="00F44917" w:rsidP="00F44917">
      <w:pPr>
        <w:pStyle w:val="Odstavecseseznamem"/>
        <w:ind w:left="1287"/>
        <w:rPr>
          <w:rFonts w:ascii="Times New Roman" w:hAnsi="Times New Roman" w:cs="Times New Roman"/>
          <w:sz w:val="28"/>
          <w:szCs w:val="28"/>
        </w:rPr>
      </w:pPr>
      <w:r w:rsidRPr="00F44917">
        <w:rPr>
          <w:rFonts w:ascii="Times New Roman" w:hAnsi="Times New Roman" w:cs="Times New Roman"/>
          <w:sz w:val="28"/>
          <w:szCs w:val="28"/>
        </w:rPr>
        <w:t>K ukázkám</w:t>
      </w:r>
      <w:r w:rsidRPr="00F44917">
        <w:rPr>
          <w:rFonts w:ascii="Times New Roman" w:hAnsi="Times New Roman" w:cs="Times New Roman"/>
          <w:sz w:val="28"/>
          <w:szCs w:val="28"/>
        </w:rPr>
        <w:t xml:space="preserve"> ze Sítě víry:</w:t>
      </w:r>
    </w:p>
    <w:p w14:paraId="5F07FB82" w14:textId="77777777" w:rsidR="00F44917" w:rsidRDefault="00F44917" w:rsidP="00F44917">
      <w:pPr>
        <w:pStyle w:val="Odstavecseseznamem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šlechtě</w:t>
      </w:r>
    </w:p>
    <w:p w14:paraId="50488843" w14:textId="77777777" w:rsidR="00F44917" w:rsidRDefault="00F44917" w:rsidP="00F44917">
      <w:pPr>
        <w:pStyle w:val="Odstavecseseznamem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 čem podle PCH spočívá urozenost šlechty? Jak rozumíte formulacím: </w:t>
      </w:r>
    </w:p>
    <w:p w14:paraId="09A04A9C" w14:textId="77777777" w:rsidR="00F44917" w:rsidRDefault="00F44917" w:rsidP="00F44917">
      <w:pPr>
        <w:pStyle w:val="Odstavecseseznamem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„By pak najhuoře činil, erb jemu nedá zlým býti“?</w:t>
      </w:r>
    </w:p>
    <w:p w14:paraId="655AF519" w14:textId="77777777" w:rsidR="00F44917" w:rsidRDefault="00F44917" w:rsidP="00F44917">
      <w:pPr>
        <w:pStyle w:val="Odstavecseseznamem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„Nesměl by hanbú oči zvésti, kdyby hanbu za hanbu měl“?</w:t>
      </w:r>
    </w:p>
    <w:p w14:paraId="6D79A349" w14:textId="77777777" w:rsidR="00F44917" w:rsidRDefault="00F44917" w:rsidP="00F44917">
      <w:pPr>
        <w:pStyle w:val="Odstavecseseznamem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„Protož veliké slávy jest puol koně malovaného, a ktož od něho rod vládyčí má, též slávy jest jako puol koně malovaného“?</w:t>
      </w:r>
    </w:p>
    <w:p w14:paraId="6E7A143D" w14:textId="77777777" w:rsidR="00F44917" w:rsidRDefault="00F44917" w:rsidP="00F44917">
      <w:pPr>
        <w:pStyle w:val="Odstavecseseznamem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tu pracuje s metaforou psa, psí hlavy?</w:t>
      </w:r>
    </w:p>
    <w:p w14:paraId="5C675794" w14:textId="77777777" w:rsidR="00F44917" w:rsidRDefault="00F44917" w:rsidP="00F44917">
      <w:pPr>
        <w:pStyle w:val="Odstavecseseznamem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měšťanech</w:t>
      </w:r>
    </w:p>
    <w:p w14:paraId="0397A681" w14:textId="77777777" w:rsidR="00F44917" w:rsidRDefault="00F44917" w:rsidP="00F44917">
      <w:pPr>
        <w:pStyle w:val="Odstavecseseznamem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(Mistrem Protivou míní Johna Viklefa)</w:t>
      </w:r>
    </w:p>
    <w:p w14:paraId="6BDB5F41" w14:textId="77777777" w:rsidR="00F44917" w:rsidRDefault="00F44917" w:rsidP="00F44917">
      <w:pPr>
        <w:pStyle w:val="Odstavecseseznamem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čem spočívá základ měst?</w:t>
      </w:r>
    </w:p>
    <w:p w14:paraId="59E229E3" w14:textId="34BAC143" w:rsidR="00F44917" w:rsidRDefault="00F44917" w:rsidP="00F44917">
      <w:pPr>
        <w:pStyle w:val="Odstavecseseznamem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Jako hodnotí vznik a existenci města?</w:t>
      </w:r>
    </w:p>
    <w:p w14:paraId="6710E0C7" w14:textId="77777777" w:rsidR="006D1FE6" w:rsidRDefault="006D1FE6" w:rsidP="006D1F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2C9E46" w14:textId="77777777" w:rsidR="006D1FE6" w:rsidRDefault="006D1FE6" w:rsidP="006D1F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8B61D5" w14:textId="77777777" w:rsidR="006D1FE6" w:rsidRDefault="006D1FE6" w:rsidP="006D1F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585EE4" w14:textId="77777777" w:rsidR="006D1FE6" w:rsidRDefault="006D1FE6" w:rsidP="006D1F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D1FF60" w14:textId="77777777" w:rsidR="006D1FE6" w:rsidRDefault="006D1FE6" w:rsidP="006D1F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3E6472" w14:textId="573D116A" w:rsidR="006D1FE6" w:rsidRPr="006D1FE6" w:rsidRDefault="006D1FE6" w:rsidP="006D1F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1FE6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 Jan Blahoslav:</w:t>
      </w:r>
    </w:p>
    <w:p w14:paraId="74051BAA" w14:textId="48641E28" w:rsidR="006D1FE6" w:rsidRDefault="006D1FE6" w:rsidP="006D1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AB3C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textu</w:t>
      </w:r>
      <w:r w:rsidR="00AB3CAC">
        <w:rPr>
          <w:rFonts w:ascii="Times New Roman" w:hAnsi="Times New Roman" w:cs="Times New Roman"/>
          <w:sz w:val="28"/>
          <w:szCs w:val="28"/>
        </w:rPr>
        <w:t xml:space="preserve"> Filipiky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69BD83" w14:textId="50E69898" w:rsidR="006D1FE6" w:rsidRPr="00AB3CAC" w:rsidRDefault="006D1FE6" w:rsidP="00AB3CA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3CAC">
        <w:rPr>
          <w:rFonts w:ascii="Times New Roman" w:hAnsi="Times New Roman" w:cs="Times New Roman"/>
          <w:sz w:val="28"/>
          <w:szCs w:val="28"/>
        </w:rPr>
        <w:t>Filipika proti misomusům</w:t>
      </w:r>
      <w:r w:rsidR="00AB3CAC">
        <w:rPr>
          <w:rFonts w:ascii="Times New Roman" w:hAnsi="Times New Roman" w:cs="Times New Roman"/>
          <w:sz w:val="28"/>
          <w:szCs w:val="28"/>
        </w:rPr>
        <w:t xml:space="preserve"> - </w:t>
      </w:r>
      <w:r w:rsidRPr="00AB3CAC">
        <w:rPr>
          <w:rFonts w:ascii="Times New Roman" w:hAnsi="Times New Roman" w:cs="Times New Roman"/>
          <w:sz w:val="28"/>
          <w:szCs w:val="28"/>
        </w:rPr>
        <w:t>objasněte oba pojmy</w:t>
      </w:r>
      <w:r w:rsidRPr="00AB3CAC">
        <w:rPr>
          <w:rFonts w:ascii="Times New Roman" w:hAnsi="Times New Roman" w:cs="Times New Roman"/>
          <w:sz w:val="28"/>
          <w:szCs w:val="28"/>
        </w:rPr>
        <w:t>.</w:t>
      </w:r>
    </w:p>
    <w:p w14:paraId="5BCA3174" w14:textId="0308967E" w:rsidR="006D1FE6" w:rsidRPr="006D1FE6" w:rsidRDefault="006D1FE6" w:rsidP="006D1FE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Proč je právě toto téma pro jednotu aktuální?</w:t>
      </w:r>
    </w:p>
    <w:p w14:paraId="49D8A361" w14:textId="43F97A72" w:rsidR="006D1FE6" w:rsidRPr="006D1FE6" w:rsidRDefault="006D1FE6" w:rsidP="006D1FE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D1FE6">
        <w:rPr>
          <w:rFonts w:ascii="Times New Roman" w:hAnsi="Times New Roman" w:cs="Times New Roman"/>
          <w:sz w:val="28"/>
          <w:szCs w:val="28"/>
        </w:rPr>
        <w:t>Jakou strategii užívá JB  na obhajobu svého stanoviska</w:t>
      </w:r>
      <w:r w:rsidRPr="006D1FE6">
        <w:rPr>
          <w:rFonts w:ascii="Times New Roman" w:hAnsi="Times New Roman" w:cs="Times New Roman"/>
          <w:sz w:val="28"/>
          <w:szCs w:val="28"/>
        </w:rPr>
        <w:t>?</w:t>
      </w:r>
    </w:p>
    <w:p w14:paraId="579815AB" w14:textId="42113802" w:rsidR="006D1FE6" w:rsidRDefault="006D1FE6" w:rsidP="006D1FE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Pr="006D1FE6">
        <w:rPr>
          <w:rFonts w:ascii="Times New Roman" w:hAnsi="Times New Roman" w:cs="Times New Roman"/>
          <w:sz w:val="28"/>
          <w:szCs w:val="28"/>
        </w:rPr>
        <w:t>ak argumentuje?</w:t>
      </w:r>
    </w:p>
    <w:p w14:paraId="299E7640" w14:textId="633C4766" w:rsidR="006D1FE6" w:rsidRDefault="006D1FE6" w:rsidP="006D1FE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Lze tu uvažovat o intertextuálním charakteru textu?</w:t>
      </w:r>
    </w:p>
    <w:p w14:paraId="1A8BF65D" w14:textId="77777777" w:rsidR="006D1FE6" w:rsidRDefault="006D1FE6" w:rsidP="006D1FE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F1C2CE0" w14:textId="06770D41" w:rsidR="006D1FE6" w:rsidRPr="006D1FE6" w:rsidRDefault="006D1FE6" w:rsidP="006D1F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1FE6">
        <w:rPr>
          <w:rFonts w:ascii="Times New Roman" w:hAnsi="Times New Roman" w:cs="Times New Roman"/>
          <w:b/>
          <w:bCs/>
          <w:sz w:val="28"/>
          <w:szCs w:val="28"/>
        </w:rPr>
        <w:t>12.  Jan Amos Komenský</w:t>
      </w:r>
    </w:p>
    <w:p w14:paraId="20442452" w14:textId="7CF37489" w:rsidR="006D1FE6" w:rsidRDefault="006D1FE6" w:rsidP="006D1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textu Labyrintu světa a Ráje srdce:</w:t>
      </w:r>
    </w:p>
    <w:p w14:paraId="36F0D589" w14:textId="64604666" w:rsidR="006D1FE6" w:rsidRPr="006D1FE6" w:rsidRDefault="006D1FE6" w:rsidP="006D1FE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D1FE6">
        <w:rPr>
          <w:rFonts w:ascii="Times New Roman" w:hAnsi="Times New Roman" w:cs="Times New Roman"/>
          <w:sz w:val="28"/>
          <w:szCs w:val="28"/>
        </w:rPr>
        <w:t>Kdo je onen „vůdce“ – tedy kdo provází Poutníka městem-světem a jak ho (je) lze charakterizovat?</w:t>
      </w:r>
    </w:p>
    <w:p w14:paraId="503CC6A7" w14:textId="02D98F40" w:rsidR="006D1FE6" w:rsidRPr="006D1FE6" w:rsidRDefault="006D1FE6" w:rsidP="006D1FE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D1FE6">
        <w:rPr>
          <w:rFonts w:ascii="Times New Roman" w:hAnsi="Times New Roman" w:cs="Times New Roman"/>
          <w:sz w:val="28"/>
          <w:szCs w:val="28"/>
        </w:rPr>
        <w:t>Jakými prostředky zobrazuje autor „ryňk světa“ – s jakým cílem?</w:t>
      </w:r>
    </w:p>
    <w:p w14:paraId="469DE55C" w14:textId="3B9B6CB3" w:rsidR="006D1FE6" w:rsidRPr="006D1FE6" w:rsidRDefault="006D1FE6" w:rsidP="006D1FE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D1FE6">
        <w:rPr>
          <w:rFonts w:ascii="Times New Roman" w:hAnsi="Times New Roman" w:cs="Times New Roman"/>
          <w:sz w:val="28"/>
          <w:szCs w:val="28"/>
        </w:rPr>
        <w:t>Co jsou ony „larvy“ na tváři a jakou tu mají funkci?</w:t>
      </w:r>
    </w:p>
    <w:p w14:paraId="3274DB75" w14:textId="47F0A83A" w:rsidR="006D1FE6" w:rsidRPr="006D1FE6" w:rsidRDefault="006D1FE6" w:rsidP="006D1FE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D1FE6">
        <w:rPr>
          <w:rFonts w:ascii="Times New Roman" w:hAnsi="Times New Roman" w:cs="Times New Roman"/>
          <w:sz w:val="28"/>
          <w:szCs w:val="28"/>
        </w:rPr>
        <w:t>Jak tu charakterizuje autor lidskou činnost  a s jakým cílem?</w:t>
      </w:r>
    </w:p>
    <w:p w14:paraId="4813D399" w14:textId="6D1AB281" w:rsidR="006D1FE6" w:rsidRPr="006D1FE6" w:rsidRDefault="006D1FE6" w:rsidP="006D1FE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D1FE6">
        <w:rPr>
          <w:rFonts w:ascii="Times New Roman" w:hAnsi="Times New Roman" w:cs="Times New Roman"/>
          <w:sz w:val="28"/>
          <w:szCs w:val="28"/>
        </w:rPr>
        <w:t>Co soudíte o jeho líčení „stavu učených“?</w:t>
      </w:r>
    </w:p>
    <w:p w14:paraId="3BA961FC" w14:textId="3978E4F9" w:rsidR="006D1FE6" w:rsidRDefault="006D1FE6" w:rsidP="006D1FE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D1FE6">
        <w:rPr>
          <w:rFonts w:ascii="Times New Roman" w:hAnsi="Times New Roman" w:cs="Times New Roman"/>
          <w:sz w:val="28"/>
          <w:szCs w:val="28"/>
        </w:rPr>
        <w:t>Které umělecké prostředky v úryvku z LS nacházíte? Uveďte aspoň 5.</w:t>
      </w:r>
    </w:p>
    <w:p w14:paraId="6DF4F18E" w14:textId="69120368" w:rsidR="00AB3CAC" w:rsidRDefault="00AB3CAC" w:rsidP="00AB3CAC">
      <w:pPr>
        <w:rPr>
          <w:rFonts w:ascii="Times New Roman" w:hAnsi="Times New Roman" w:cs="Times New Roman"/>
          <w:sz w:val="28"/>
          <w:szCs w:val="28"/>
        </w:rPr>
      </w:pPr>
    </w:p>
    <w:p w14:paraId="7319A8B6" w14:textId="212F5A8E" w:rsidR="00AB3CAC" w:rsidRPr="00AB3CAC" w:rsidRDefault="00AB3CAC" w:rsidP="00AB3C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3CAC">
        <w:rPr>
          <w:rFonts w:ascii="Times New Roman" w:hAnsi="Times New Roman" w:cs="Times New Roman"/>
          <w:b/>
          <w:bCs/>
          <w:sz w:val="28"/>
          <w:szCs w:val="28"/>
        </w:rPr>
        <w:t xml:space="preserve">13. Fridrich Bridel </w:t>
      </w:r>
    </w:p>
    <w:p w14:paraId="2F14A4C6" w14:textId="77777777" w:rsidR="00AB3CAC" w:rsidRDefault="00AB3CAC" w:rsidP="00AB3CAC">
      <w:pPr>
        <w:ind w:left="128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 Bůh? Člověk?</w:t>
      </w:r>
    </w:p>
    <w:p w14:paraId="46020D7B" w14:textId="34D54332" w:rsidR="00AB3CAC" w:rsidRDefault="00AB3CAC" w:rsidP="00AB3CAC">
      <w:pPr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(Ukázka je příliš krátká na postižení kompozice rozsáhlé a důmyslně stavěné skladby; dynamika nakládání se základní antitezí Člověk – Bůh tu připomíná i dynamiku uplatňovanou ve výtvarném umění či architektuře; doporučuji ji Vaší pozornosti.)</w:t>
      </w:r>
    </w:p>
    <w:p w14:paraId="57CC0172" w14:textId="747FA303" w:rsidR="00AB3CAC" w:rsidRDefault="00AB3CAC" w:rsidP="00AB3CAC">
      <w:pPr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Zde pouze: jak je v úryvku zachycena antiteze Bůh – Člověk?</w:t>
      </w:r>
    </w:p>
    <w:p w14:paraId="5F9D9FBA" w14:textId="7937C64E" w:rsidR="00AB3CAC" w:rsidRDefault="00AB3CAC" w:rsidP="00AB3CAC">
      <w:pPr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Lze v ní nalézt odkaz k barokní senzibilitě?</w:t>
      </w:r>
    </w:p>
    <w:p w14:paraId="4860637B" w14:textId="77777777" w:rsidR="00AB3CAC" w:rsidRDefault="00AB3CAC" w:rsidP="00AB3CAC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1C664" w14:textId="77777777" w:rsidR="00AB3CAC" w:rsidRPr="00AB3CAC" w:rsidRDefault="00AB3CAC" w:rsidP="00AB3CAC">
      <w:pPr>
        <w:rPr>
          <w:rFonts w:ascii="Times New Roman" w:hAnsi="Times New Roman" w:cs="Times New Roman"/>
          <w:sz w:val="28"/>
          <w:szCs w:val="28"/>
        </w:rPr>
      </w:pPr>
    </w:p>
    <w:p w14:paraId="6C20CC5F" w14:textId="77777777" w:rsidR="006D1FE6" w:rsidRDefault="006D1FE6" w:rsidP="006D1FE6">
      <w:pPr>
        <w:ind w:left="1287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AA169" w14:textId="77777777" w:rsidR="006D1FE6" w:rsidRPr="006D1FE6" w:rsidRDefault="006D1FE6" w:rsidP="006D1FE6">
      <w:pPr>
        <w:rPr>
          <w:rFonts w:ascii="Times New Roman" w:hAnsi="Times New Roman" w:cs="Times New Roman"/>
          <w:sz w:val="28"/>
          <w:szCs w:val="28"/>
        </w:rPr>
      </w:pPr>
    </w:p>
    <w:p w14:paraId="5E820CD1" w14:textId="77777777" w:rsidR="006D1FE6" w:rsidRPr="006D1FE6" w:rsidRDefault="006D1FE6" w:rsidP="006D1FE6">
      <w:pPr>
        <w:rPr>
          <w:rFonts w:ascii="Times New Roman" w:hAnsi="Times New Roman" w:cs="Times New Roman"/>
          <w:sz w:val="28"/>
          <w:szCs w:val="28"/>
        </w:rPr>
      </w:pPr>
    </w:p>
    <w:p w14:paraId="07CE3B07" w14:textId="77777777" w:rsidR="00F44917" w:rsidRPr="003F60B8" w:rsidRDefault="00F44917" w:rsidP="003F60B8">
      <w:pPr>
        <w:rPr>
          <w:rFonts w:ascii="Times New Roman" w:hAnsi="Times New Roman" w:cs="Times New Roman"/>
          <w:sz w:val="28"/>
          <w:szCs w:val="28"/>
        </w:rPr>
      </w:pPr>
    </w:p>
    <w:p w14:paraId="4FFD4CDB" w14:textId="77777777" w:rsidR="003F60B8" w:rsidRDefault="003F60B8" w:rsidP="00963280">
      <w:pPr>
        <w:rPr>
          <w:rFonts w:ascii="Times New Roman" w:hAnsi="Times New Roman" w:cs="Times New Roman"/>
          <w:sz w:val="28"/>
          <w:szCs w:val="28"/>
        </w:rPr>
      </w:pPr>
    </w:p>
    <w:p w14:paraId="79E7DC6F" w14:textId="77777777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</w:p>
    <w:p w14:paraId="5091257F" w14:textId="77777777" w:rsidR="00963280" w:rsidRDefault="00963280" w:rsidP="00963280">
      <w:pPr>
        <w:rPr>
          <w:rFonts w:ascii="Times New Roman" w:hAnsi="Times New Roman" w:cs="Times New Roman"/>
          <w:sz w:val="28"/>
          <w:szCs w:val="28"/>
        </w:rPr>
      </w:pPr>
    </w:p>
    <w:p w14:paraId="43752029" w14:textId="77777777" w:rsidR="00F61EC2" w:rsidRDefault="00F61EC2"/>
    <w:sectPr w:rsidR="00F6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D37CD"/>
    <w:multiLevelType w:val="hybridMultilevel"/>
    <w:tmpl w:val="74BA9C1C"/>
    <w:lvl w:ilvl="0" w:tplc="44BC71A6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3B750C"/>
    <w:multiLevelType w:val="hybridMultilevel"/>
    <w:tmpl w:val="638EB9A2"/>
    <w:lvl w:ilvl="0" w:tplc="5D6A3EF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8F95FED"/>
    <w:multiLevelType w:val="hybridMultilevel"/>
    <w:tmpl w:val="BC36FE02"/>
    <w:lvl w:ilvl="0" w:tplc="D228CD84">
      <w:start w:val="8"/>
      <w:numFmt w:val="bullet"/>
      <w:lvlText w:val="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B3F2532"/>
    <w:multiLevelType w:val="hybridMultilevel"/>
    <w:tmpl w:val="D1F67426"/>
    <w:lvl w:ilvl="0" w:tplc="CE72A03E">
      <w:start w:val="4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D57475"/>
    <w:multiLevelType w:val="hybridMultilevel"/>
    <w:tmpl w:val="0310E970"/>
    <w:lvl w:ilvl="0" w:tplc="9C7EFF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F7"/>
    <w:rsid w:val="00240432"/>
    <w:rsid w:val="00286FDA"/>
    <w:rsid w:val="003F60B8"/>
    <w:rsid w:val="005E12F7"/>
    <w:rsid w:val="006D1FE6"/>
    <w:rsid w:val="00963280"/>
    <w:rsid w:val="00AA6180"/>
    <w:rsid w:val="00AB3CAC"/>
    <w:rsid w:val="00D5524B"/>
    <w:rsid w:val="00F44917"/>
    <w:rsid w:val="00F6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9AF"/>
  <w15:chartTrackingRefBased/>
  <w15:docId w15:val="{EDB66273-A8BE-4E3D-B6B1-5F9F963B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2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1335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Bočková</dc:creator>
  <cp:keywords/>
  <dc:description/>
  <cp:lastModifiedBy>Hana Bočková</cp:lastModifiedBy>
  <cp:revision>8</cp:revision>
  <dcterms:created xsi:type="dcterms:W3CDTF">2020-10-02T07:43:00Z</dcterms:created>
  <dcterms:modified xsi:type="dcterms:W3CDTF">2020-10-02T08:33:00Z</dcterms:modified>
</cp:coreProperties>
</file>