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F434" w14:textId="77777777" w:rsidR="00370D8D" w:rsidRPr="00B0735E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b/>
          <w:bCs/>
          <w:sz w:val="28"/>
          <w:szCs w:val="28"/>
          <w:lang w:val="fr-CH" w:eastAsia="cs-CZ"/>
        </w:rPr>
      </w:pPr>
      <w:r w:rsidRPr="00B0735E">
        <w:rPr>
          <w:rFonts w:ascii="Palatino Linotype" w:eastAsia="Times New Roman" w:hAnsi="Palatino Linotype" w:cs="Times New Roman"/>
          <w:b/>
          <w:bCs/>
          <w:sz w:val="28"/>
          <w:szCs w:val="28"/>
          <w:lang w:val="fr-CH" w:eastAsia="cs-CZ"/>
        </w:rPr>
        <w:t>Paris en colère</w:t>
      </w:r>
    </w:p>
    <w:p w14:paraId="2F46443C" w14:textId="3262F001" w:rsidR="0086272F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Que l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on touche à la liberté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commence à gronder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lendemain, c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la guerre.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se réveille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il ouvre ses prisons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a la fièvre :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la soigne à sa façon.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faut voir les pavés sauter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Faut les voir, ces fusils rouillés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Qui clignent de l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="00B0735E" w:rsidRPr="007E430F">
        <w:rPr>
          <w:rFonts w:ascii="Palatino Linotype" w:eastAsia="Times New Roman" w:hAnsi="Palatino Linotype" w:cs="Times New Roman"/>
          <w:lang w:val="fr-CH" w:eastAsia="cs-CZ"/>
        </w:rPr>
        <w:t>œil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aux fenêtres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Sur les barricades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Qui jaillissent dans les rues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Chacun sa grenade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Son couteau ou ses mains nues.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La vie, la mort ne comptent plus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a gagné on a perdu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Mais on pourra se présenter là-haut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Une fleur au chapeau.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veut être libre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 n</w:t>
      </w:r>
      <w:r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importe quel prix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On veut vivre, vivre, vivre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Vivre libre à Paris.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</w:p>
    <w:p w14:paraId="35B4875E" w14:textId="77777777" w:rsidR="007E430F" w:rsidRPr="007E430F" w:rsidRDefault="007E430F" w:rsidP="00B0735E">
      <w:pPr>
        <w:spacing w:line="276" w:lineRule="auto"/>
        <w:outlineLvl w:val="2"/>
        <w:rPr>
          <w:rFonts w:ascii="Palatino Linotype" w:eastAsia="Times New Roman" w:hAnsi="Palatino Linotype" w:cs="Times New Roman"/>
          <w:b/>
          <w:bCs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>Attention, ça va toujours loin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se met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sonne le tocsin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Ça s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entend au bout de la terre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monde tremble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est en danger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le monde chante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Quand Paris s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libéré.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C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la fête à la liberté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</w:r>
      <w:r w:rsidRPr="007E430F">
        <w:rPr>
          <w:rFonts w:ascii="Palatino Linotype" w:eastAsia="Times New Roman" w:hAnsi="Palatino Linotype" w:cs="Times New Roman"/>
          <w:lang w:val="fr-CH" w:eastAsia="cs-CZ"/>
        </w:rPr>
        <w:lastRenderedPageBreak/>
        <w:t>Et Paris n</w:t>
      </w:r>
      <w:r w:rsidR="00370D8D" w:rsidRPr="00370D8D">
        <w:rPr>
          <w:rFonts w:ascii="Palatino Linotype" w:eastAsia="Times New Roman" w:hAnsi="Palatino Linotype" w:cs="Times New Roman"/>
          <w:lang w:val="fr-CH" w:eastAsia="cs-CZ"/>
        </w:rPr>
        <w:t>’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est plus en colère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peut aller danser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Il a retrouvé la lumière.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Après la tempête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Après la peur et le froid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Paris est en fête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br/>
        <w:t>Et Paris pleure de joie.</w:t>
      </w:r>
    </w:p>
    <w:p w14:paraId="69B9E542" w14:textId="77777777" w:rsidR="008970AB" w:rsidRDefault="008970AB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</w:p>
    <w:p w14:paraId="1B9CF317" w14:textId="77777777" w:rsidR="00370D8D" w:rsidRPr="00370D8D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Paroles: Maurice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Vidalin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. </w:t>
      </w:r>
    </w:p>
    <w:p w14:paraId="6F267239" w14:textId="77777777" w:rsidR="00370D8D" w:rsidRPr="00370D8D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Musique: Maurice Jarre 1966 </w:t>
      </w:r>
    </w:p>
    <w:p w14:paraId="30F8EFBE" w14:textId="77777777" w:rsidR="00B0735E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© 1966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Editions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</w:t>
      </w:r>
      <w:proofErr w:type="spellStart"/>
      <w:r w:rsidRPr="007E430F">
        <w:rPr>
          <w:rFonts w:ascii="Palatino Linotype" w:eastAsia="Times New Roman" w:hAnsi="Palatino Linotype" w:cs="Times New Roman"/>
          <w:lang w:val="fr-CH" w:eastAsia="cs-CZ"/>
        </w:rPr>
        <w:t>Salabert</w:t>
      </w:r>
      <w:proofErr w:type="spellEnd"/>
      <w:r w:rsidRPr="007E430F">
        <w:rPr>
          <w:rFonts w:ascii="Palatino Linotype" w:eastAsia="Times New Roman" w:hAnsi="Palatino Linotype" w:cs="Times New Roman"/>
          <w:lang w:val="fr-CH" w:eastAsia="cs-CZ"/>
        </w:rPr>
        <w:t xml:space="preserve"> </w:t>
      </w:r>
    </w:p>
    <w:p w14:paraId="59120963" w14:textId="77777777" w:rsidR="007E430F" w:rsidRPr="007E430F" w:rsidRDefault="007E430F" w:rsidP="00B0735E">
      <w:pPr>
        <w:spacing w:line="276" w:lineRule="auto"/>
        <w:rPr>
          <w:rFonts w:ascii="Palatino Linotype" w:eastAsia="Times New Roman" w:hAnsi="Palatino Linotype" w:cs="Times New Roman"/>
          <w:lang w:val="fr-CH" w:eastAsia="cs-CZ"/>
        </w:rPr>
      </w:pPr>
      <w:r w:rsidRPr="007E430F">
        <w:rPr>
          <w:rFonts w:ascii="Palatino Linotype" w:eastAsia="Times New Roman" w:hAnsi="Palatino Linotype" w:cs="Times New Roman"/>
          <w:lang w:val="fr-CH" w:eastAsia="cs-CZ"/>
        </w:rPr>
        <w:t>du film</w:t>
      </w:r>
      <w:r w:rsidRPr="007E430F">
        <w:rPr>
          <w:rFonts w:ascii="Palatino Linotype" w:eastAsia="Times New Roman" w:hAnsi="Palatino Linotype" w:cs="Times New Roman"/>
          <w:i/>
          <w:iCs/>
          <w:lang w:val="fr-CH" w:eastAsia="cs-CZ"/>
        </w:rPr>
        <w:t xml:space="preserve"> Paris brûle-t-il</w:t>
      </w:r>
      <w:r w:rsidRPr="007E430F">
        <w:rPr>
          <w:rFonts w:ascii="Palatino Linotype" w:eastAsia="Times New Roman" w:hAnsi="Palatino Linotype" w:cs="Times New Roman"/>
          <w:lang w:val="fr-CH" w:eastAsia="cs-CZ"/>
        </w:rPr>
        <w:t>?</w:t>
      </w:r>
    </w:p>
    <w:p w14:paraId="23FF121A" w14:textId="77777777" w:rsidR="0029287E" w:rsidRPr="00370D8D" w:rsidRDefault="00A4153C" w:rsidP="00B0735E">
      <w:pPr>
        <w:spacing w:line="276" w:lineRule="auto"/>
        <w:rPr>
          <w:rFonts w:ascii="Palatino Linotype" w:hAnsi="Palatino Linotype"/>
          <w:lang w:val="fr-CH"/>
        </w:rPr>
      </w:pPr>
    </w:p>
    <w:sectPr w:rsidR="0029287E" w:rsidRPr="00370D8D" w:rsidSect="00B164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0F"/>
    <w:rsid w:val="00087B7F"/>
    <w:rsid w:val="00370D8D"/>
    <w:rsid w:val="007E430F"/>
    <w:rsid w:val="0086272F"/>
    <w:rsid w:val="008970AB"/>
    <w:rsid w:val="009D6275"/>
    <w:rsid w:val="00A4153C"/>
    <w:rsid w:val="00B0735E"/>
    <w:rsid w:val="00B16490"/>
    <w:rsid w:val="00DC75C4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C93DD"/>
  <w14:defaultImageDpi w14:val="32767"/>
  <w15:chartTrackingRefBased/>
  <w15:docId w15:val="{23523A29-14FB-0D41-8985-677F70F6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lang w:val="it-IT"/>
    </w:rPr>
  </w:style>
  <w:style w:type="paragraph" w:styleId="Nadpis3">
    <w:name w:val="heading 3"/>
    <w:basedOn w:val="Normln"/>
    <w:link w:val="Nadpis3Char"/>
    <w:uiPriority w:val="9"/>
    <w:qFormat/>
    <w:rsid w:val="007E43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43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161</Words>
  <Characters>1009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4</cp:revision>
  <dcterms:created xsi:type="dcterms:W3CDTF">2020-01-14T22:41:00Z</dcterms:created>
  <dcterms:modified xsi:type="dcterms:W3CDTF">2021-09-20T13:31:00Z</dcterms:modified>
</cp:coreProperties>
</file>