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59" w:rsidRDefault="00BF1559" w:rsidP="00BF1559">
      <w:pPr>
        <w:spacing w:after="0" w:line="240" w:lineRule="auto"/>
      </w:pPr>
      <w:r w:rsidRPr="0058506B">
        <w:rPr>
          <w:i/>
        </w:rPr>
        <w:t>Widukindi monachi Corbeiensis Rerum gestarum Saxonicarum libri III</w:t>
      </w:r>
      <w:r>
        <w:t>. Eds. Paul Hirsch, Hans-Eeberhard</w:t>
      </w:r>
      <w:r w:rsidRPr="0058506B">
        <w:t xml:space="preserve"> Lohmann. MGH SRG [60.]. Hannover 1935.</w:t>
      </w:r>
    </w:p>
    <w:p w:rsidR="00BF1559" w:rsidRDefault="00BF1559" w:rsidP="00BF1559">
      <w:pPr>
        <w:tabs>
          <w:tab w:val="center" w:pos="4536"/>
        </w:tabs>
        <w:spacing w:after="0" w:line="240" w:lineRule="auto"/>
        <w:rPr>
          <w:b/>
          <w:sz w:val="24"/>
        </w:rPr>
      </w:pPr>
    </w:p>
    <w:p w:rsidR="000228C5" w:rsidRDefault="00BF1559" w:rsidP="00BF1559">
      <w:pPr>
        <w:tabs>
          <w:tab w:val="center" w:pos="4536"/>
        </w:tabs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III/44:</w:t>
      </w:r>
      <w:r>
        <w:rPr>
          <w:b/>
          <w:sz w:val="24"/>
        </w:rPr>
        <w:br/>
      </w:r>
      <w:r w:rsidR="000228C5" w:rsidRPr="000228C5">
        <w:rPr>
          <w:b/>
          <w:sz w:val="24"/>
        </w:rPr>
        <w:t>O slavném triumfu, kterého král dosáhl nad Maďary</w:t>
      </w:r>
    </w:p>
    <w:p w:rsidR="00BF1559" w:rsidRPr="000228C5" w:rsidRDefault="00BF1559" w:rsidP="00BF1559">
      <w:pPr>
        <w:tabs>
          <w:tab w:val="center" w:pos="4536"/>
        </w:tabs>
        <w:spacing w:after="0" w:line="240" w:lineRule="auto"/>
        <w:rPr>
          <w:sz w:val="24"/>
        </w:rPr>
      </w:pPr>
    </w:p>
    <w:p w:rsidR="000228C5" w:rsidRPr="000228C5" w:rsidRDefault="000228C5" w:rsidP="000228C5">
      <w:pPr>
        <w:tabs>
          <w:tab w:val="center" w:pos="4536"/>
        </w:tabs>
        <w:spacing w:after="240" w:line="360" w:lineRule="auto"/>
        <w:contextualSpacing/>
        <w:rPr>
          <w:sz w:val="24"/>
        </w:rPr>
      </w:pPr>
      <w:r w:rsidRPr="000228C5">
        <w:rPr>
          <w:sz w:val="24"/>
        </w:rPr>
        <w:t>Kolem 1. července vstoupil král na území Saska. Poslové Maďarů mu vyšli vstříc, jako by ho z dávné věrnosti a přízně chtěli navštívit. Ve skutečnosti, jak se mnohým zdálo, zkoumali, jak dopadla občanská válka. Pobyli u krále několik dní, dostali od něj nějaké drobné dary a pak je v míru propustil. Tu se [král] od poslů svého bratra, bavorského vévody, dozvěděl: „Hle, jednotlivé oddíly Maďarů napadají tvé hranice a rozhodli se, že se s tebou utkají.“ Jakmile to král uslyšel, okamžitě se vypravil proti nepřátelům, jako by za sebou ani neměl útrapy právě skončené války. Vzal s sebou pouze nepočetné oddíly Sasů, protože hrozil</w:t>
      </w:r>
      <w:bookmarkStart w:id="1" w:name="_Ref398728870"/>
      <w:r w:rsidRPr="000228C5">
        <w:rPr>
          <w:sz w:val="24"/>
        </w:rPr>
        <w:t>a válka</w:t>
      </w:r>
      <w:bookmarkEnd w:id="1"/>
      <w:r w:rsidRPr="000228C5">
        <w:rPr>
          <w:sz w:val="24"/>
        </w:rPr>
        <w:t xml:space="preserve"> také ze strany Slovanů. Dal rozbít tábor poblíž hradu Augsburgu, kde se spojil s bavorským a franským vojskem. S velmi silnou jízdou dorazil do tábora i vévoda Konrád a jeho příchod vojáky natolik povzbudil, že již nechtěli bitvu [s Maďary] nadále odkládat. Konrád se totiž vyznačoval velmi odvážnou povahu a navíc i bystrým úsudkem, což není statečným lidem vlastní. Ať už jel na koni nebo napadal nepřátele jako pěší, byl nesmiřitelným válečníkem a drahý svým přátelům v míru i ve válce. [Průzkumné] voje lapků obou vojsk hlásily, že vzdálenost mezi oběma stranami již není veliká. Poté, co byl v táboře vyhlášen půst, bylo nařízeno připravit se na zítřejší bitvu. Vojáci vstali za svítání, dali si [pozdrav] míru a zavázali se přísahou, nejprve svému vojevůdci a pak sobě navzájem, že si budou [v boji] nápomocni. Poté se vztyčenými praporci vyrazili z tábora v počtu přibližně osmi legií. Vojsko bylo vedeno přes obtížně schůdná místa, aby se nepřátelům nenaskytla příležitost ostřelovat šiky šípy, čehož se [jinak] obratně dopouštěli skryti za křovinami. První, druhá a třetí legie se skládaly z Bavorů a v čele těchto jednotek stáli prefekti vévody Jindřicha. Sám se totiž bojů neúčastnil, sužovala ho nemoc, jíž později podlehl. Čtvrtou legii tvořili Frankové, jejichž velitelem a ochráncem byl vévoda Konrád. Pátá legie byla největší a nazývala se královská, protože v ní byl sám vládce. Obklopovali ho vojáci, vybraní z tisíců celého vojska, a svěží mlá</w:t>
      </w:r>
      <w:bookmarkStart w:id="2" w:name="_Ref407454293"/>
      <w:r w:rsidRPr="000228C5">
        <w:rPr>
          <w:sz w:val="24"/>
        </w:rPr>
        <w:t>dí.</w:t>
      </w:r>
      <w:bookmarkEnd w:id="2"/>
      <w:r w:rsidRPr="000228C5">
        <w:rPr>
          <w:sz w:val="24"/>
        </w:rPr>
        <w:t xml:space="preserve"> Před ním [nesli praporec] s archandělem [Michaelem], v jehož rukou bylo vítězství, a [vojáci] kolem něho stáli v těsném šiku. Šestou a sedmou legii tvořili Švábové. V jejich čele stál Burkhard, za něhož se provdala dcera králova bratra. Osmou [legii] tvořili Češi, tisíc vybraných vojáků, muži vyzbrojeni spíše zbraněmi než štěstěnou. Nacházela se zde také veškerá zavazadla a vybavení, jako by to, že je legie nejzadnější, ji činilo také nejbezpečnější. Nicméně události se seběhly jinak, než se předpokládalo. Maďaři totiž na nic nečekali a překročili řeku Lech, obešli vojsko a začali poslední legii ostřelovat šípy. Poté se s ohromným křikem pustili do </w:t>
      </w:r>
      <w:r w:rsidRPr="000228C5">
        <w:rPr>
          <w:sz w:val="24"/>
        </w:rPr>
        <w:lastRenderedPageBreak/>
        <w:t>útoku, některé [z bojovníků] zabili, jiné zajali, zmocnili se všech zavazadel a zbylé muže z této legie zahnali na útěk. Podobným způsobem Maďaři napadli sedmou a šestou legii, řadu vojáků pobili a zbytek donutili k útěku. Jakmile král pochopil, že bitva se nevyvíjí příznivě a že nepřátelé dorážejí na zadní šiky, vyslal vévodu [Konráda] spolu s čtvrtou legií, který vysvobodil zajatce, zmocnil se kořisti a uvedl ve zmatek lapkovské voje nepřítele. Když byly tyto šiky rozprášeny na všechny strany, vrátil se vévoda Konrád ke králi pod vítěznými praporci. Kupodivu tak [vévoda] dosáhl vítězství s novým vojskem, téměř nezkušeným v boji, zatímco zkušení vojáci, zvyklí na vítěznou slávu, otáleli.</w:t>
      </w:r>
    </w:p>
    <w:p w:rsidR="00594C34" w:rsidRDefault="00594C34"/>
    <w:sectPr w:rsidR="0059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DC" w:rsidRDefault="00EF3BDC" w:rsidP="000228C5">
      <w:pPr>
        <w:spacing w:after="0" w:line="240" w:lineRule="auto"/>
      </w:pPr>
      <w:r>
        <w:separator/>
      </w:r>
    </w:p>
  </w:endnote>
  <w:endnote w:type="continuationSeparator" w:id="0">
    <w:p w:rsidR="00EF3BDC" w:rsidRDefault="00EF3BDC" w:rsidP="0002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DC" w:rsidRDefault="00EF3BDC" w:rsidP="000228C5">
      <w:pPr>
        <w:spacing w:after="0" w:line="240" w:lineRule="auto"/>
      </w:pPr>
      <w:r>
        <w:separator/>
      </w:r>
    </w:p>
  </w:footnote>
  <w:footnote w:type="continuationSeparator" w:id="0">
    <w:p w:rsidR="00EF3BDC" w:rsidRDefault="00EF3BDC" w:rsidP="00022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28"/>
    <w:rsid w:val="000228C5"/>
    <w:rsid w:val="00321A28"/>
    <w:rsid w:val="00594C34"/>
    <w:rsid w:val="00BF1559"/>
    <w:rsid w:val="00EF3BDC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67B2"/>
  <w15:chartTrackingRefBased/>
  <w15:docId w15:val="{AB4DA5A7-F336-495F-8F33-F5823C1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8C5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8C5"/>
    <w:pPr>
      <w:spacing w:after="0"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8C5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Znakapoznpodarou">
    <w:name w:val="footnote reference"/>
    <w:uiPriority w:val="99"/>
    <w:semiHidden/>
    <w:unhideWhenUsed/>
    <w:rsid w:val="000228C5"/>
    <w:rPr>
      <w:rFonts w:ascii="Times New Roman" w:hAnsi="Times New Roman" w:cs="Times New Roman" w:hint="default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3130</Characters>
  <Application>Microsoft Office Word</Application>
  <DocSecurity>0</DocSecurity>
  <Lines>26</Lines>
  <Paragraphs>7</Paragraphs>
  <ScaleCrop>false</ScaleCrop>
  <Company>Masarykova univerzita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2018-10-31T09:15:00Z</dcterms:created>
  <dcterms:modified xsi:type="dcterms:W3CDTF">2018-10-31T09:20:00Z</dcterms:modified>
</cp:coreProperties>
</file>