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F5C" w:rsidRDefault="007E2F5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</w:t>
      </w:r>
      <w:r w:rsidRPr="007E2F5C">
        <w:rPr>
          <w:rFonts w:ascii="Times New Roman" w:hAnsi="Times New Roman" w:cs="Times New Roman"/>
          <w:b/>
          <w:sz w:val="32"/>
          <w:szCs w:val="32"/>
        </w:rPr>
        <w:t>Ukázka 6.02</w:t>
      </w:r>
    </w:p>
    <w:p w:rsidR="007E2F5C" w:rsidRDefault="007E2F5C">
      <w:pPr>
        <w:rPr>
          <w:rFonts w:ascii="Times New Roman" w:hAnsi="Times New Roman" w:cs="Times New Roman"/>
          <w:b/>
          <w:sz w:val="32"/>
          <w:szCs w:val="32"/>
        </w:rPr>
      </w:pPr>
    </w:p>
    <w:p w:rsidR="007E2F5C" w:rsidRDefault="007E2F5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w:drawing>
          <wp:inline distT="0" distB="0" distL="0" distR="0">
            <wp:extent cx="5760720" cy="309118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0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9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F89" w:rsidRDefault="00876F89">
      <w:pPr>
        <w:rPr>
          <w:rFonts w:ascii="Times New Roman" w:hAnsi="Times New Roman" w:cs="Times New Roman"/>
          <w:b/>
          <w:sz w:val="32"/>
          <w:szCs w:val="32"/>
        </w:rPr>
      </w:pPr>
    </w:p>
    <w:p w:rsidR="00876F89" w:rsidRDefault="00876F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Legenda:</w:t>
      </w:r>
    </w:p>
    <w:p w:rsidR="00876F89" w:rsidRDefault="00876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Srovnání tří verzí téhož úseku antifony „</w:t>
      </w:r>
      <w:proofErr w:type="spellStart"/>
      <w:r>
        <w:rPr>
          <w:rFonts w:ascii="Times New Roman" w:hAnsi="Times New Roman" w:cs="Times New Roman"/>
          <w:sz w:val="24"/>
          <w:szCs w:val="24"/>
        </w:rPr>
        <w:t>Regem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venerantes</w:t>
      </w:r>
      <w:proofErr w:type="spellEnd"/>
      <w:r>
        <w:rPr>
          <w:rFonts w:ascii="Times New Roman" w:hAnsi="Times New Roman" w:cs="Times New Roman"/>
          <w:sz w:val="24"/>
          <w:szCs w:val="24"/>
        </w:rPr>
        <w:t>“ z pramenů:</w:t>
      </w:r>
    </w:p>
    <w:p w:rsidR="00876F89" w:rsidRDefault="00876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Esztergom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Ostřihom</w:t>
      </w:r>
      <w:r w:rsidR="00AA5FA7">
        <w:rPr>
          <w:rFonts w:ascii="Times New Roman" w:hAnsi="Times New Roman" w:cs="Times New Roman"/>
          <w:sz w:val="24"/>
          <w:szCs w:val="24"/>
        </w:rPr>
        <w:t xml:space="preserve"> – Ostřihomský antifonář, počátek 15.stol.)</w:t>
      </w:r>
    </w:p>
    <w:p w:rsidR="00876F89" w:rsidRDefault="00876F8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AA5FA7">
        <w:rPr>
          <w:rFonts w:ascii="Times New Roman" w:hAnsi="Times New Roman" w:cs="Times New Roman"/>
          <w:sz w:val="24"/>
          <w:szCs w:val="24"/>
        </w:rPr>
        <w:t>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5FA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5FA7">
        <w:rPr>
          <w:rFonts w:ascii="Times New Roman" w:hAnsi="Times New Roman" w:cs="Times New Roman"/>
          <w:sz w:val="24"/>
          <w:szCs w:val="24"/>
        </w:rPr>
        <w:t>Zips (Spiš/Spišský antifonář, 15. stol.)</w:t>
      </w:r>
    </w:p>
    <w:p w:rsidR="00AA5FA7" w:rsidRPr="00876F89" w:rsidRDefault="00AA5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Pozsony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(Bratislava/Bratislavský antifonář, 15. stol.)</w:t>
      </w:r>
    </w:p>
    <w:sectPr w:rsidR="00AA5FA7" w:rsidRPr="00876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0E5"/>
    <w:rsid w:val="007E2F5C"/>
    <w:rsid w:val="008270E5"/>
    <w:rsid w:val="00876F89"/>
    <w:rsid w:val="00AA5FA7"/>
    <w:rsid w:val="00DD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60C21"/>
  <w15:chartTrackingRefBased/>
  <w15:docId w15:val="{4384E2BB-CCDB-4361-8469-2CD36D7E3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Tesař</dc:creator>
  <cp:keywords/>
  <dc:description/>
  <cp:lastModifiedBy>user</cp:lastModifiedBy>
  <cp:revision>3</cp:revision>
  <dcterms:created xsi:type="dcterms:W3CDTF">2021-11-24T11:48:00Z</dcterms:created>
  <dcterms:modified xsi:type="dcterms:W3CDTF">2021-11-24T13:18:00Z</dcterms:modified>
</cp:coreProperties>
</file>