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6302" w14:textId="77777777" w:rsidR="00983147" w:rsidRDefault="00DF0BFC" w:rsidP="009831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JpDivadlo 4. přednáška </w:t>
      </w:r>
      <w:r w:rsidR="00983147">
        <w:rPr>
          <w:rFonts w:ascii="Times New Roman" w:hAnsi="Times New Roman" w:cs="Times New Roman"/>
          <w:b/>
          <w:sz w:val="24"/>
          <w:szCs w:val="24"/>
        </w:rPr>
        <w:t>TABULE</w:t>
      </w:r>
    </w:p>
    <w:p w14:paraId="5815AEC0" w14:textId="7114A5E0" w:rsidR="00627E68" w:rsidRDefault="0070429A" w:rsidP="00627E68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hyperlink r:id="rId4" w:history="1">
        <w:r w:rsidRPr="00351E22">
          <w:rPr>
            <w:rStyle w:val="Hypertextovodkaz"/>
            <w:rFonts w:ascii="Segoe UI" w:hAnsi="Segoe UI" w:cs="Segoe UI"/>
            <w:sz w:val="21"/>
            <w:szCs w:val="21"/>
          </w:rPr>
          <w:t>www.kjogen.cz</w:t>
        </w:r>
      </w:hyperlink>
    </w:p>
    <w:p w14:paraId="2698747E" w14:textId="77777777" w:rsidR="0070429A" w:rsidRDefault="0070429A" w:rsidP="00627E68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VZKAZ OD Mgr. Rozwalka: </w:t>
      </w:r>
    </w:p>
    <w:p w14:paraId="52DDE925" w14:textId="16B8AB07" w:rsidR="00627E68" w:rsidRDefault="0070429A" w:rsidP="00627E68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(...) </w:t>
      </w:r>
      <w:r w:rsidR="00627E68">
        <w:rPr>
          <w:rFonts w:ascii="Segoe UI" w:hAnsi="Segoe UI" w:cs="Segoe UI"/>
          <w:color w:val="242424"/>
          <w:sz w:val="21"/>
          <w:szCs w:val="21"/>
        </w:rPr>
        <w:t xml:space="preserve">V neděli </w:t>
      </w:r>
      <w:r>
        <w:rPr>
          <w:rFonts w:ascii="Segoe UI" w:hAnsi="Segoe UI" w:cs="Segoe UI"/>
          <w:color w:val="242424"/>
          <w:sz w:val="21"/>
          <w:szCs w:val="21"/>
        </w:rPr>
        <w:t>al</w:t>
      </w:r>
      <w:r w:rsidR="00627E68">
        <w:rPr>
          <w:rFonts w:ascii="Segoe UI" w:hAnsi="Segoe UI" w:cs="Segoe UI"/>
          <w:color w:val="242424"/>
          <w:sz w:val="21"/>
          <w:szCs w:val="21"/>
        </w:rPr>
        <w:t xml:space="preserve">e určitě jdu, takže kdybys mohl studentům sdělit, že si dáme </w:t>
      </w:r>
      <w:r w:rsidR="00627E68" w:rsidRPr="00171864">
        <w:rPr>
          <w:rFonts w:ascii="Segoe UI" w:hAnsi="Segoe UI" w:cs="Segoe UI"/>
          <w:b/>
          <w:bCs/>
          <w:color w:val="242424"/>
          <w:sz w:val="21"/>
          <w:szCs w:val="21"/>
        </w:rPr>
        <w:t>sraz v Buran teatru na baru 15 minut před představením</w:t>
      </w:r>
      <w:r w:rsidR="00627E68">
        <w:rPr>
          <w:rFonts w:ascii="Segoe UI" w:hAnsi="Segoe UI" w:cs="Segoe UI"/>
          <w:color w:val="242424"/>
          <w:sz w:val="21"/>
          <w:szCs w:val="21"/>
        </w:rPr>
        <w:t xml:space="preserve">. Budu mít na hlavě </w:t>
      </w:r>
      <w:r w:rsidR="00627E68" w:rsidRPr="00171864">
        <w:rPr>
          <w:rFonts w:ascii="Segoe UI" w:hAnsi="Segoe UI" w:cs="Segoe UI"/>
          <w:b/>
          <w:bCs/>
          <w:color w:val="242424"/>
          <w:sz w:val="21"/>
          <w:szCs w:val="21"/>
        </w:rPr>
        <w:t>světle-fialovou čepici.</w:t>
      </w:r>
      <w:r w:rsidR="00627E68">
        <w:rPr>
          <w:rFonts w:ascii="Segoe UI" w:hAnsi="Segoe UI" w:cs="Segoe UI"/>
          <w:color w:val="242424"/>
          <w:sz w:val="21"/>
          <w:szCs w:val="21"/>
        </w:rPr>
        <w:t xml:space="preserve"> Zeptej se, prosím, znovu, </w:t>
      </w:r>
      <w:r w:rsidR="00627E68" w:rsidRPr="00171864">
        <w:rPr>
          <w:rFonts w:ascii="Segoe UI" w:hAnsi="Segoe UI" w:cs="Segoe UI"/>
          <w:b/>
          <w:bCs/>
          <w:color w:val="242424"/>
          <w:sz w:val="21"/>
          <w:szCs w:val="21"/>
        </w:rPr>
        <w:t>kolik jich ve skutečnosti půjde</w:t>
      </w:r>
      <w:r w:rsidR="00627E68">
        <w:rPr>
          <w:rFonts w:ascii="Segoe UI" w:hAnsi="Segoe UI" w:cs="Segoe UI"/>
          <w:color w:val="242424"/>
          <w:sz w:val="21"/>
          <w:szCs w:val="21"/>
        </w:rPr>
        <w:t xml:space="preserve"> a </w:t>
      </w:r>
      <w:r w:rsidR="00627E68" w:rsidRPr="00171864">
        <w:rPr>
          <w:rFonts w:ascii="Segoe UI" w:hAnsi="Segoe UI" w:cs="Segoe UI"/>
          <w:b/>
          <w:bCs/>
          <w:color w:val="242424"/>
          <w:sz w:val="21"/>
          <w:szCs w:val="21"/>
        </w:rPr>
        <w:t>zda už mají lístky</w:t>
      </w:r>
      <w:r w:rsidR="00627E68">
        <w:rPr>
          <w:rFonts w:ascii="Segoe UI" w:hAnsi="Segoe UI" w:cs="Segoe UI"/>
          <w:color w:val="242424"/>
          <w:sz w:val="21"/>
          <w:szCs w:val="21"/>
        </w:rPr>
        <w:t>. Z pokladny hlásili, že jich je dost a nikdo by neměl mít problém.</w:t>
      </w:r>
    </w:p>
    <w:p w14:paraId="264611C6" w14:textId="77777777" w:rsidR="00627E68" w:rsidRDefault="00627E68" w:rsidP="00627E68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Doufám, že se tam uvidíme.</w:t>
      </w:r>
    </w:p>
    <w:p w14:paraId="6924B0E5" w14:textId="77777777" w:rsidR="00627E68" w:rsidRDefault="00627E68" w:rsidP="001341BD">
      <w:pPr>
        <w:rPr>
          <w:rFonts w:ascii="Times New Roman" w:hAnsi="Times New Roman" w:cs="Times New Roman"/>
          <w:i/>
          <w:sz w:val="24"/>
          <w:szCs w:val="24"/>
        </w:rPr>
      </w:pPr>
    </w:p>
    <w:p w14:paraId="70BB0348" w14:textId="77777777" w:rsidR="001341BD" w:rsidRDefault="0039257C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med</w:t>
      </w:r>
      <w:r w:rsidR="001341BD">
        <w:rPr>
          <w:rFonts w:ascii="Times New Roman" w:hAnsi="Times New Roman" w:cs="Times New Roman"/>
          <w:i/>
          <w:sz w:val="24"/>
          <w:szCs w:val="24"/>
        </w:rPr>
        <w:t xml:space="preserve">etai </w:t>
      </w:r>
      <w:r w:rsidR="001341BD">
        <w:rPr>
          <w:rFonts w:ascii="Times New Roman" w:hAnsi="Times New Roman" w:cs="Times New Roman"/>
          <w:sz w:val="24"/>
          <w:szCs w:val="24"/>
        </w:rPr>
        <w:t>„dobroprajný“ – víra v dobro a v pozitivitu, i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341BD">
        <w:rPr>
          <w:rFonts w:ascii="Times New Roman" w:hAnsi="Times New Roman" w:cs="Times New Roman"/>
          <w:sz w:val="24"/>
          <w:szCs w:val="24"/>
        </w:rPr>
        <w:t>přízeň</w:t>
      </w:r>
      <w:r>
        <w:rPr>
          <w:rFonts w:ascii="Times New Roman" w:hAnsi="Times New Roman" w:cs="Times New Roman"/>
          <w:sz w:val="24"/>
          <w:szCs w:val="24"/>
        </w:rPr>
        <w:t xml:space="preserve"> božstev</w:t>
      </w:r>
    </w:p>
    <w:p w14:paraId="5179CC61" w14:textId="77777777" w:rsidR="0039257C" w:rsidRDefault="0039257C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„medetai trojice“ je </w:t>
      </w:r>
      <w:r>
        <w:rPr>
          <w:rFonts w:ascii="Times New Roman" w:hAnsi="Times New Roman" w:cs="Times New Roman"/>
          <w:i/>
          <w:sz w:val="24"/>
          <w:szCs w:val="24"/>
        </w:rPr>
        <w:t xml:space="preserve">macu </w:t>
      </w:r>
      <w:r>
        <w:rPr>
          <w:rFonts w:ascii="Times New Roman" w:hAnsi="Times New Roman" w:cs="Times New Roman"/>
          <w:sz w:val="24"/>
          <w:szCs w:val="24"/>
        </w:rPr>
        <w:t xml:space="preserve">borovice, </w:t>
      </w:r>
      <w:r>
        <w:rPr>
          <w:rFonts w:ascii="Times New Roman" w:hAnsi="Times New Roman" w:cs="Times New Roman"/>
          <w:i/>
          <w:sz w:val="24"/>
          <w:szCs w:val="24"/>
        </w:rPr>
        <w:t xml:space="preserve">ume </w:t>
      </w:r>
      <w:r>
        <w:rPr>
          <w:rFonts w:ascii="Times New Roman" w:hAnsi="Times New Roman" w:cs="Times New Roman"/>
          <w:sz w:val="24"/>
          <w:szCs w:val="24"/>
        </w:rPr>
        <w:t xml:space="preserve">(meruňka) a </w:t>
      </w:r>
      <w:r>
        <w:rPr>
          <w:rFonts w:ascii="Times New Roman" w:hAnsi="Times New Roman" w:cs="Times New Roman"/>
          <w:i/>
          <w:sz w:val="24"/>
          <w:szCs w:val="24"/>
        </w:rPr>
        <w:t xml:space="preserve">take </w:t>
      </w:r>
      <w:r>
        <w:rPr>
          <w:rFonts w:ascii="Times New Roman" w:hAnsi="Times New Roman" w:cs="Times New Roman"/>
          <w:sz w:val="24"/>
          <w:szCs w:val="24"/>
        </w:rPr>
        <w:t>bambus</w:t>
      </w:r>
    </w:p>
    <w:p w14:paraId="48A27C61" w14:textId="77777777" w:rsidR="00C57C8D" w:rsidRDefault="00C57C8D" w:rsidP="001341BD">
      <w:pPr>
        <w:rPr>
          <w:rFonts w:ascii="Times New Roman" w:hAnsi="Times New Roman" w:cs="Times New Roman"/>
          <w:sz w:val="24"/>
          <w:szCs w:val="24"/>
        </w:rPr>
      </w:pPr>
    </w:p>
    <w:p w14:paraId="1C8A7898" w14:textId="77777777" w:rsidR="00B618B8" w:rsidRPr="00B618B8" w:rsidRDefault="00B618B8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hašigakari</w:t>
      </w:r>
      <w:r>
        <w:rPr>
          <w:rFonts w:ascii="Times New Roman" w:hAnsi="Times New Roman" w:cs="Times New Roman"/>
          <w:sz w:val="24"/>
          <w:szCs w:val="24"/>
        </w:rPr>
        <w:t xml:space="preserve"> - přemostění</w:t>
      </w:r>
    </w:p>
    <w:p w14:paraId="07413384" w14:textId="77777777" w:rsidR="00C57C8D" w:rsidRDefault="00C57C8D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Dži </w:t>
      </w:r>
      <w:r>
        <w:rPr>
          <w:rFonts w:ascii="Times New Roman" w:hAnsi="Times New Roman" w:cs="Times New Roman"/>
          <w:sz w:val="24"/>
          <w:szCs w:val="24"/>
        </w:rPr>
        <w:t xml:space="preserve">sbor, chór </w:t>
      </w:r>
      <w:r>
        <w:rPr>
          <w:rFonts w:ascii="Times New Roman" w:hAnsi="Times New Roman" w:cs="Times New Roman"/>
          <w:i/>
          <w:sz w:val="24"/>
          <w:szCs w:val="24"/>
        </w:rPr>
        <w:t xml:space="preserve">choros </w:t>
      </w:r>
      <w:r>
        <w:rPr>
          <w:rFonts w:ascii="Times New Roman" w:hAnsi="Times New Roman" w:cs="Times New Roman"/>
          <w:sz w:val="24"/>
          <w:szCs w:val="24"/>
        </w:rPr>
        <w:t>(herci šite)</w:t>
      </w:r>
    </w:p>
    <w:p w14:paraId="6B620FB0" w14:textId="77777777" w:rsidR="00C57C8D" w:rsidRDefault="00C57C8D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Hajaši</w:t>
      </w:r>
      <w:r>
        <w:rPr>
          <w:rFonts w:ascii="Times New Roman" w:hAnsi="Times New Roman" w:cs="Times New Roman"/>
          <w:sz w:val="24"/>
          <w:szCs w:val="24"/>
        </w:rPr>
        <w:t xml:space="preserve"> „orchestr“:</w:t>
      </w:r>
    </w:p>
    <w:p w14:paraId="2C00D0BE" w14:textId="77777777" w:rsidR="00C57C8D" w:rsidRDefault="00C57C8D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Flauta</w:t>
      </w:r>
    </w:p>
    <w:p w14:paraId="3654E1F7" w14:textId="77777777" w:rsidR="00C57C8D" w:rsidRDefault="00C57C8D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Dva ruční bubínky</w:t>
      </w:r>
    </w:p>
    <w:p w14:paraId="716D8B82" w14:textId="77777777" w:rsidR="00C57C8D" w:rsidRDefault="00C57C8D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(ve hrách s „ne-lidskou“ bytostí) hůlkový buden </w:t>
      </w:r>
      <w:r>
        <w:rPr>
          <w:rFonts w:ascii="Times New Roman" w:hAnsi="Times New Roman" w:cs="Times New Roman"/>
          <w:i/>
          <w:sz w:val="24"/>
          <w:szCs w:val="24"/>
        </w:rPr>
        <w:t>taiko</w:t>
      </w:r>
    </w:p>
    <w:p w14:paraId="128DDEB5" w14:textId="77777777" w:rsidR="00C57C8D" w:rsidRDefault="00C57C8D" w:rsidP="001341BD">
      <w:pPr>
        <w:rPr>
          <w:rFonts w:ascii="Times New Roman" w:hAnsi="Times New Roman" w:cs="Times New Roman"/>
          <w:sz w:val="24"/>
          <w:szCs w:val="24"/>
        </w:rPr>
      </w:pPr>
    </w:p>
    <w:p w14:paraId="67A58F8E" w14:textId="77777777" w:rsidR="00C57C8D" w:rsidRDefault="00C57C8D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Obuv – </w:t>
      </w:r>
      <w:r>
        <w:rPr>
          <w:rFonts w:ascii="Times New Roman" w:hAnsi="Times New Roman" w:cs="Times New Roman"/>
          <w:i/>
          <w:sz w:val="24"/>
          <w:szCs w:val="24"/>
        </w:rPr>
        <w:t>tabi</w:t>
      </w:r>
      <w:r>
        <w:rPr>
          <w:rFonts w:ascii="Times New Roman" w:hAnsi="Times New Roman" w:cs="Times New Roman"/>
          <w:sz w:val="24"/>
          <w:szCs w:val="24"/>
        </w:rPr>
        <w:t>: nóoví herci bílé, kjógenoví žlutě páskované</w:t>
      </w:r>
    </w:p>
    <w:p w14:paraId="55813791" w14:textId="77777777" w:rsidR="00B618B8" w:rsidRPr="00B618B8" w:rsidRDefault="00B618B8" w:rsidP="001341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suriaši</w:t>
      </w:r>
    </w:p>
    <w:p w14:paraId="593D8E9D" w14:textId="77777777" w:rsidR="00B618B8" w:rsidRDefault="00B618B8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Oděv: nóoví herci mají z hedvábu</w:t>
      </w:r>
    </w:p>
    <w:p w14:paraId="29950E2E" w14:textId="77777777" w:rsidR="00B618B8" w:rsidRDefault="00B618B8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Kjógenoví – len, konopí, bavlna</w:t>
      </w:r>
    </w:p>
    <w:p w14:paraId="564DB8D3" w14:textId="77777777" w:rsidR="00B618B8" w:rsidRDefault="00B618B8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 z doby kolem roku 1200</w:t>
      </w:r>
    </w:p>
    <w:p w14:paraId="7EB866BE" w14:textId="77777777" w:rsidR="00B618B8" w:rsidRDefault="00B618B8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Ai-kjógen: soudobý jazyk 1400</w:t>
      </w:r>
    </w:p>
    <w:p w14:paraId="034A7D0A" w14:textId="77777777" w:rsidR="00B618B8" w:rsidRDefault="00B618B8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Samostatný kjógen: jazyk kolem 1600 </w:t>
      </w:r>
    </w:p>
    <w:p w14:paraId="5BAB9F67" w14:textId="77777777" w:rsidR="00407924" w:rsidRDefault="00407924" w:rsidP="001341BD">
      <w:pPr>
        <w:rPr>
          <w:rFonts w:ascii="Times New Roman" w:hAnsi="Times New Roman" w:cs="Times New Roman"/>
          <w:sz w:val="24"/>
          <w:szCs w:val="24"/>
        </w:rPr>
      </w:pPr>
    </w:p>
    <w:p w14:paraId="620F2A27" w14:textId="77777777" w:rsidR="00407924" w:rsidRDefault="00407924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Jevištní nóová dikce „</w:t>
      </w:r>
      <w:r>
        <w:rPr>
          <w:rFonts w:ascii="Times New Roman" w:hAnsi="Times New Roman" w:cs="Times New Roman"/>
          <w:i/>
          <w:sz w:val="24"/>
          <w:szCs w:val="24"/>
        </w:rPr>
        <w:t>utai“</w:t>
      </w:r>
    </w:p>
    <w:p w14:paraId="7AD1150C" w14:textId="77777777" w:rsidR="00407924" w:rsidRDefault="00407924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kotoba </w:t>
      </w:r>
      <w:r>
        <w:rPr>
          <w:rFonts w:ascii="Times New Roman" w:hAnsi="Times New Roman" w:cs="Times New Roman"/>
          <w:sz w:val="24"/>
          <w:szCs w:val="24"/>
        </w:rPr>
        <w:t>„řeč“ ne-poetické prohovory</w:t>
      </w:r>
    </w:p>
    <w:p w14:paraId="4221695E" w14:textId="77777777" w:rsidR="00407924" w:rsidRDefault="00407924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fuši </w:t>
      </w:r>
      <w:r>
        <w:rPr>
          <w:rFonts w:ascii="Times New Roman" w:hAnsi="Times New Roman" w:cs="Times New Roman"/>
          <w:sz w:val="24"/>
          <w:szCs w:val="24"/>
        </w:rPr>
        <w:t>„melodie“ – silně rytmizované repliky</w:t>
      </w:r>
    </w:p>
    <w:p w14:paraId="16D4064E" w14:textId="77777777" w:rsidR="00407924" w:rsidRDefault="00407924" w:rsidP="001341BD">
      <w:pPr>
        <w:rPr>
          <w:rFonts w:ascii="Times New Roman" w:hAnsi="Times New Roman" w:cs="Times New Roman"/>
          <w:sz w:val="24"/>
          <w:szCs w:val="24"/>
        </w:rPr>
      </w:pPr>
    </w:p>
    <w:p w14:paraId="5F0298EE" w14:textId="77777777" w:rsidR="00407924" w:rsidRPr="00407924" w:rsidRDefault="00407924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šódan </w:t>
      </w:r>
      <w:r>
        <w:rPr>
          <w:rFonts w:ascii="Times New Roman" w:hAnsi="Times New Roman" w:cs="Times New Roman"/>
          <w:sz w:val="24"/>
          <w:szCs w:val="24"/>
        </w:rPr>
        <w:t>– nejmenší dramaticko-jevištní jednotky</w:t>
      </w:r>
    </w:p>
    <w:p w14:paraId="01B1BDF4" w14:textId="77777777" w:rsidR="00407924" w:rsidRDefault="00407924" w:rsidP="001341BD">
      <w:pPr>
        <w:rPr>
          <w:rFonts w:ascii="Times New Roman" w:hAnsi="Times New Roman" w:cs="Times New Roman"/>
          <w:sz w:val="24"/>
          <w:szCs w:val="24"/>
        </w:rPr>
      </w:pPr>
    </w:p>
    <w:p w14:paraId="1AD0E4CD" w14:textId="77777777" w:rsidR="00407924" w:rsidRDefault="00407924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děje</w:t>
      </w:r>
    </w:p>
    <w:p w14:paraId="5AE657ED" w14:textId="77777777" w:rsidR="00407924" w:rsidRPr="00407924" w:rsidRDefault="00407924" w:rsidP="001341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mičijuki</w:t>
      </w:r>
    </w:p>
    <w:p w14:paraId="51C80C91" w14:textId="77777777" w:rsidR="00B618B8" w:rsidRDefault="00B618B8" w:rsidP="001341BD">
      <w:pPr>
        <w:rPr>
          <w:rFonts w:ascii="Times New Roman" w:hAnsi="Times New Roman" w:cs="Times New Roman"/>
          <w:sz w:val="24"/>
          <w:szCs w:val="24"/>
        </w:rPr>
      </w:pPr>
    </w:p>
    <w:p w14:paraId="0296FEFB" w14:textId="77777777" w:rsidR="00A5085B" w:rsidRDefault="00A5085B" w:rsidP="001341BD">
      <w:pPr>
        <w:rPr>
          <w:rFonts w:ascii="Times New Roman" w:hAnsi="Times New Roman" w:cs="Times New Roman"/>
          <w:sz w:val="24"/>
          <w:szCs w:val="24"/>
        </w:rPr>
      </w:pPr>
    </w:p>
    <w:p w14:paraId="75C090AA" w14:textId="77777777" w:rsidR="00A5085B" w:rsidRDefault="00A5085B" w:rsidP="001341BD">
      <w:pPr>
        <w:rPr>
          <w:rFonts w:ascii="Times New Roman" w:hAnsi="Times New Roman" w:cs="Times New Roman"/>
          <w:sz w:val="24"/>
          <w:szCs w:val="24"/>
        </w:rPr>
      </w:pPr>
    </w:p>
    <w:p w14:paraId="777AAD69" w14:textId="77777777" w:rsidR="00F04E5D" w:rsidRDefault="00A5085B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rolí:</w:t>
      </w:r>
    </w:p>
    <w:p w14:paraId="385B9C64" w14:textId="77777777" w:rsidR="00A5085B" w:rsidRDefault="00A5085B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š(i)te, cure</w:t>
      </w:r>
    </w:p>
    <w:p w14:paraId="2D8B7CEC" w14:textId="77777777" w:rsidR="00A5085B" w:rsidRDefault="00A5085B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waki, waki-cure</w:t>
      </w:r>
    </w:p>
    <w:p w14:paraId="5B444658" w14:textId="77777777" w:rsidR="00A5085B" w:rsidRPr="00A5085B" w:rsidRDefault="00A5085B" w:rsidP="001341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aktéři -</w:t>
      </w:r>
      <w:r>
        <w:rPr>
          <w:rFonts w:ascii="Times New Roman" w:hAnsi="Times New Roman" w:cs="Times New Roman"/>
          <w:i/>
          <w:sz w:val="24"/>
          <w:szCs w:val="24"/>
        </w:rPr>
        <w:t>kata</w:t>
      </w:r>
    </w:p>
    <w:p w14:paraId="654B8B4A" w14:textId="77777777" w:rsidR="00A5085B" w:rsidRDefault="00A5085B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herci</w:t>
      </w:r>
    </w:p>
    <w:p w14:paraId="1E2B7040" w14:textId="77777777" w:rsidR="00A5085B" w:rsidRDefault="00A5085B" w:rsidP="00A508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085B">
        <w:rPr>
          <w:rFonts w:ascii="Times New Roman" w:hAnsi="Times New Roman" w:cs="Times New Roman"/>
          <w:b/>
          <w:sz w:val="24"/>
          <w:szCs w:val="24"/>
        </w:rPr>
        <w:t>-šite-kata</w:t>
      </w:r>
      <w:r>
        <w:rPr>
          <w:rFonts w:ascii="Times New Roman" w:hAnsi="Times New Roman" w:cs="Times New Roman"/>
          <w:sz w:val="24"/>
          <w:szCs w:val="24"/>
        </w:rPr>
        <w:t>: dělají: š(i)te, cure, kóken (pomocníci), dži (sbor)</w:t>
      </w:r>
    </w:p>
    <w:p w14:paraId="037DFCFA" w14:textId="77777777" w:rsidR="00A5085B" w:rsidRDefault="00A5085B" w:rsidP="00A508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27E68">
        <w:rPr>
          <w:rFonts w:ascii="Times New Roman" w:hAnsi="Times New Roman" w:cs="Times New Roman"/>
          <w:i/>
          <w:sz w:val="24"/>
          <w:szCs w:val="24"/>
        </w:rPr>
        <w:t>Školy</w:t>
      </w:r>
      <w:r>
        <w:rPr>
          <w:rFonts w:ascii="Times New Roman" w:hAnsi="Times New Roman" w:cs="Times New Roman"/>
          <w:sz w:val="24"/>
          <w:szCs w:val="24"/>
        </w:rPr>
        <w:t>: Kanze</w:t>
      </w:r>
      <w:r w:rsidR="00627E68">
        <w:rPr>
          <w:rFonts w:ascii="Times New Roman" w:hAnsi="Times New Roman" w:cs="Times New Roman"/>
          <w:sz w:val="24"/>
          <w:szCs w:val="24"/>
        </w:rPr>
        <w:t>-</w:t>
      </w:r>
      <w:r w:rsidR="00627E68" w:rsidRPr="00627E68">
        <w:rPr>
          <w:rFonts w:ascii="Times New Roman" w:hAnsi="Times New Roman" w:cs="Times New Roman"/>
          <w:i/>
          <w:sz w:val="24"/>
          <w:szCs w:val="24"/>
        </w:rPr>
        <w:t>rjú</w:t>
      </w:r>
      <w:r>
        <w:rPr>
          <w:rFonts w:ascii="Times New Roman" w:hAnsi="Times New Roman" w:cs="Times New Roman"/>
          <w:sz w:val="24"/>
          <w:szCs w:val="24"/>
        </w:rPr>
        <w:t>, Hóšó, Komparu, Kongó, Kita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EBF5E" w14:textId="77777777" w:rsidR="00627E68" w:rsidRPr="00A5085B" w:rsidRDefault="00627E68" w:rsidP="00627E68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627E68">
        <w:rPr>
          <w:rFonts w:ascii="Times New Roman" w:hAnsi="Times New Roman" w:cs="Times New Roman"/>
          <w:i/>
          <w:sz w:val="24"/>
          <w:szCs w:val="24"/>
        </w:rPr>
        <w:t>Rody</w:t>
      </w:r>
      <w:r>
        <w:rPr>
          <w:rFonts w:ascii="Times New Roman" w:hAnsi="Times New Roman" w:cs="Times New Roman"/>
          <w:sz w:val="24"/>
          <w:szCs w:val="24"/>
        </w:rPr>
        <w:t>: Kanze-</w:t>
      </w:r>
      <w:r w:rsidRPr="00627E68">
        <w:rPr>
          <w:rFonts w:ascii="Times New Roman" w:hAnsi="Times New Roman" w:cs="Times New Roman"/>
          <w:i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, Hóšó, Komparu, Kongó,</w:t>
      </w:r>
    </w:p>
    <w:p w14:paraId="34E023A2" w14:textId="77777777" w:rsidR="00A5085B" w:rsidRPr="00A5085B" w:rsidRDefault="00A5085B" w:rsidP="00A508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085B">
        <w:rPr>
          <w:rFonts w:ascii="Times New Roman" w:hAnsi="Times New Roman" w:cs="Times New Roman"/>
          <w:b/>
          <w:sz w:val="24"/>
          <w:szCs w:val="24"/>
        </w:rPr>
        <w:t>-waki-kata</w:t>
      </w:r>
    </w:p>
    <w:p w14:paraId="15C3D752" w14:textId="77777777" w:rsidR="00A5085B" w:rsidRDefault="00A5085B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Hudebníci</w:t>
      </w:r>
    </w:p>
    <w:p w14:paraId="1528139F" w14:textId="77777777" w:rsidR="00A5085B" w:rsidRPr="00A5085B" w:rsidRDefault="00A5085B" w:rsidP="001341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</w:t>
      </w:r>
      <w:r w:rsidRPr="00A5085B">
        <w:rPr>
          <w:rFonts w:ascii="Times New Roman" w:hAnsi="Times New Roman" w:cs="Times New Roman"/>
          <w:b/>
          <w:sz w:val="24"/>
          <w:szCs w:val="24"/>
        </w:rPr>
        <w:t>uzumi-kata</w:t>
      </w:r>
    </w:p>
    <w:p w14:paraId="3D858265" w14:textId="77777777" w:rsidR="00A5085B" w:rsidRPr="00A5085B" w:rsidRDefault="00A5085B" w:rsidP="001341BD">
      <w:pPr>
        <w:rPr>
          <w:rFonts w:ascii="Times New Roman" w:hAnsi="Times New Roman" w:cs="Times New Roman"/>
          <w:b/>
          <w:sz w:val="24"/>
          <w:szCs w:val="24"/>
        </w:rPr>
      </w:pPr>
      <w:r w:rsidRPr="00A508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-f</w:t>
      </w:r>
      <w:r w:rsidRPr="00A5085B">
        <w:rPr>
          <w:rFonts w:ascii="Times New Roman" w:hAnsi="Times New Roman" w:cs="Times New Roman"/>
          <w:b/>
          <w:sz w:val="24"/>
          <w:szCs w:val="24"/>
        </w:rPr>
        <w:t>ue-kata</w:t>
      </w:r>
    </w:p>
    <w:p w14:paraId="45E8290B" w14:textId="77777777" w:rsidR="00A5085B" w:rsidRPr="00A5085B" w:rsidRDefault="00A5085B" w:rsidP="001341BD">
      <w:pPr>
        <w:rPr>
          <w:rFonts w:ascii="Times New Roman" w:hAnsi="Times New Roman" w:cs="Times New Roman"/>
          <w:b/>
          <w:sz w:val="24"/>
          <w:szCs w:val="24"/>
        </w:rPr>
      </w:pPr>
      <w:r w:rsidRPr="00A508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-t</w:t>
      </w:r>
      <w:r w:rsidRPr="00A5085B">
        <w:rPr>
          <w:rFonts w:ascii="Times New Roman" w:hAnsi="Times New Roman" w:cs="Times New Roman"/>
          <w:b/>
          <w:sz w:val="24"/>
          <w:szCs w:val="24"/>
        </w:rPr>
        <w:t>aiko-kata</w:t>
      </w:r>
    </w:p>
    <w:p w14:paraId="767B685B" w14:textId="77777777" w:rsidR="00B618B8" w:rsidRDefault="00B618B8" w:rsidP="001341BD">
      <w:pPr>
        <w:rPr>
          <w:rFonts w:ascii="Times New Roman" w:hAnsi="Times New Roman" w:cs="Times New Roman"/>
          <w:sz w:val="24"/>
          <w:szCs w:val="24"/>
        </w:rPr>
      </w:pPr>
    </w:p>
    <w:p w14:paraId="775F5155" w14:textId="77777777" w:rsidR="00627E68" w:rsidRDefault="00627E68" w:rsidP="001341BD">
      <w:pPr>
        <w:rPr>
          <w:rFonts w:ascii="Times New Roman" w:hAnsi="Times New Roman" w:cs="Times New Roman"/>
          <w:sz w:val="24"/>
          <w:szCs w:val="24"/>
        </w:rPr>
      </w:pPr>
    </w:p>
    <w:p w14:paraId="1EC027D6" w14:textId="77777777" w:rsidR="00627E68" w:rsidRDefault="00804CE5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STAROVĚKÉ ZDROJE NÓ</w:t>
      </w:r>
    </w:p>
    <w:p w14:paraId="4CC4FD41" w14:textId="77777777" w:rsidR="00804CE5" w:rsidRDefault="00804CE5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 monomane „napodobování“ po r. 600 Šótoku-taiši pověřil dvořana jm. Hata-no Kawakacu</w:t>
      </w:r>
    </w:p>
    <w:p w14:paraId="3C348F83" w14:textId="77777777" w:rsidR="00804CE5" w:rsidRDefault="00804CE5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Tance gigaku – maska</w:t>
      </w:r>
    </w:p>
    <w:p w14:paraId="477279D1" w14:textId="77777777" w:rsidR="00804CE5" w:rsidRDefault="00804CE5" w:rsidP="001341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Gagaku -skladby </w:t>
      </w:r>
      <w:r>
        <w:rPr>
          <w:rFonts w:ascii="Times New Roman" w:hAnsi="Times New Roman" w:cs="Times New Roman"/>
          <w:i/>
          <w:sz w:val="24"/>
          <w:szCs w:val="24"/>
        </w:rPr>
        <w:t>kangen</w:t>
      </w:r>
    </w:p>
    <w:p w14:paraId="0DB82FFB" w14:textId="77777777" w:rsidR="00804CE5" w:rsidRDefault="00804CE5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-taneční představení </w:t>
      </w:r>
      <w:r>
        <w:rPr>
          <w:rFonts w:ascii="Times New Roman" w:hAnsi="Times New Roman" w:cs="Times New Roman"/>
          <w:i/>
          <w:sz w:val="24"/>
          <w:szCs w:val="24"/>
        </w:rPr>
        <w:t>bugaku</w:t>
      </w:r>
    </w:p>
    <w:p w14:paraId="6E15569F" w14:textId="77777777" w:rsidR="00804CE5" w:rsidRDefault="00804CE5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Sangaku – taneční představení, ---- „sarugaku“ ---- nó</w:t>
      </w:r>
    </w:p>
    <w:p w14:paraId="43A8F292" w14:textId="77777777" w:rsidR="00804CE5" w:rsidRDefault="00804CE5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Šintóické </w:t>
      </w:r>
      <w:r>
        <w:rPr>
          <w:rFonts w:ascii="Times New Roman" w:hAnsi="Times New Roman" w:cs="Times New Roman"/>
          <w:i/>
          <w:sz w:val="24"/>
          <w:szCs w:val="24"/>
        </w:rPr>
        <w:t>kagura</w:t>
      </w:r>
    </w:p>
    <w:p w14:paraId="436E9897" w14:textId="77777777" w:rsidR="00804CE5" w:rsidRDefault="00804CE5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Vypravěčství s loutnou biwa</w:t>
      </w:r>
    </w:p>
    <w:p w14:paraId="04E0B2A0" w14:textId="77777777" w:rsidR="00804CE5" w:rsidRDefault="00804CE5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STŘEDOVĚKÉ zdroje:</w:t>
      </w:r>
    </w:p>
    <w:p w14:paraId="3B314877" w14:textId="77777777" w:rsidR="00804CE5" w:rsidRDefault="00804CE5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Ennen „dlouhověkosti“ (buddh.)</w:t>
      </w:r>
    </w:p>
    <w:p w14:paraId="6CB5DABD" w14:textId="77777777" w:rsidR="00804CE5" w:rsidRDefault="00804CE5" w:rsidP="0013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Širabjóši – individuální tanečnice – zpívaly, tančily</w:t>
      </w:r>
    </w:p>
    <w:p w14:paraId="179578E0" w14:textId="77777777" w:rsidR="00804CE5" w:rsidRPr="00804CE5" w:rsidRDefault="00804CE5" w:rsidP="001341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Furjú – průvody s hudbou a tancem , </w:t>
      </w:r>
      <w:r>
        <w:rPr>
          <w:rFonts w:ascii="Times New Roman" w:hAnsi="Times New Roman" w:cs="Times New Roman"/>
          <w:i/>
          <w:sz w:val="24"/>
          <w:szCs w:val="24"/>
        </w:rPr>
        <w:t>josa-koi</w:t>
      </w:r>
    </w:p>
    <w:p w14:paraId="5C4AF8B9" w14:textId="77777777" w:rsidR="00804CE5" w:rsidRPr="00804CE5" w:rsidRDefault="00804CE5" w:rsidP="001341BD">
      <w:pPr>
        <w:rPr>
          <w:rFonts w:ascii="Times New Roman" w:hAnsi="Times New Roman" w:cs="Times New Roman"/>
          <w:sz w:val="24"/>
          <w:szCs w:val="24"/>
        </w:rPr>
      </w:pPr>
    </w:p>
    <w:sectPr w:rsidR="00804CE5" w:rsidRPr="0080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47"/>
    <w:rsid w:val="0009521A"/>
    <w:rsid w:val="000C29BD"/>
    <w:rsid w:val="001341BD"/>
    <w:rsid w:val="00323513"/>
    <w:rsid w:val="0039257C"/>
    <w:rsid w:val="00407924"/>
    <w:rsid w:val="00627E68"/>
    <w:rsid w:val="00636147"/>
    <w:rsid w:val="006D44CA"/>
    <w:rsid w:val="0070429A"/>
    <w:rsid w:val="00741486"/>
    <w:rsid w:val="00765179"/>
    <w:rsid w:val="00804CE5"/>
    <w:rsid w:val="00983147"/>
    <w:rsid w:val="00A5085B"/>
    <w:rsid w:val="00B618B8"/>
    <w:rsid w:val="00C57C8D"/>
    <w:rsid w:val="00C8568F"/>
    <w:rsid w:val="00C94B35"/>
    <w:rsid w:val="00DF0BFC"/>
    <w:rsid w:val="00F0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C55D"/>
  <w15:chartTrackingRefBased/>
  <w15:docId w15:val="{EACEE04F-CC84-48B5-86C2-46249D42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042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jog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Rumánek</dc:creator>
  <cp:keywords/>
  <dc:description/>
  <cp:lastModifiedBy>Ivan Rumánek</cp:lastModifiedBy>
  <cp:revision>2</cp:revision>
  <dcterms:created xsi:type="dcterms:W3CDTF">2021-10-20T16:22:00Z</dcterms:created>
  <dcterms:modified xsi:type="dcterms:W3CDTF">2021-10-20T16:22:00Z</dcterms:modified>
</cp:coreProperties>
</file>