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506" w14:textId="5E7E637A" w:rsidR="008A4932" w:rsidRPr="008A4932" w:rsidRDefault="008A4932" w:rsidP="008A4932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</w:p>
    <w:p w14:paraId="1316C2B6" w14:textId="77777777" w:rsidR="008A4932" w:rsidRPr="008A4932" w:rsidRDefault="008A4932" w:rsidP="008A4932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4"/>
          <w:lang w:val="es-ES" w:eastAsia="sk-SK" w:bidi="kn-IN"/>
        </w:rPr>
      </w:pPr>
      <w:r w:rsidRPr="008A4932">
        <w:rPr>
          <w:rFonts w:eastAsia="Times New Roman" w:cs="Times New Roman"/>
          <w:b/>
          <w:bCs/>
          <w:color w:val="000000"/>
          <w:kern w:val="36"/>
          <w:szCs w:val="24"/>
          <w:lang w:val="es-ES" w:eastAsia="sk-SK" w:bidi="kn-IN"/>
        </w:rPr>
        <w:t>Niacinamida: un ingrediente milagroso para tu piel</w:t>
      </w:r>
    </w:p>
    <w:p w14:paraId="704159AE" w14:textId="5FAE303B" w:rsidR="008A4932" w:rsidRPr="008A4932" w:rsidRDefault="008A4932" w:rsidP="008A4932">
      <w:pPr>
        <w:shd w:val="clear" w:color="auto" w:fill="FFFFFF"/>
        <w:spacing w:beforeAutospacing="1" w:after="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i/>
          <w:iCs/>
          <w:color w:val="000000"/>
          <w:szCs w:val="24"/>
          <w:lang w:val="es-ES" w:eastAsia="sk-SK" w:bidi="kn-IN"/>
        </w:rPr>
        <w:t>¿</w:t>
      </w:r>
      <w:r w:rsidRPr="008A4932">
        <w:rPr>
          <w:rFonts w:eastAsia="Times New Roman" w:cs="Times New Roman"/>
          <w:i/>
          <w:iCs/>
          <w:color w:val="000000"/>
          <w:szCs w:val="24"/>
          <w:lang w:val="es-ES" w:eastAsia="sk-SK" w:bidi="kn-IN"/>
        </w:rPr>
        <w:t xml:space="preserve">Tienes tantos productos de belleza que ya no te caben más en el tocador? Prueba a simplificar tu rutina diaria y dale una oportunidad a este gran aliado: la niacinamida. ¿Por qué? Porque probablemente no encuentres en cosmética un ingrediente que logre mejores resultados. Sin duda, todo aquel que quiera cuidar bien de su piel debería conocer la niacinamida. </w:t>
      </w:r>
      <w:r w:rsidRPr="008A4932">
        <w:rPr>
          <w:rFonts w:eastAsia="Times New Roman" w:cs="Times New Roman"/>
          <w:i/>
          <w:iCs/>
          <w:color w:val="000000"/>
          <w:szCs w:val="24"/>
          <w:lang w:val="es-ES" w:eastAsia="sk-SK" w:bidi="kn-IN"/>
        </w:rPr>
        <w:t>¡</w:t>
      </w:r>
      <w:r w:rsidRPr="008A4932">
        <w:rPr>
          <w:rFonts w:eastAsia="Times New Roman" w:cs="Times New Roman"/>
          <w:i/>
          <w:iCs/>
          <w:color w:val="000000"/>
          <w:szCs w:val="24"/>
          <w:lang w:val="es-ES" w:eastAsia="sk-SK" w:bidi="kn-IN"/>
        </w:rPr>
        <w:t>Te revelamos por qué nos emocionamos tanto con ella!</w:t>
      </w:r>
    </w:p>
    <w:p w14:paraId="161A621F" w14:textId="7A0B61D0" w:rsidR="008A4932" w:rsidRP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  <w:t>¿Qué es la niacinamida?</w:t>
      </w:r>
    </w:p>
    <w:p w14:paraId="0D33071F" w14:textId="77777777" w:rsidR="008A4932" w:rsidRPr="008A4932" w:rsidRDefault="008A4932" w:rsidP="008A4932">
      <w:pPr>
        <w:shd w:val="clear" w:color="auto" w:fill="FFFFFF"/>
        <w:spacing w:before="100" w:beforeAutospacing="1" w:after="10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La niacinamida es una vitamina del grupo de vitaminas B, concretamente de la vitamina B3. Se encuentra de forma natural en nuestro cuerpo y la necesitamos para que todos los procesos corporales, desde los digestivos hasta los nerviosos, funcionen correctamente.</w:t>
      </w:r>
    </w:p>
    <w:p w14:paraId="79A4EB27" w14:textId="77777777" w:rsidR="008A4932" w:rsidRPr="008A4932" w:rsidRDefault="008A4932" w:rsidP="008A4932">
      <w:pPr>
        <w:shd w:val="clear" w:color="auto" w:fill="FFFFFF"/>
        <w:spacing w:before="100" w:beforeAutospacing="1" w:after="10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Nosotros mismos podemos complementar la vitamina B en nuestro cuerpo de una forma muy sencilla: una dieta variada. Si buscas alimentos con vitamina B3, entonces opta por el hígado, las legumbres o, por ejemplo, la carne de ave.</w:t>
      </w:r>
    </w:p>
    <w:p w14:paraId="46DE2E87" w14:textId="77777777" w:rsidR="008A4932" w:rsidRP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  <w:t>La niacinamida en cosmética</w:t>
      </w:r>
    </w:p>
    <w:p w14:paraId="54ABD885" w14:textId="77777777" w:rsidR="008A4932" w:rsidRPr="008A4932" w:rsidRDefault="008A4932" w:rsidP="008A4932">
      <w:pPr>
        <w:shd w:val="clear" w:color="auto" w:fill="FFFFFF"/>
        <w:spacing w:before="100" w:beforeAutospacing="1" w:after="10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Una vez que incluyas la niacinamida en tu rutina de cuidado facial, estamos seguros de que llegará para quedarse. Pero, al escoger, no olvides prestar atención a la composición y a la combinación adecuada de otras sustancias activas. Si eliges el cuidado facial correcto, no puedes esperar nada más que resultados maravillosos. Entonces, ?de qué puede presumir la cosmética con niacinamida?</w:t>
      </w:r>
    </w:p>
    <w:p w14:paraId="765F6C2D" w14:textId="77777777" w:rsid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</w:p>
    <w:p w14:paraId="54E51F18" w14:textId="77777777" w:rsid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</w:p>
    <w:p w14:paraId="510F6949" w14:textId="77777777" w:rsid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</w:p>
    <w:p w14:paraId="5F9E3A3C" w14:textId="74E6B089" w:rsidR="008A4932" w:rsidRP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  <w:lastRenderedPageBreak/>
        <w:t>Tiene efectos antiinflamatorios</w:t>
      </w:r>
    </w:p>
    <w:p w14:paraId="542CFA6B" w14:textId="4E572BBE" w:rsidR="008A4932" w:rsidRPr="008A4932" w:rsidRDefault="008A4932" w:rsidP="008A4932">
      <w:pPr>
        <w:shd w:val="clear" w:color="auto" w:fill="FFFFFF"/>
        <w:spacing w:before="100" w:beforeAutospacing="1" w:after="10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¡</w:t>
      </w: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Descubre un estupendo aliado en la lucha contra el acné! Te ayuda a reducir los granitos ya presentes en la piel y, al mismo tiempo, previene la aparición de otros indeseables invitados. También cierra los poros dilatados y reduce la producción de sebo cutáneo.</w:t>
      </w:r>
    </w:p>
    <w:p w14:paraId="29B45135" w14:textId="77777777" w:rsidR="008A4932" w:rsidRP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  <w:t>Impide que la piel se reseque</w:t>
      </w:r>
    </w:p>
    <w:p w14:paraId="059C146E" w14:textId="77777777" w:rsidR="008A4932" w:rsidRPr="008A4932" w:rsidRDefault="008A4932" w:rsidP="008A4932">
      <w:pPr>
        <w:shd w:val="clear" w:color="auto" w:fill="FFFFFF"/>
        <w:spacing w:before="100" w:beforeAutospacing="1" w:after="10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La niacinamida no solo puede con la piel grasa, sino que también se encarga de los tipos de piel seca o mixta, pues aumenta el nivel de colágeno, ceramidas y ácidos grasos. De esta forma, te protege mejor de los efectos de los radicales libres.</w:t>
      </w:r>
    </w:p>
    <w:p w14:paraId="4B01DBDD" w14:textId="4BDCCF4B" w:rsidR="008A4932" w:rsidRPr="008A4932" w:rsidRDefault="008A4932" w:rsidP="008A4932">
      <w:pPr>
        <w:shd w:val="clear" w:color="auto" w:fill="FFFFFF"/>
        <w:spacing w:beforeAutospacing="1" w:after="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Recuerda que incluso la piel grasa puede resecarse y necesita una buena hidratación. Para hidratar de forma realmente minuciosa, opta por el sérum hidratante </w:t>
      </w:r>
      <w:hyperlink r:id="rId4" w:tgtFrame="_blank" w:history="1">
        <w:r w:rsidRPr="008A4932">
          <w:rPr>
            <w:rFonts w:eastAsia="Times New Roman" w:cs="Times New Roman"/>
            <w:b/>
            <w:bCs/>
            <w:color w:val="000000"/>
            <w:szCs w:val="24"/>
            <w:u w:val="single"/>
            <w:lang w:val="es-ES" w:eastAsia="sk-SK" w:bidi="kn-IN"/>
          </w:rPr>
          <w:t>Revolution Skincare Niacinamide 15%</w:t>
        </w:r>
      </w:hyperlink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, que te ayudará con todo lo que promete la niacinamida. Además, propanediol potencia los efectos hidratantes.</w:t>
      </w:r>
    </w:p>
    <w:p w14:paraId="59E16BC3" w14:textId="77491D9C" w:rsidR="008A4932" w:rsidRP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  <w:t>Combate las arrugas</w:t>
      </w:r>
    </w:p>
    <w:p w14:paraId="37EFF38E" w14:textId="546C6795" w:rsidR="008A4932" w:rsidRPr="008A4932" w:rsidRDefault="008A4932" w:rsidP="008A4932">
      <w:pPr>
        <w:shd w:val="clear" w:color="auto" w:fill="FFFFFF"/>
        <w:spacing w:before="100" w:beforeAutospacing="1" w:after="10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 xml:space="preserve">Sea cual sea el problema al que te enfrentas, al aplicar niacinamida en la piel, ayudarás también a prevenir la aparición de las arrugas. Debido a que aumenta la producción de colágeno en el cuerpo, se encarga fácilmente de las arrugas y mantiene la piel firme durante más tiempo. </w:t>
      </w:r>
      <w:r>
        <w:rPr>
          <w:rFonts w:eastAsia="Times New Roman" w:cs="Times New Roman"/>
          <w:color w:val="000000"/>
          <w:szCs w:val="24"/>
          <w:lang w:val="es-ES" w:eastAsia="sk-SK" w:bidi="kn-IN"/>
        </w:rPr>
        <w:t>¡</w:t>
      </w: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Intenta decir ahora que la niacinamida no se trata del mejor ingrediente!</w:t>
      </w:r>
    </w:p>
    <w:p w14:paraId="0B5F4EA7" w14:textId="77777777" w:rsidR="008A4932" w:rsidRPr="008A4932" w:rsidRDefault="008A4932" w:rsidP="008A4932">
      <w:pPr>
        <w:shd w:val="clear" w:color="auto" w:fill="FFFFFF"/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b/>
          <w:bCs/>
          <w:color w:val="000000"/>
          <w:szCs w:val="24"/>
          <w:lang w:val="es-ES" w:eastAsia="sk-SK" w:bidi="kn-IN"/>
        </w:rPr>
        <w:t>Unifica el tono de piel</w:t>
      </w:r>
    </w:p>
    <w:p w14:paraId="62591BC1" w14:textId="77777777" w:rsidR="008A4932" w:rsidRPr="008A4932" w:rsidRDefault="008A4932" w:rsidP="008A4932">
      <w:pPr>
        <w:shd w:val="clear" w:color="auto" w:fill="FFFFFF"/>
        <w:spacing w:before="100" w:beforeAutospacing="1" w:after="10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Por si todo lo anterior fuera poco, otra excelente propiedad de la niacinamida es que logra suprimir la acumulación de melanina en la piel. Por tanto, previene la hiperpigmentación y te ayuda a aclarar las manchas de pigmentación ya existentes. En pocas palabras, sirve para unificar el tono de piel en general.</w:t>
      </w:r>
    </w:p>
    <w:p w14:paraId="0F8AB912" w14:textId="77777777" w:rsidR="008A4932" w:rsidRPr="008A4932" w:rsidRDefault="008A4932" w:rsidP="008A4932">
      <w:pPr>
        <w:shd w:val="clear" w:color="auto" w:fill="FFFFFF"/>
        <w:spacing w:beforeAutospacing="1" w:after="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lastRenderedPageBreak/>
        <w:t>Así que si lo que más te interesa es unificar tu tono de piel, ponte en manos de la crema con niacinamida </w:t>
      </w:r>
      <w:hyperlink r:id="rId5" w:tgtFrame="_blank" w:history="1">
        <w:r w:rsidRPr="008A4932">
          <w:rPr>
            <w:rFonts w:eastAsia="Times New Roman" w:cs="Times New Roman"/>
            <w:b/>
            <w:bCs/>
            <w:color w:val="000000"/>
            <w:szCs w:val="24"/>
            <w:u w:val="single"/>
            <w:lang w:val="es-ES" w:eastAsia="sk-SK" w:bidi="kn-IN"/>
          </w:rPr>
          <w:t>Collistar Pure Actives Anti-Dark Spot Concentrate Glycolic Acid + Niacinamide</w:t>
        </w:r>
      </w:hyperlink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, que la iluminará de maravilla gracias a la combinación de niacinamida y ácido glicólico.</w:t>
      </w:r>
    </w:p>
    <w:p w14:paraId="0AAD3A73" w14:textId="76800CA4" w:rsidR="00E41388" w:rsidRPr="008A4932" w:rsidRDefault="008A4932" w:rsidP="008A4932">
      <w:pPr>
        <w:shd w:val="clear" w:color="auto" w:fill="FFFFFF"/>
        <w:spacing w:before="100" w:beforeAutospacing="1" w:after="100" w:afterAutospacing="1" w:line="480" w:lineRule="auto"/>
        <w:jc w:val="left"/>
        <w:rPr>
          <w:rFonts w:eastAsia="Times New Roman" w:cs="Times New Roman"/>
          <w:color w:val="000000"/>
          <w:szCs w:val="24"/>
          <w:lang w:val="es-ES" w:eastAsia="sk-SK" w:bidi="kn-IN"/>
        </w:rPr>
      </w:pP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 xml:space="preserve">Sin duda, tu piel debería conocer los efectos de un ingrediente como la niacinamida y, cuanto antes, mejor. </w:t>
      </w:r>
      <w:r>
        <w:rPr>
          <w:rFonts w:eastAsia="Times New Roman" w:cs="Times New Roman"/>
          <w:color w:val="000000"/>
          <w:szCs w:val="24"/>
          <w:lang w:val="es-ES" w:eastAsia="sk-SK" w:bidi="kn-IN"/>
        </w:rPr>
        <w:t>¡</w:t>
      </w:r>
      <w:r w:rsidRPr="008A4932">
        <w:rPr>
          <w:rFonts w:eastAsia="Times New Roman" w:cs="Times New Roman"/>
          <w:color w:val="000000"/>
          <w:szCs w:val="24"/>
          <w:lang w:val="es-ES" w:eastAsia="sk-SK" w:bidi="kn-IN"/>
        </w:rPr>
        <w:t>No lo dudes ni un segundo más!</w:t>
      </w:r>
    </w:p>
    <w:sectPr w:rsidR="00E41388" w:rsidRPr="008A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E"/>
    <w:rsid w:val="00121363"/>
    <w:rsid w:val="0030337A"/>
    <w:rsid w:val="00815817"/>
    <w:rsid w:val="008A4932"/>
    <w:rsid w:val="00A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0B77"/>
  <w15:chartTrackingRefBased/>
  <w15:docId w15:val="{B20026E7-3D9F-4102-A8EF-99313471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363"/>
    <w:pPr>
      <w:spacing w:line="360" w:lineRule="auto"/>
      <w:jc w:val="both"/>
    </w:pPr>
    <w:rPr>
      <w:rFonts w:ascii="Cambria" w:hAnsi="Cambria"/>
      <w:sz w:val="24"/>
    </w:rPr>
  </w:style>
  <w:style w:type="paragraph" w:styleId="Nadpis1">
    <w:name w:val="heading 1"/>
    <w:basedOn w:val="Normlny"/>
    <w:link w:val="Nadpis1Char"/>
    <w:uiPriority w:val="9"/>
    <w:qFormat/>
    <w:rsid w:val="008A493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kn-IN"/>
    </w:rPr>
  </w:style>
  <w:style w:type="paragraph" w:styleId="Nadpis3">
    <w:name w:val="heading 3"/>
    <w:basedOn w:val="Normlny"/>
    <w:link w:val="Nadpis3Char"/>
    <w:uiPriority w:val="9"/>
    <w:qFormat/>
    <w:rsid w:val="008A493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 w:bidi="kn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4932"/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kn-IN"/>
    </w:rPr>
  </w:style>
  <w:style w:type="character" w:customStyle="1" w:styleId="Nadpis3Char">
    <w:name w:val="Nadpis 3 Char"/>
    <w:basedOn w:val="Predvolenpsmoodseku"/>
    <w:link w:val="Nadpis3"/>
    <w:uiPriority w:val="9"/>
    <w:rsid w:val="008A4932"/>
    <w:rPr>
      <w:rFonts w:ascii="Times New Roman" w:eastAsia="Times New Roman" w:hAnsi="Times New Roman" w:cs="Times New Roman"/>
      <w:b/>
      <w:bCs/>
      <w:sz w:val="27"/>
      <w:szCs w:val="27"/>
      <w:lang w:eastAsia="sk-SK" w:bidi="kn-IN"/>
    </w:rPr>
  </w:style>
  <w:style w:type="character" w:customStyle="1" w:styleId="styledstyledinlinepublishdate-ssmj63-2">
    <w:name w:val="styled__styledinlinepublishdate-ssmj63-2"/>
    <w:basedOn w:val="Predvolenpsmoodseku"/>
    <w:rsid w:val="008A4932"/>
  </w:style>
  <w:style w:type="character" w:customStyle="1" w:styleId="styledstyledauthor-ssmj63-0">
    <w:name w:val="styled__styledauthor-ssmj63-0"/>
    <w:basedOn w:val="Predvolenpsmoodseku"/>
    <w:rsid w:val="008A4932"/>
  </w:style>
  <w:style w:type="paragraph" w:styleId="Normlnywebov">
    <w:name w:val="Normal (Web)"/>
    <w:basedOn w:val="Normlny"/>
    <w:uiPriority w:val="99"/>
    <w:semiHidden/>
    <w:unhideWhenUsed/>
    <w:rsid w:val="008A49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 w:bidi="kn-IN"/>
    </w:rPr>
  </w:style>
  <w:style w:type="character" w:styleId="Zvraznenie">
    <w:name w:val="Emphasis"/>
    <w:basedOn w:val="Predvolenpsmoodseku"/>
    <w:uiPriority w:val="20"/>
    <w:qFormat/>
    <w:rsid w:val="008A493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A4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tino.es/collistar/pure-actives-anti-dark-spot-concentrate-glycolic-acid-niacinamide-emulsion-facial-contra-problemas-de-pigmentacion/" TargetMode="External"/><Relationship Id="rId4" Type="http://schemas.openxmlformats.org/officeDocument/2006/relationships/hyperlink" Target="https://www.notino.es/revolution-skincare/niacinamide-15-serum-hidratante-para-pieles-problematicas-y-con-acne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Lalkovičová</dc:creator>
  <cp:keywords/>
  <dc:description/>
  <cp:lastModifiedBy>Eva Lalkovičová</cp:lastModifiedBy>
  <cp:revision>2</cp:revision>
  <dcterms:created xsi:type="dcterms:W3CDTF">2021-10-01T12:55:00Z</dcterms:created>
  <dcterms:modified xsi:type="dcterms:W3CDTF">2021-10-01T12:58:00Z</dcterms:modified>
</cp:coreProperties>
</file>