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E6C6" w14:textId="77777777" w:rsidR="00743B18" w:rsidRPr="00743B18" w:rsidRDefault="00743B18" w:rsidP="00743B18">
      <w:pPr>
        <w:pBdr>
          <w:bottom w:val="single" w:sz="12" w:space="0" w:color="C54533"/>
        </w:pBdr>
        <w:spacing w:before="150" w:after="150" w:line="480" w:lineRule="atLeast"/>
        <w:jc w:val="left"/>
        <w:outlineLvl w:val="0"/>
        <w:rPr>
          <w:rFonts w:ascii="Helvetica" w:eastAsia="Times New Roman" w:hAnsi="Helvetica" w:cs="Times New Roman"/>
          <w:color w:val="3E4548"/>
          <w:kern w:val="36"/>
          <w:szCs w:val="24"/>
          <w:lang w:eastAsia="sk-SK" w:bidi="kn-IN"/>
        </w:rPr>
      </w:pPr>
      <w:r w:rsidRPr="00743B18">
        <w:rPr>
          <w:rFonts w:ascii="Helvetica" w:eastAsia="Times New Roman" w:hAnsi="Helvetica" w:cs="Times New Roman"/>
          <w:b/>
          <w:bCs/>
          <w:caps/>
          <w:color w:val="000000"/>
          <w:kern w:val="36"/>
          <w:sz w:val="30"/>
          <w:szCs w:val="30"/>
          <w:lang w:eastAsia="sk-SK" w:bidi="kn-IN"/>
        </w:rPr>
        <w:t>POLÍTICA DE COOKIES</w:t>
      </w:r>
    </w:p>
    <w:p w14:paraId="684FE3AA" w14:textId="77777777" w:rsidR="00743B18" w:rsidRPr="00743B18" w:rsidRDefault="00743B18" w:rsidP="00743B18">
      <w:pPr>
        <w:shd w:val="clear" w:color="auto" w:fill="FFFFFF"/>
        <w:spacing w:before="150" w:after="150" w:line="600" w:lineRule="atLeast"/>
        <w:jc w:val="left"/>
        <w:outlineLvl w:val="0"/>
        <w:rPr>
          <w:rFonts w:ascii="Helvetica" w:eastAsia="Times New Roman" w:hAnsi="Helvetica" w:cs="Times New Roman"/>
          <w:b/>
          <w:bCs/>
          <w:color w:val="939EAD"/>
          <w:kern w:val="36"/>
          <w:sz w:val="27"/>
          <w:szCs w:val="27"/>
          <w:lang w:eastAsia="sk-SK" w:bidi="kn-IN"/>
        </w:rPr>
      </w:pP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kern w:val="36"/>
          <w:sz w:val="27"/>
          <w:szCs w:val="27"/>
          <w:lang w:eastAsia="sk-SK" w:bidi="kn-IN"/>
        </w:rPr>
        <w:t>Política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kern w:val="36"/>
          <w:sz w:val="27"/>
          <w:szCs w:val="27"/>
          <w:lang w:eastAsia="sk-SK" w:bidi="kn-IN"/>
        </w:rPr>
        <w:t xml:space="preserve"> de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kern w:val="36"/>
          <w:sz w:val="27"/>
          <w:szCs w:val="27"/>
          <w:lang w:eastAsia="sk-SK" w:bidi="kn-IN"/>
        </w:rPr>
        <w:t>cookies</w:t>
      </w:r>
      <w:proofErr w:type="spellEnd"/>
    </w:p>
    <w:p w14:paraId="5BDDD144" w14:textId="77777777" w:rsidR="00743B18" w:rsidRPr="00743B18" w:rsidRDefault="00743B18" w:rsidP="00743B18">
      <w:pPr>
        <w:shd w:val="clear" w:color="auto" w:fill="FFFFFF"/>
        <w:spacing w:after="150" w:line="390" w:lineRule="atLeast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es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pequeño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fichero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texto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almacena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navegador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visita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casi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cualquier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página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web.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utilidad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es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la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capaz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recordar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visita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vuelva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navegar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esa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página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suelen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almacenar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información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carácter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técnico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preferencias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personales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personalización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contenidos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estadísticas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enlaces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redes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sociales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acceso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cuentas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usuario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etc. El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objetivo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la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es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adaptar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contenido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la web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perfil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y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necesidades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, sin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servicios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ofrecidos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cualquier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página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verían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mermados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notablemente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Si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desea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consultar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más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información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sobre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qué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qué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almacenan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cómo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eliminarlas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desactivarlas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, etc.,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begin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instrText xml:space="preserve"> HYPERLINK "https://www.pikaramagazine.com/mas-informacion-sobre-las-cookies/" </w:instrTex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separate"/>
      </w:r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le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rogamos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dirija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enlace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.</w: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end"/>
      </w:r>
    </w:p>
    <w:p w14:paraId="67B1F5BE" w14:textId="77777777" w:rsidR="00743B18" w:rsidRPr="00743B18" w:rsidRDefault="00743B18" w:rsidP="00743B18">
      <w:pPr>
        <w:shd w:val="clear" w:color="auto" w:fill="FFFFFF"/>
        <w:spacing w:before="150" w:after="150" w:line="600" w:lineRule="atLeast"/>
        <w:jc w:val="left"/>
        <w:outlineLvl w:val="1"/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</w:pP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Cookies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utilizadas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en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este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sitio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web</w:t>
      </w:r>
    </w:p>
    <w:p w14:paraId="312D6446" w14:textId="77777777" w:rsidR="00743B18" w:rsidRPr="00743B18" w:rsidRDefault="00743B18" w:rsidP="00743B18">
      <w:pPr>
        <w:shd w:val="clear" w:color="auto" w:fill="FFFFFF"/>
        <w:spacing w:after="150" w:line="390" w:lineRule="atLeast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Siguiendo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directrices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Agencia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Española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Protección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Datos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procedemos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detallar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hace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fin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informarle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máxima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exactitud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posible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356C9AA3" w14:textId="77777777" w:rsidR="00743B18" w:rsidRPr="00743B18" w:rsidRDefault="00743B18" w:rsidP="00743B18">
      <w:pPr>
        <w:shd w:val="clear" w:color="auto" w:fill="FFFFFF"/>
        <w:spacing w:after="150" w:line="390" w:lineRule="atLeast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sitio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utiliza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siguientes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b/>
          <w:b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b/>
          <w:bCs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b/>
          <w:bCs/>
          <w:color w:val="4C4C4C"/>
          <w:sz w:val="33"/>
          <w:szCs w:val="33"/>
          <w:lang w:eastAsia="sk-SK" w:bidi="kn-IN"/>
        </w:rPr>
        <w:t>propias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:</w:t>
      </w:r>
    </w:p>
    <w:p w14:paraId="22752473" w14:textId="77777777" w:rsidR="00743B18" w:rsidRPr="00743B18" w:rsidRDefault="00743B18" w:rsidP="00743B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sesión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para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garantizar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usuarios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escriban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comentarios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blog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sean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humanos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y no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aplicaciones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automatizadas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forma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combate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spam</w: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03042354" w14:textId="77777777" w:rsidR="00743B18" w:rsidRPr="00743B18" w:rsidRDefault="00743B18" w:rsidP="00743B18">
      <w:pPr>
        <w:shd w:val="clear" w:color="auto" w:fill="FFFFFF"/>
        <w:spacing w:after="150" w:line="390" w:lineRule="atLeast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sitio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utiliza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siguientes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b/>
          <w:b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b/>
          <w:bCs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b/>
          <w:bCs/>
          <w:color w:val="4C4C4C"/>
          <w:sz w:val="33"/>
          <w:szCs w:val="33"/>
          <w:lang w:eastAsia="sk-SK" w:bidi="kn-IN"/>
        </w:rPr>
        <w:t>terceros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:</w:t>
      </w:r>
    </w:p>
    <w:p w14:paraId="50CBEEEF" w14:textId="77777777" w:rsidR="00743B18" w:rsidRPr="00743B18" w:rsidRDefault="00743B18" w:rsidP="0074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Google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Analytics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: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Almacena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para poder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elaborar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estadísticas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sobre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tráfico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y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volumen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visitas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web. Al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utilizar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sitio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está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consintiendo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tratamiento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información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acerca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usted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Google.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tanto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ejercicio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cualquier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derecho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sentido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deberá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hacerlo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comunicando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directamente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Google.</w:t>
      </w:r>
    </w:p>
    <w:p w14:paraId="3A9A211E" w14:textId="77777777" w:rsidR="00743B18" w:rsidRPr="00743B18" w:rsidRDefault="00743B18" w:rsidP="00743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lastRenderedPageBreak/>
        <w:t>Redes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sociales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: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Cada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social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utiliza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propias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para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usted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pueda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pinchar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botones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del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tipo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Me</w:t>
      </w:r>
      <w:proofErr w:type="spellEnd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 xml:space="preserve"> gusta</w: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o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Compartir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45F541A8" w14:textId="77777777" w:rsidR="00743B18" w:rsidRPr="00743B18" w:rsidRDefault="00743B18" w:rsidP="00743B18">
      <w:pPr>
        <w:shd w:val="clear" w:color="auto" w:fill="FFFFFF"/>
        <w:spacing w:before="150" w:after="150" w:line="600" w:lineRule="atLeast"/>
        <w:jc w:val="left"/>
        <w:outlineLvl w:val="1"/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</w:pP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Desactivación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o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eliminación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de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cookies</w:t>
      </w:r>
      <w:proofErr w:type="spellEnd"/>
    </w:p>
    <w:p w14:paraId="6CE4A7FD" w14:textId="77777777" w:rsidR="00743B18" w:rsidRPr="00743B18" w:rsidRDefault="00743B18" w:rsidP="00743B18">
      <w:pPr>
        <w:shd w:val="clear" w:color="auto" w:fill="FFFFFF"/>
        <w:spacing w:after="150" w:line="390" w:lineRule="atLeast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cualquier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momento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podrá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ejercer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derecho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desactivación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eliminación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sitio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web.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acciones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realizan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forma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diferente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función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del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navegador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esté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usando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begin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instrText xml:space="preserve"> HYPERLINK "https://www.pikaramagazine.com/mas-informacion-sobre-las-cookies/" \l "navegadores" </w:instrTex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separate"/>
      </w:r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Aquí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le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dejamos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una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guía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rápida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para los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navegadores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más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populares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end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1B0D8C93" w14:textId="77777777" w:rsidR="00743B18" w:rsidRPr="00743B18" w:rsidRDefault="00743B18" w:rsidP="00743B18">
      <w:pPr>
        <w:shd w:val="clear" w:color="auto" w:fill="FFFFFF"/>
        <w:spacing w:before="150" w:after="150" w:line="600" w:lineRule="atLeast"/>
        <w:jc w:val="left"/>
        <w:outlineLvl w:val="1"/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</w:pP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Notas</w:t>
      </w:r>
      <w:proofErr w:type="spellEnd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 xml:space="preserve"> </w:t>
      </w:r>
      <w:proofErr w:type="spellStart"/>
      <w:r w:rsidRPr="00743B18">
        <w:rPr>
          <w:rFonts w:ascii="Helvetica" w:eastAsia="Times New Roman" w:hAnsi="Helvetica" w:cs="Times New Roman"/>
          <w:b/>
          <w:bCs/>
          <w:color w:val="939EAD"/>
          <w:sz w:val="30"/>
          <w:szCs w:val="30"/>
          <w:lang w:eastAsia="sk-SK" w:bidi="kn-IN"/>
        </w:rPr>
        <w:t>adicionales</w:t>
      </w:r>
      <w:proofErr w:type="spellEnd"/>
    </w:p>
    <w:p w14:paraId="71D69A06" w14:textId="77777777" w:rsidR="00743B18" w:rsidRPr="00743B18" w:rsidRDefault="00743B18" w:rsidP="00743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Ni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ni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representantes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legales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hacen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responsables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ni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del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contenido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ni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veracidad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políticas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privacidad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puedan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tener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terceros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mencionados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política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50DFC1FA" w14:textId="77777777" w:rsidR="00743B18" w:rsidRPr="00743B18" w:rsidRDefault="00743B18" w:rsidP="00743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navegadores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herramientas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encargadas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almacenar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y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desde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lugar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debe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efectuar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derecho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eliminación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desactivación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mismas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Ni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web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ni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representantes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legales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pueden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garantizar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correcta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incorrecta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manipulación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parte de 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mencionados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navegadores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33217FF1" w14:textId="77777777" w:rsidR="00743B18" w:rsidRPr="00743B18" w:rsidRDefault="00743B18" w:rsidP="00743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algunos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casos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es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necesario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instalar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para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navegador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no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olvide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decisión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no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aceptación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mismas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27361E83" w14:textId="77777777" w:rsidR="00743B18" w:rsidRPr="00743B18" w:rsidRDefault="00743B18" w:rsidP="00743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caso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de Google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Analytics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empresa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almacena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servidores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ubicados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Unidos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y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compromete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no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compartirla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terceros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,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excepto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casos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necesario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para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funcionamiento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del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sistema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cuando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ley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obligue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tal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efecto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Según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Google no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guarda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su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dirección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IP. Google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Inc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es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una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compañía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adherida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Acuerdo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Puerto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Seguro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garantiza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todos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los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datos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transferidos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serán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tratados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nivel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protección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acorde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normativa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europea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Puede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consultar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información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detallada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respecto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begin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instrText xml:space="preserve"> HYPERLINK "http://safeharbor.export.gov/companyinfo.aspx?id=16626" \t "_blank" </w:instrTex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separate"/>
      </w:r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lastRenderedPageBreak/>
        <w:t>este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enlace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end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. Si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desea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información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sobre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el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uso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que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Google da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las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 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begin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instrText xml:space="preserve"> HYPERLINK "https://developers.google.com/analytics/devguides/collection/analyticsjs/cookie-usage?hl=es&amp;csw=1" \t "_blank" </w:instrText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separate"/>
      </w:r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le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adjuntamos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este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otro</w:t>
      </w:r>
      <w:proofErr w:type="spellEnd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C54533"/>
          <w:sz w:val="33"/>
          <w:szCs w:val="33"/>
          <w:lang w:eastAsia="sk-SK" w:bidi="kn-IN"/>
        </w:rPr>
        <w:t>enlace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fldChar w:fldCharType="end"/>
      </w: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p w14:paraId="7E670C98" w14:textId="1AC8F7B6" w:rsidR="00E41388" w:rsidRPr="00743B18" w:rsidRDefault="00743B18" w:rsidP="00743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left"/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</w:pPr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Para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cualquier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duda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consulta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acerca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esta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política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 </w:t>
      </w:r>
      <w:proofErr w:type="spellStart"/>
      <w:r w:rsidRPr="00743B18">
        <w:rPr>
          <w:rFonts w:ascii="Times New Roman" w:eastAsia="Times New Roman" w:hAnsi="Times New Roman" w:cs="Times New Roman"/>
          <w:i/>
          <w:iCs/>
          <w:color w:val="4C4C4C"/>
          <w:sz w:val="33"/>
          <w:szCs w:val="33"/>
          <w:lang w:eastAsia="sk-SK" w:bidi="kn-IN"/>
        </w:rPr>
        <w:t>cookies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 no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dude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en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comunicarse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nosotros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través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la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sección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 xml:space="preserve"> de </w:t>
      </w:r>
      <w:proofErr w:type="spellStart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contacto</w:t>
      </w:r>
      <w:proofErr w:type="spellEnd"/>
      <w:r w:rsidRPr="00743B18">
        <w:rPr>
          <w:rFonts w:ascii="Times New Roman" w:eastAsia="Times New Roman" w:hAnsi="Times New Roman" w:cs="Times New Roman"/>
          <w:color w:val="4C4C4C"/>
          <w:sz w:val="33"/>
          <w:szCs w:val="33"/>
          <w:lang w:eastAsia="sk-SK" w:bidi="kn-IN"/>
        </w:rPr>
        <w:t>.</w:t>
      </w:r>
    </w:p>
    <w:sectPr w:rsidR="00E41388" w:rsidRPr="0074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940"/>
    <w:multiLevelType w:val="multilevel"/>
    <w:tmpl w:val="15D6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96CCA"/>
    <w:multiLevelType w:val="multilevel"/>
    <w:tmpl w:val="C030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D6D60"/>
    <w:multiLevelType w:val="multilevel"/>
    <w:tmpl w:val="8D4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98"/>
    <w:rsid w:val="00121363"/>
    <w:rsid w:val="0030337A"/>
    <w:rsid w:val="005A0E98"/>
    <w:rsid w:val="00743B18"/>
    <w:rsid w:val="008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0E03"/>
  <w15:chartTrackingRefBased/>
  <w15:docId w15:val="{D11F4F16-E802-4428-AF52-B20A5B1D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363"/>
    <w:pPr>
      <w:spacing w:line="360" w:lineRule="auto"/>
      <w:jc w:val="both"/>
    </w:pPr>
    <w:rPr>
      <w:rFonts w:ascii="Cambria" w:hAnsi="Cambria"/>
      <w:sz w:val="24"/>
    </w:rPr>
  </w:style>
  <w:style w:type="paragraph" w:styleId="Nadpis1">
    <w:name w:val="heading 1"/>
    <w:basedOn w:val="Normlny"/>
    <w:link w:val="Nadpis1Char"/>
    <w:uiPriority w:val="9"/>
    <w:qFormat/>
    <w:rsid w:val="00743B1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kn-IN"/>
    </w:rPr>
  </w:style>
  <w:style w:type="paragraph" w:styleId="Nadpis2">
    <w:name w:val="heading 2"/>
    <w:basedOn w:val="Normlny"/>
    <w:link w:val="Nadpis2Char"/>
    <w:uiPriority w:val="9"/>
    <w:qFormat/>
    <w:rsid w:val="00743B1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 w:bidi="kn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3B18"/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kn-IN"/>
    </w:rPr>
  </w:style>
  <w:style w:type="character" w:customStyle="1" w:styleId="Nadpis2Char">
    <w:name w:val="Nadpis 2 Char"/>
    <w:basedOn w:val="Predvolenpsmoodseku"/>
    <w:link w:val="Nadpis2"/>
    <w:uiPriority w:val="9"/>
    <w:rsid w:val="00743B18"/>
    <w:rPr>
      <w:rFonts w:ascii="Times New Roman" w:eastAsia="Times New Roman" w:hAnsi="Times New Roman" w:cs="Times New Roman"/>
      <w:b/>
      <w:bCs/>
      <w:sz w:val="36"/>
      <w:szCs w:val="36"/>
      <w:lang w:eastAsia="sk-SK" w:bidi="kn-IN"/>
    </w:rPr>
  </w:style>
  <w:style w:type="paragraph" w:styleId="Normlnywebov">
    <w:name w:val="Normal (Web)"/>
    <w:basedOn w:val="Normlny"/>
    <w:uiPriority w:val="99"/>
    <w:semiHidden/>
    <w:unhideWhenUsed/>
    <w:rsid w:val="00743B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 w:bidi="kn-IN"/>
    </w:rPr>
  </w:style>
  <w:style w:type="character" w:styleId="Zvraznenie">
    <w:name w:val="Emphasis"/>
    <w:basedOn w:val="Predvolenpsmoodseku"/>
    <w:uiPriority w:val="20"/>
    <w:qFormat/>
    <w:rsid w:val="00743B18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743B18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74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Lalkovičová</dc:creator>
  <cp:keywords/>
  <dc:description/>
  <cp:lastModifiedBy>Eva Lalkovičová</cp:lastModifiedBy>
  <cp:revision>2</cp:revision>
  <dcterms:created xsi:type="dcterms:W3CDTF">2021-10-08T09:05:00Z</dcterms:created>
  <dcterms:modified xsi:type="dcterms:W3CDTF">2021-10-08T09:06:00Z</dcterms:modified>
</cp:coreProperties>
</file>