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5B18" w14:textId="08D2521E" w:rsidR="007D7FB4" w:rsidRPr="007D7FB4" w:rsidRDefault="007D7FB4" w:rsidP="007D7FB4">
      <w:pPr>
        <w:pStyle w:val="Nzov"/>
        <w:rPr>
          <w:lang w:val="es-ES"/>
        </w:rPr>
      </w:pPr>
      <w:r w:rsidRPr="007D7FB4">
        <w:rPr>
          <w:lang w:val="es-ES"/>
        </w:rPr>
        <w:t xml:space="preserve">Juguetes Lego </w:t>
      </w:r>
      <w:proofErr w:type="spellStart"/>
      <w:r w:rsidRPr="007D7FB4">
        <w:rPr>
          <w:lang w:val="es-ES"/>
        </w:rPr>
        <w:t>Architecture</w:t>
      </w:r>
      <w:proofErr w:type="spellEnd"/>
    </w:p>
    <w:p w14:paraId="7DE1A8D0" w14:textId="525FFB22" w:rsidR="00E41388" w:rsidRPr="007D7FB4" w:rsidRDefault="007D7FB4" w:rsidP="007D7FB4">
      <w:pPr>
        <w:rPr>
          <w:lang w:val="es-ES"/>
        </w:rPr>
      </w:pPr>
      <w:r w:rsidRPr="007D7FB4">
        <w:rPr>
          <w:lang w:val="es-ES"/>
        </w:rPr>
        <w:t xml:space="preserve">¿Te imaginas levantar, con tus propias manos, los monumentos más espectaculares y famosos del mundo? Eso es lo que podrás hacer con los juguetes Lego </w:t>
      </w:r>
      <w:proofErr w:type="spellStart"/>
      <w:r w:rsidRPr="007D7FB4">
        <w:rPr>
          <w:lang w:val="es-ES"/>
        </w:rPr>
        <w:t>Architecture</w:t>
      </w:r>
      <w:proofErr w:type="spellEnd"/>
      <w:r w:rsidRPr="007D7FB4">
        <w:rPr>
          <w:lang w:val="es-ES"/>
        </w:rPr>
        <w:t xml:space="preserve">, a los que dedicamos esta página en </w:t>
      </w:r>
      <w:r w:rsidR="007422BE">
        <w:rPr>
          <w:lang w:val="es-ES"/>
        </w:rPr>
        <w:t>xxxxx</w:t>
      </w:r>
      <w:r w:rsidRPr="007D7FB4">
        <w:rPr>
          <w:lang w:val="es-ES"/>
        </w:rPr>
        <w:t>.com. Toda una aventura para vivir pieza a pieza y en la que dejar aflorar tu pasión por la historia, el arte o el turismo. ¡Hazte con tu monumento favorito aquí o regálaselo a tus hijos para viajar sin salir de casa</w:t>
      </w:r>
      <w:r w:rsidRPr="007D7FB4">
        <w:rPr>
          <w:lang w:val="es-ES"/>
        </w:rPr>
        <w:t>!</w:t>
      </w:r>
    </w:p>
    <w:p w14:paraId="4B3AB631" w14:textId="33607D66" w:rsidR="007D7FB4" w:rsidRPr="007D7FB4" w:rsidRDefault="007D7FB4" w:rsidP="007D7FB4">
      <w:pPr>
        <w:rPr>
          <w:b/>
          <w:bCs/>
          <w:lang w:val="es-ES"/>
        </w:rPr>
      </w:pPr>
      <w:r w:rsidRPr="007D7FB4">
        <w:rPr>
          <w:b/>
          <w:bCs/>
          <w:lang w:val="es-ES"/>
        </w:rPr>
        <w:t xml:space="preserve">Juguetes Lego </w:t>
      </w:r>
      <w:proofErr w:type="spellStart"/>
      <w:r w:rsidRPr="007D7FB4">
        <w:rPr>
          <w:b/>
          <w:bCs/>
          <w:lang w:val="es-ES"/>
        </w:rPr>
        <w:t>Architecture</w:t>
      </w:r>
      <w:proofErr w:type="spellEnd"/>
      <w:r w:rsidRPr="007D7FB4">
        <w:rPr>
          <w:b/>
          <w:bCs/>
          <w:lang w:val="es-ES"/>
        </w:rPr>
        <w:t>: el mundo en tus manos</w:t>
      </w:r>
    </w:p>
    <w:p w14:paraId="19014228" w14:textId="059E8E54" w:rsidR="007D7FB4" w:rsidRPr="007D7FB4" w:rsidRDefault="007D7FB4" w:rsidP="007D7FB4">
      <w:pPr>
        <w:rPr>
          <w:lang w:val="es-ES"/>
        </w:rPr>
      </w:pPr>
      <w:r w:rsidRPr="007D7FB4">
        <w:rPr>
          <w:lang w:val="es-ES"/>
        </w:rPr>
        <w:t xml:space="preserve">La línea de juguetes Lego </w:t>
      </w:r>
      <w:proofErr w:type="spellStart"/>
      <w:r w:rsidRPr="007D7FB4">
        <w:rPr>
          <w:lang w:val="es-ES"/>
        </w:rPr>
        <w:t>Architecture</w:t>
      </w:r>
      <w:proofErr w:type="spellEnd"/>
      <w:r w:rsidRPr="007D7FB4">
        <w:rPr>
          <w:lang w:val="es-ES"/>
        </w:rPr>
        <w:t xml:space="preserve"> va dirigida a jóvenes y adultos que tienen especial sensibilidad por el turismo y el arte. Con estos auténticos </w:t>
      </w:r>
      <w:proofErr w:type="spellStart"/>
      <w:r w:rsidRPr="007D7FB4">
        <w:rPr>
          <w:lang w:val="es-ES"/>
        </w:rPr>
        <w:t>puzzles</w:t>
      </w:r>
      <w:proofErr w:type="spellEnd"/>
      <w:r w:rsidRPr="007D7FB4">
        <w:rPr>
          <w:lang w:val="es-ES"/>
        </w:rPr>
        <w:t xml:space="preserve"> en 3D podrás armar monumentos de los cinco continentes y de todas las épocas de nuestra historia. Para ello solo tendrás que seguir las indicaciones del fabricante y poner a prueba tu paciencia y capacidad de concentración.</w:t>
      </w:r>
    </w:p>
    <w:p w14:paraId="6CF2D166" w14:textId="46D94E6D" w:rsidR="007D7FB4" w:rsidRPr="007D7FB4" w:rsidRDefault="007D7FB4" w:rsidP="007D7FB4">
      <w:pPr>
        <w:rPr>
          <w:lang w:val="es-ES"/>
        </w:rPr>
      </w:pPr>
      <w:r w:rsidRPr="007D7FB4">
        <w:rPr>
          <w:lang w:val="es-ES"/>
        </w:rPr>
        <w:t xml:space="preserve">De hecho, los juguetes Lego </w:t>
      </w:r>
      <w:proofErr w:type="spellStart"/>
      <w:r w:rsidRPr="007D7FB4">
        <w:rPr>
          <w:lang w:val="es-ES"/>
        </w:rPr>
        <w:t>Architecture</w:t>
      </w:r>
      <w:proofErr w:type="spellEnd"/>
      <w:r w:rsidRPr="007D7FB4">
        <w:rPr>
          <w:lang w:val="es-ES"/>
        </w:rPr>
        <w:t xml:space="preserve"> son un excelente ejercicio para desarrollar la perseverancia, especialmente en jóvenes pre adolescentes y adolescentes. Suponen un reto al alcance de todos pero que, una vez concluido, generan una gran satisfacción. ¡Tan grande que se convertirá en todo un objeto de decoración en el salón, la habitación o la oficina!</w:t>
      </w:r>
    </w:p>
    <w:p w14:paraId="3A581810" w14:textId="54AEC28F" w:rsidR="007D7FB4" w:rsidRDefault="007D7FB4" w:rsidP="007D7FB4">
      <w:pPr>
        <w:rPr>
          <w:lang w:val="es-ES"/>
        </w:rPr>
      </w:pPr>
      <w:r w:rsidRPr="007D7FB4">
        <w:rPr>
          <w:lang w:val="es-ES"/>
        </w:rPr>
        <w:t xml:space="preserve">En esta web podrás comprar juguetes Lego </w:t>
      </w:r>
      <w:proofErr w:type="spellStart"/>
      <w:r w:rsidRPr="007D7FB4">
        <w:rPr>
          <w:lang w:val="es-ES"/>
        </w:rPr>
        <w:t>Architecture</w:t>
      </w:r>
      <w:proofErr w:type="spellEnd"/>
      <w:r w:rsidRPr="007D7FB4">
        <w:rPr>
          <w:lang w:val="es-ES"/>
        </w:rPr>
        <w:t xml:space="preserve"> online, para recoger en tu propio domicilio o para retirar en alguna de nuestras tiendas de la provincia de Barcelona, si así lo prefieres. Suponen un regalo perfecto para Navidades, un cumpleaños o simplemente un capricho personal. Pero lo mejor de todo es que los precios y las condiciones de venta, entrega y </w:t>
      </w:r>
      <w:proofErr w:type="spellStart"/>
      <w:r w:rsidRPr="007D7FB4">
        <w:rPr>
          <w:lang w:val="es-ES"/>
        </w:rPr>
        <w:t>post-venta</w:t>
      </w:r>
      <w:proofErr w:type="spellEnd"/>
      <w:r w:rsidRPr="007D7FB4">
        <w:rPr>
          <w:lang w:val="es-ES"/>
        </w:rPr>
        <w:t xml:space="preserve"> son irresistibles</w:t>
      </w:r>
      <w:r>
        <w:rPr>
          <w:lang w:val="es-ES"/>
        </w:rPr>
        <w:t>.</w:t>
      </w:r>
    </w:p>
    <w:p w14:paraId="7D7993D3" w14:textId="0DE8F853" w:rsidR="007D7FB4" w:rsidRDefault="007D7FB4" w:rsidP="007D7FB4">
      <w:pPr>
        <w:rPr>
          <w:b/>
          <w:bCs/>
          <w:lang w:val="es-ES"/>
        </w:rPr>
      </w:pPr>
      <w:r w:rsidRPr="007D7FB4">
        <w:rPr>
          <w:lang w:val="es-ES"/>
        </w:rPr>
        <w:t>Date una vuelta por nuestro catálogo y elige el que más te guste o el que mejores recuerdos te traiga: ¡seguro que habrás fotografiado muchos de ellos en perso</w:t>
      </w:r>
      <w:r>
        <w:rPr>
          <w:lang w:val="es-ES"/>
        </w:rPr>
        <w:t>na!</w:t>
      </w:r>
    </w:p>
    <w:p w14:paraId="4F6AD8DE" w14:textId="28FFEED1" w:rsidR="007D7FB4" w:rsidRPr="007D7FB4" w:rsidRDefault="007D7FB4" w:rsidP="007D7FB4">
      <w:pPr>
        <w:rPr>
          <w:b/>
          <w:bCs/>
          <w:lang w:val="es-ES"/>
        </w:rPr>
      </w:pPr>
      <w:r w:rsidRPr="007D7FB4">
        <w:rPr>
          <w:b/>
          <w:bCs/>
          <w:lang w:val="es-ES"/>
        </w:rPr>
        <w:t xml:space="preserve">Lego </w:t>
      </w:r>
      <w:proofErr w:type="spellStart"/>
      <w:r w:rsidRPr="007D7FB4">
        <w:rPr>
          <w:b/>
          <w:bCs/>
          <w:lang w:val="es-ES"/>
        </w:rPr>
        <w:t>Architecture</w:t>
      </w:r>
      <w:proofErr w:type="spellEnd"/>
      <w:r w:rsidRPr="007D7FB4">
        <w:rPr>
          <w:b/>
          <w:bCs/>
          <w:lang w:val="es-ES"/>
        </w:rPr>
        <w:t xml:space="preserve"> 21034 Londres</w:t>
      </w:r>
    </w:p>
    <w:p w14:paraId="3E3EE722" w14:textId="591E7D42" w:rsidR="007D7FB4" w:rsidRPr="007D7FB4" w:rsidRDefault="007D7FB4" w:rsidP="007D7FB4">
      <w:pPr>
        <w:rPr>
          <w:u w:val="single"/>
        </w:rPr>
      </w:pPr>
      <w:proofErr w:type="spellStart"/>
      <w:r w:rsidRPr="007D7FB4">
        <w:rPr>
          <w:u w:val="single"/>
        </w:rPr>
        <w:t>Descripción</w:t>
      </w:r>
      <w:proofErr w:type="spellEnd"/>
      <w:r w:rsidRPr="007D7FB4">
        <w:rPr>
          <w:u w:val="single"/>
        </w:rPr>
        <w:t xml:space="preserve"> y </w:t>
      </w:r>
      <w:proofErr w:type="spellStart"/>
      <w:r w:rsidRPr="007D7FB4">
        <w:rPr>
          <w:u w:val="single"/>
        </w:rPr>
        <w:t>características</w:t>
      </w:r>
      <w:proofErr w:type="spellEnd"/>
      <w:r w:rsidRPr="007D7FB4">
        <w:rPr>
          <w:u w:val="single"/>
        </w:rPr>
        <w:t xml:space="preserve"> Lego </w:t>
      </w:r>
      <w:proofErr w:type="spellStart"/>
      <w:r w:rsidRPr="007D7FB4">
        <w:rPr>
          <w:u w:val="single"/>
        </w:rPr>
        <w:t>Architecture</w:t>
      </w:r>
      <w:proofErr w:type="spellEnd"/>
      <w:r w:rsidRPr="007D7FB4">
        <w:rPr>
          <w:u w:val="single"/>
        </w:rPr>
        <w:t xml:space="preserve"> 21034 </w:t>
      </w:r>
      <w:proofErr w:type="spellStart"/>
      <w:r w:rsidRPr="007D7FB4">
        <w:rPr>
          <w:u w:val="single"/>
        </w:rPr>
        <w:t>Londres</w:t>
      </w:r>
      <w:proofErr w:type="spellEnd"/>
    </w:p>
    <w:p w14:paraId="61CCF025" w14:textId="06489407" w:rsidR="007D7FB4" w:rsidRDefault="007D7FB4" w:rsidP="007D7FB4">
      <w:pPr>
        <w:rPr>
          <w:lang w:val="es-ES"/>
        </w:rPr>
      </w:pPr>
      <w:r w:rsidRPr="007D7FB4">
        <w:rPr>
          <w:lang w:val="es-ES"/>
        </w:rPr>
        <w:t xml:space="preserve">Celebra la diversidad arquitectónica de Londres con este detallado modelo Lego. La colección Lego </w:t>
      </w:r>
      <w:proofErr w:type="spellStart"/>
      <w:r w:rsidRPr="007D7FB4">
        <w:rPr>
          <w:lang w:val="es-ES"/>
        </w:rPr>
        <w:t>Architecture</w:t>
      </w:r>
      <w:proofErr w:type="spellEnd"/>
      <w:r w:rsidRPr="007D7FB4">
        <w:rPr>
          <w:lang w:val="es-ES"/>
        </w:rPr>
        <w:t xml:space="preserve"> Skyline se compone de modelos ideales para decorar la casa o la oficina, y ha sido creada para amantes de los viajes, la cultura arquitectónica, la </w:t>
      </w:r>
      <w:r w:rsidRPr="007D7FB4">
        <w:rPr>
          <w:lang w:val="es-ES"/>
        </w:rPr>
        <w:lastRenderedPageBreak/>
        <w:t xml:space="preserve">historia y el diseño. La escala de los diferentes sets permite representar con precisión las dimensiones relativas de cada estructura, empleando para ello colores de gran realismo. Este set reproduce la Galería Nacional, la Columna de Nelson, el London </w:t>
      </w:r>
      <w:proofErr w:type="spellStart"/>
      <w:r w:rsidRPr="007D7FB4">
        <w:rPr>
          <w:lang w:val="es-ES"/>
        </w:rPr>
        <w:t>Eye</w:t>
      </w:r>
      <w:proofErr w:type="spellEnd"/>
      <w:r w:rsidRPr="007D7FB4">
        <w:rPr>
          <w:lang w:val="es-ES"/>
        </w:rPr>
        <w:t>, el Big Ben (la Torre de Isabel) y el Puente de la Torre, y posee una placa decorativa con la etiqueta London (Londres). Edad recomendada: +12 años</w:t>
      </w:r>
      <w:r>
        <w:rPr>
          <w:lang w:val="es-ES"/>
        </w:rPr>
        <w:t>.</w:t>
      </w:r>
    </w:p>
    <w:p w14:paraId="2963849F" w14:textId="6CF50ADA" w:rsidR="00AD225D" w:rsidRDefault="00AD225D" w:rsidP="007D7FB4">
      <w:pPr>
        <w:rPr>
          <w:u w:val="single"/>
          <w:lang w:val="es-ES"/>
        </w:rPr>
      </w:pPr>
      <w:r>
        <w:rPr>
          <w:u w:val="single"/>
          <w:lang w:val="es-ES"/>
        </w:rPr>
        <w:t>Envío y devoluciones</w:t>
      </w:r>
    </w:p>
    <w:p w14:paraId="384FD051" w14:textId="26C8AC77" w:rsidR="00AD225D" w:rsidRPr="00AD225D" w:rsidRDefault="00AD225D" w:rsidP="00AD225D">
      <w:pPr>
        <w:rPr>
          <w:lang w:val="es-ES"/>
        </w:rPr>
      </w:pPr>
      <w:r w:rsidRPr="00AD225D">
        <w:rPr>
          <w:lang w:val="es-ES"/>
        </w:rPr>
        <w:t>Disponibilidad del producto: Se indica en la misma página del producto como "Disponibilidad on-line". Además, te informaremos del tiempo de entrega estimado. El tiempo estimado es de 1 a 3 días (98% de pedidos se entregan en 24 horas) y de 5 a 7 días para artículos de gran volumen/peso (95% de pedidos se entregan en 3 días). Trabajamos para que recibas tu pedido cuanto antes. Cuando el producto no está disponible, te damos la opción de apuntarte a una alerta para avisarte cuando ya lo tengamos a la venta de nuevo.</w:t>
      </w:r>
    </w:p>
    <w:p w14:paraId="7ADC67EB" w14:textId="6AEAD28E" w:rsidR="00AD225D" w:rsidRPr="00AD225D" w:rsidRDefault="00AD225D" w:rsidP="00AD225D">
      <w:pPr>
        <w:rPr>
          <w:lang w:val="es-ES"/>
        </w:rPr>
      </w:pPr>
      <w:r w:rsidRPr="00AD225D">
        <w:rPr>
          <w:lang w:val="es-ES"/>
        </w:rPr>
        <w:t xml:space="preserve">Forma de pago: Puedes pagar tu compra con tarjeta, </w:t>
      </w:r>
      <w:proofErr w:type="spellStart"/>
      <w:r w:rsidRPr="00AD225D">
        <w:rPr>
          <w:lang w:val="es-ES"/>
        </w:rPr>
        <w:t>Bizum</w:t>
      </w:r>
      <w:proofErr w:type="spellEnd"/>
      <w:r w:rsidRPr="00AD225D">
        <w:rPr>
          <w:lang w:val="es-ES"/>
        </w:rPr>
        <w:t xml:space="preserve">, </w:t>
      </w:r>
      <w:proofErr w:type="spellStart"/>
      <w:r w:rsidRPr="00AD225D">
        <w:rPr>
          <w:lang w:val="es-ES"/>
        </w:rPr>
        <w:t>Paypal</w:t>
      </w:r>
      <w:proofErr w:type="spellEnd"/>
      <w:r w:rsidRPr="00AD225D">
        <w:rPr>
          <w:lang w:val="es-ES"/>
        </w:rPr>
        <w:t xml:space="preserve">, Apple </w:t>
      </w:r>
      <w:proofErr w:type="spellStart"/>
      <w:r w:rsidRPr="00AD225D">
        <w:rPr>
          <w:lang w:val="es-ES"/>
        </w:rPr>
        <w:t>Pay</w:t>
      </w:r>
      <w:proofErr w:type="spellEnd"/>
      <w:r w:rsidRPr="00AD225D">
        <w:rPr>
          <w:lang w:val="es-ES"/>
        </w:rPr>
        <w:t xml:space="preserve">, Google </w:t>
      </w:r>
      <w:proofErr w:type="spellStart"/>
      <w:r w:rsidRPr="00AD225D">
        <w:rPr>
          <w:lang w:val="es-ES"/>
        </w:rPr>
        <w:t>Pay</w:t>
      </w:r>
      <w:proofErr w:type="spellEnd"/>
      <w:r w:rsidRPr="00AD225D">
        <w:rPr>
          <w:lang w:val="es-ES"/>
        </w:rPr>
        <w:t xml:space="preserve"> y transferencia bancaria. Si eliges </w:t>
      </w:r>
      <w:r w:rsidR="007422BE" w:rsidRPr="00AD225D">
        <w:rPr>
          <w:lang w:val="es-ES"/>
        </w:rPr>
        <w:t>esta última opción</w:t>
      </w:r>
      <w:r w:rsidRPr="00AD225D">
        <w:rPr>
          <w:lang w:val="es-ES"/>
        </w:rPr>
        <w:t>, recibirás un email con nuestros datos bancarios para poder hacer el pago. Cuando tenemos constancia del pago, nosotros nos encargaremos de modificar el estado de tu pedido y empezar a preparar el envío de tu compra.</w:t>
      </w:r>
    </w:p>
    <w:p w14:paraId="2881BA43" w14:textId="520D9F99" w:rsidR="00AD225D" w:rsidRPr="00AD225D" w:rsidRDefault="00AD225D" w:rsidP="00AD225D">
      <w:pPr>
        <w:rPr>
          <w:lang w:val="es-ES"/>
        </w:rPr>
      </w:pPr>
      <w:r w:rsidRPr="00AD225D">
        <w:rPr>
          <w:lang w:val="es-ES"/>
        </w:rPr>
        <w:t xml:space="preserve">Gastos de envío: La mayoría de nuestros pedidos se envían con gastos de envío gratuitos. Las compras a partir de 49,99 </w:t>
      </w:r>
      <w:proofErr w:type="spellStart"/>
      <w:r w:rsidRPr="00AD225D">
        <w:rPr>
          <w:lang w:val="es-ES"/>
        </w:rPr>
        <w:t>eur</w:t>
      </w:r>
      <w:proofErr w:type="spellEnd"/>
      <w:r w:rsidRPr="00AD225D">
        <w:rPr>
          <w:lang w:val="es-ES"/>
        </w:rPr>
        <w:t xml:space="preserve"> en España tienen gastos de envío gratis salvo en productos de gran peso/volumen, los cuales hay un recargo en el coste de transporte que se indicará en el total del importe de la compra. No hacemos envíos a Canarias, Ceuta y Melilla.</w:t>
      </w:r>
    </w:p>
    <w:p w14:paraId="2FC332E8" w14:textId="73006194" w:rsidR="00AD225D" w:rsidRPr="00AD225D" w:rsidRDefault="00AD225D" w:rsidP="00AD225D">
      <w:pPr>
        <w:rPr>
          <w:lang w:val="es-ES"/>
        </w:rPr>
      </w:pPr>
      <w:r w:rsidRPr="00AD225D">
        <w:rPr>
          <w:lang w:val="es-ES"/>
        </w:rPr>
        <w:t xml:space="preserve">Devoluciones: Te garantizamos satisfacción al 100% de tu compra, tienes hasta 15 días para devolverla. En periodo de Navidades, tus compras desde el 1/11 pueden devolverse hasta el 15/01 (76 días de plazo). Tienes más detalles en el apartado </w:t>
      </w:r>
      <w:proofErr w:type="spellStart"/>
      <w:r w:rsidRPr="00AD225D">
        <w:rPr>
          <w:lang w:val="es-ES"/>
        </w:rPr>
        <w:t>FAQs</w:t>
      </w:r>
      <w:proofErr w:type="spellEnd"/>
      <w:r w:rsidRPr="00AD225D">
        <w:rPr>
          <w:lang w:val="es-ES"/>
        </w:rPr>
        <w:t xml:space="preserve"> - Preguntas Frecuentes.</w:t>
      </w:r>
    </w:p>
    <w:p w14:paraId="0FAE3E6A" w14:textId="48D9E2F4" w:rsidR="00AD225D" w:rsidRPr="00AD225D" w:rsidRDefault="00AD225D" w:rsidP="00AD225D">
      <w:pPr>
        <w:rPr>
          <w:lang w:val="es-ES"/>
        </w:rPr>
      </w:pPr>
      <w:r w:rsidRPr="00AD225D">
        <w:rPr>
          <w:lang w:val="es-ES"/>
        </w:rPr>
        <w:t xml:space="preserve">Cambios: Si cuando recibas tu compra, necesitas realizar un cambio de un producto, podrás cambiarla durante los próximos 15 días. El coste del nuevo envío y la recogida del producto es a partir de 6.99 </w:t>
      </w:r>
      <w:proofErr w:type="spellStart"/>
      <w:r w:rsidRPr="00AD225D">
        <w:rPr>
          <w:lang w:val="es-ES"/>
        </w:rPr>
        <w:t>eur</w:t>
      </w:r>
      <w:proofErr w:type="spellEnd"/>
      <w:r w:rsidRPr="00AD225D">
        <w:rPr>
          <w:lang w:val="es-ES"/>
        </w:rPr>
        <w:t>.</w:t>
      </w:r>
    </w:p>
    <w:sectPr w:rsidR="00AD225D" w:rsidRPr="00AD2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EE"/>
    <w:rsid w:val="0000133D"/>
    <w:rsid w:val="00121363"/>
    <w:rsid w:val="001550EE"/>
    <w:rsid w:val="0030337A"/>
    <w:rsid w:val="007422BE"/>
    <w:rsid w:val="007D7FB4"/>
    <w:rsid w:val="00815817"/>
    <w:rsid w:val="00AD225D"/>
  </w:rsids>
  <m:mathPr>
    <m:mathFont m:val="Cambria Math"/>
    <m:brkBin m:val="before"/>
    <m:brkBinSub m:val="--"/>
    <m:smallFrac m:val="0"/>
    <m:dispDef/>
    <m:lMargin m:val="0"/>
    <m:rMargin m:val="0"/>
    <m:defJc m:val="centerGroup"/>
    <m:wrapIndent m:val="1440"/>
    <m:intLim m:val="subSup"/>
    <m:naryLim m:val="undOvr"/>
  </m:mathPr>
  <w:themeFontLang w:val="sk-SK"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660E"/>
  <w15:chartTrackingRefBased/>
  <w15:docId w15:val="{01EC915F-C16A-4D4E-BB00-CBC166F9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21363"/>
    <w:pPr>
      <w:spacing w:line="360" w:lineRule="auto"/>
      <w:jc w:val="both"/>
    </w:pPr>
    <w:rPr>
      <w:rFonts w:ascii="Cambria" w:hAnsi="Cambria"/>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7D7F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D7FB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187763">
      <w:bodyDiv w:val="1"/>
      <w:marLeft w:val="0"/>
      <w:marRight w:val="0"/>
      <w:marTop w:val="0"/>
      <w:marBottom w:val="0"/>
      <w:divBdr>
        <w:top w:val="none" w:sz="0" w:space="0" w:color="auto"/>
        <w:left w:val="none" w:sz="0" w:space="0" w:color="auto"/>
        <w:bottom w:val="none" w:sz="0" w:space="0" w:color="auto"/>
        <w:right w:val="none" w:sz="0" w:space="0" w:color="auto"/>
      </w:divBdr>
    </w:div>
    <w:div w:id="1053119529">
      <w:bodyDiv w:val="1"/>
      <w:marLeft w:val="0"/>
      <w:marRight w:val="0"/>
      <w:marTop w:val="0"/>
      <w:marBottom w:val="0"/>
      <w:divBdr>
        <w:top w:val="none" w:sz="0" w:space="0" w:color="auto"/>
        <w:left w:val="none" w:sz="0" w:space="0" w:color="auto"/>
        <w:bottom w:val="none" w:sz="0" w:space="0" w:color="auto"/>
        <w:right w:val="none" w:sz="0" w:space="0" w:color="auto"/>
      </w:divBdr>
    </w:div>
    <w:div w:id="1297293320">
      <w:bodyDiv w:val="1"/>
      <w:marLeft w:val="0"/>
      <w:marRight w:val="0"/>
      <w:marTop w:val="0"/>
      <w:marBottom w:val="0"/>
      <w:divBdr>
        <w:top w:val="none" w:sz="0" w:space="0" w:color="auto"/>
        <w:left w:val="none" w:sz="0" w:space="0" w:color="auto"/>
        <w:bottom w:val="none" w:sz="0" w:space="0" w:color="auto"/>
        <w:right w:val="none" w:sz="0" w:space="0" w:color="auto"/>
      </w:divBdr>
    </w:div>
    <w:div w:id="1352684837">
      <w:bodyDiv w:val="1"/>
      <w:marLeft w:val="0"/>
      <w:marRight w:val="0"/>
      <w:marTop w:val="0"/>
      <w:marBottom w:val="0"/>
      <w:divBdr>
        <w:top w:val="none" w:sz="0" w:space="0" w:color="auto"/>
        <w:left w:val="none" w:sz="0" w:space="0" w:color="auto"/>
        <w:bottom w:val="none" w:sz="0" w:space="0" w:color="auto"/>
        <w:right w:val="none" w:sz="0" w:space="0" w:color="auto"/>
      </w:divBdr>
      <w:divsChild>
        <w:div w:id="1223058117">
          <w:marLeft w:val="0"/>
          <w:marRight w:val="0"/>
          <w:marTop w:val="0"/>
          <w:marBottom w:val="375"/>
          <w:divBdr>
            <w:top w:val="none" w:sz="0" w:space="0" w:color="auto"/>
            <w:left w:val="none" w:sz="0" w:space="0" w:color="auto"/>
            <w:bottom w:val="single" w:sz="6" w:space="4" w:color="E5E5E5"/>
            <w:right w:val="none" w:sz="0" w:space="0" w:color="auto"/>
          </w:divBdr>
          <w:divsChild>
            <w:div w:id="1556618631">
              <w:marLeft w:val="0"/>
              <w:marRight w:val="0"/>
              <w:marTop w:val="0"/>
              <w:marBottom w:val="0"/>
              <w:divBdr>
                <w:top w:val="none" w:sz="0" w:space="0" w:color="auto"/>
                <w:left w:val="none" w:sz="0" w:space="0" w:color="auto"/>
                <w:bottom w:val="none" w:sz="0" w:space="0" w:color="auto"/>
                <w:right w:val="none" w:sz="0" w:space="0" w:color="auto"/>
              </w:divBdr>
            </w:div>
            <w:div w:id="1539508687">
              <w:marLeft w:val="225"/>
              <w:marRight w:val="0"/>
              <w:marTop w:val="0"/>
              <w:marBottom w:val="0"/>
              <w:divBdr>
                <w:top w:val="none" w:sz="0" w:space="0" w:color="auto"/>
                <w:left w:val="none" w:sz="0" w:space="0" w:color="auto"/>
                <w:bottom w:val="none" w:sz="0" w:space="0" w:color="auto"/>
                <w:right w:val="none" w:sz="0" w:space="0" w:color="auto"/>
              </w:divBdr>
            </w:div>
          </w:divsChild>
        </w:div>
        <w:div w:id="1218666730">
          <w:marLeft w:val="0"/>
          <w:marRight w:val="0"/>
          <w:marTop w:val="0"/>
          <w:marBottom w:val="0"/>
          <w:divBdr>
            <w:top w:val="none" w:sz="0" w:space="0" w:color="auto"/>
            <w:left w:val="none" w:sz="0" w:space="0" w:color="auto"/>
            <w:bottom w:val="none" w:sz="0" w:space="0" w:color="auto"/>
            <w:right w:val="none" w:sz="0" w:space="0" w:color="auto"/>
          </w:divBdr>
          <w:divsChild>
            <w:div w:id="954365895">
              <w:marLeft w:val="0"/>
              <w:marRight w:val="0"/>
              <w:marTop w:val="0"/>
              <w:marBottom w:val="0"/>
              <w:divBdr>
                <w:top w:val="none" w:sz="0" w:space="0" w:color="auto"/>
                <w:left w:val="none" w:sz="0" w:space="0" w:color="auto"/>
                <w:bottom w:val="none" w:sz="0" w:space="0" w:color="auto"/>
                <w:right w:val="none" w:sz="0" w:space="0" w:color="auto"/>
              </w:divBdr>
            </w:div>
          </w:divsChild>
        </w:div>
        <w:div w:id="1189835976">
          <w:marLeft w:val="0"/>
          <w:marRight w:val="0"/>
          <w:marTop w:val="0"/>
          <w:marBottom w:val="0"/>
          <w:divBdr>
            <w:top w:val="none" w:sz="0" w:space="0" w:color="auto"/>
            <w:left w:val="none" w:sz="0" w:space="0" w:color="auto"/>
            <w:bottom w:val="none" w:sz="0" w:space="0" w:color="auto"/>
            <w:right w:val="none" w:sz="0" w:space="0" w:color="auto"/>
          </w:divBdr>
          <w:divsChild>
            <w:div w:id="19963280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94553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Lalkovičová</dc:creator>
  <cp:keywords/>
  <dc:description/>
  <cp:lastModifiedBy>Eva Lalkovičová</cp:lastModifiedBy>
  <cp:revision>5</cp:revision>
  <dcterms:created xsi:type="dcterms:W3CDTF">2021-10-28T11:34:00Z</dcterms:created>
  <dcterms:modified xsi:type="dcterms:W3CDTF">2021-10-28T11:41:00Z</dcterms:modified>
</cp:coreProperties>
</file>