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C1A" w:rsidRDefault="00922339" w:rsidP="00BF265F">
      <w:pPr>
        <w:jc w:val="center"/>
        <w:rPr>
          <w:b/>
          <w:bCs/>
          <w:i/>
          <w:iCs/>
          <w:sz w:val="32"/>
          <w:szCs w:val="32"/>
        </w:rPr>
      </w:pPr>
      <w:r w:rsidRPr="00BF265F">
        <w:rPr>
          <w:b/>
          <w:bCs/>
          <w:i/>
          <w:iCs/>
          <w:sz w:val="32"/>
          <w:szCs w:val="32"/>
        </w:rPr>
        <w:t>Intimní osvětlení</w:t>
      </w:r>
    </w:p>
    <w:p w:rsidR="00BF265F" w:rsidRPr="00BF265F" w:rsidRDefault="00BF265F" w:rsidP="00BF265F">
      <w:pPr>
        <w:jc w:val="center"/>
        <w:rPr>
          <w:b/>
          <w:bCs/>
          <w:i/>
          <w:iCs/>
          <w:sz w:val="32"/>
          <w:szCs w:val="32"/>
        </w:rPr>
      </w:pPr>
    </w:p>
    <w:p w:rsidR="00922339" w:rsidRPr="00BF265F" w:rsidRDefault="000B2FCD" w:rsidP="00BF265F">
      <w:pPr>
        <w:jc w:val="center"/>
        <w:rPr>
          <w:sz w:val="28"/>
          <w:szCs w:val="28"/>
        </w:rPr>
      </w:pPr>
      <w:r w:rsidRPr="00BF265F">
        <w:rPr>
          <w:sz w:val="28"/>
          <w:szCs w:val="28"/>
        </w:rPr>
        <w:t>1965, r. Ivan Passer</w:t>
      </w:r>
      <w:r w:rsidR="00BF265F">
        <w:rPr>
          <w:sz w:val="28"/>
          <w:szCs w:val="28"/>
        </w:rPr>
        <w:t xml:space="preserve"> </w:t>
      </w:r>
    </w:p>
    <w:p w:rsidR="000B2FCD" w:rsidRDefault="000B2FCD"/>
    <w:p w:rsidR="000B2FCD" w:rsidRDefault="000B2FCD">
      <w:r>
        <w:rPr>
          <w:noProof/>
        </w:rPr>
        <w:drawing>
          <wp:inline distT="0" distB="0" distL="0" distR="0">
            <wp:extent cx="5756910" cy="4202430"/>
            <wp:effectExtent l="0" t="0" r="0" b="1270"/>
            <wp:docPr id="1" name="Obrázek 1" descr="Obsah obrázku hudba, exteriér, dechové nástroje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hudba, exteriér, dechové nástroje, osob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FCD" w:rsidRDefault="000B2FCD"/>
    <w:p w:rsidR="000B2FCD" w:rsidRDefault="000B2FCD" w:rsidP="00BF265F">
      <w:pPr>
        <w:jc w:val="both"/>
      </w:pPr>
      <w:r>
        <w:t xml:space="preserve">1) Peter </w:t>
      </w:r>
      <w:proofErr w:type="spellStart"/>
      <w:r>
        <w:t>Hames</w:t>
      </w:r>
      <w:proofErr w:type="spellEnd"/>
      <w:r>
        <w:t xml:space="preserve">, autor publikace </w:t>
      </w:r>
      <w:proofErr w:type="spellStart"/>
      <w:r w:rsidRPr="00BF265F">
        <w:rPr>
          <w:i/>
          <w:iCs/>
        </w:rPr>
        <w:t>Czech</w:t>
      </w:r>
      <w:r w:rsidR="00BF265F" w:rsidRPr="00BF265F">
        <w:rPr>
          <w:i/>
          <w:iCs/>
        </w:rPr>
        <w:t>o</w:t>
      </w:r>
      <w:r w:rsidRPr="00BF265F">
        <w:rPr>
          <w:i/>
          <w:iCs/>
        </w:rPr>
        <w:t>s</w:t>
      </w:r>
      <w:r w:rsidR="00BF265F" w:rsidRPr="00BF265F">
        <w:rPr>
          <w:i/>
          <w:iCs/>
        </w:rPr>
        <w:t>l</w:t>
      </w:r>
      <w:r w:rsidRPr="00BF265F">
        <w:rPr>
          <w:i/>
          <w:iCs/>
        </w:rPr>
        <w:t>ovak</w:t>
      </w:r>
      <w:proofErr w:type="spellEnd"/>
      <w:r w:rsidRPr="00BF265F">
        <w:rPr>
          <w:i/>
          <w:iCs/>
        </w:rPr>
        <w:t xml:space="preserve"> New </w:t>
      </w:r>
      <w:proofErr w:type="spellStart"/>
      <w:r w:rsidRPr="00BF265F">
        <w:rPr>
          <w:i/>
          <w:iCs/>
        </w:rPr>
        <w:t>Wave</w:t>
      </w:r>
      <w:proofErr w:type="spellEnd"/>
      <w:r>
        <w:t>, o filmu tvrdí, že jde jen obtížně analyzovat. Skutečně jde o snímek, který analytickému pohledu vzdoruje? A proč?</w:t>
      </w:r>
    </w:p>
    <w:p w:rsidR="000B2FCD" w:rsidRDefault="000B2FCD" w:rsidP="00BF265F">
      <w:pPr>
        <w:jc w:val="both"/>
      </w:pPr>
    </w:p>
    <w:p w:rsidR="000B2FCD" w:rsidRDefault="000B2FCD" w:rsidP="00BF265F">
      <w:pPr>
        <w:jc w:val="both"/>
      </w:pPr>
      <w:r>
        <w:t xml:space="preserve">2) Podle Ivana Passera </w:t>
      </w:r>
      <w:r w:rsidR="00BF265F">
        <w:t>s</w:t>
      </w:r>
      <w:r>
        <w:t xml:space="preserve">i československý film 60. let vytvořil </w:t>
      </w:r>
      <w:proofErr w:type="spellStart"/>
      <w:proofErr w:type="gramStart"/>
      <w:r>
        <w:t>tzv.dramaturgii</w:t>
      </w:r>
      <w:proofErr w:type="spellEnd"/>
      <w:proofErr w:type="gramEnd"/>
      <w:r>
        <w:t xml:space="preserve"> permanentní krize. </w:t>
      </w:r>
    </w:p>
    <w:p w:rsidR="000B2FCD" w:rsidRDefault="000B2FCD" w:rsidP="00BF265F">
      <w:pPr>
        <w:jc w:val="both"/>
      </w:pPr>
      <w:r>
        <w:t>„</w:t>
      </w:r>
      <w:r w:rsidR="00BF265F">
        <w:t>V</w:t>
      </w:r>
      <w:r>
        <w:t xml:space="preserve">šimněte si, že na rozdíl od dramaturgie klasické se v našich nejčistších filmech například hrdinové nemění. Procházejí jen jednou </w:t>
      </w:r>
      <w:proofErr w:type="spellStart"/>
      <w:r>
        <w:t>mikrokrizí</w:t>
      </w:r>
      <w:proofErr w:type="spellEnd"/>
      <w:r>
        <w:t xml:space="preserve"> za druhou. Je to jakýsi permanentní, chronický stav, který asi nejlépe vyjadřuje naši existenci v realitě. Permanentní </w:t>
      </w:r>
      <w:proofErr w:type="spellStart"/>
      <w:r>
        <w:t>mikro</w:t>
      </w:r>
      <w:r w:rsidR="00BF265F">
        <w:t>k</w:t>
      </w:r>
      <w:r>
        <w:t>rize</w:t>
      </w:r>
      <w:proofErr w:type="spellEnd"/>
      <w:r>
        <w:t xml:space="preserve">. </w:t>
      </w:r>
      <w:r w:rsidR="00BF265F">
        <w:t xml:space="preserve">Nic se nám jaksi neděje. Jen jeden nepatrný průšvih za druhým. Důležité nejsou jednotlivé krize, ale právě to množství“.  (Ivan Passer v rozhovoru s AJ </w:t>
      </w:r>
      <w:proofErr w:type="spellStart"/>
      <w:r w:rsidR="00BF265F">
        <w:t>Liehmem</w:t>
      </w:r>
      <w:proofErr w:type="spellEnd"/>
      <w:r w:rsidR="00BF265F">
        <w:t>).</w:t>
      </w:r>
    </w:p>
    <w:p w:rsidR="00BF265F" w:rsidRDefault="00BF265F" w:rsidP="00BF265F">
      <w:pPr>
        <w:jc w:val="both"/>
      </w:pPr>
    </w:p>
    <w:p w:rsidR="00BF265F" w:rsidRDefault="00BF265F" w:rsidP="00BF265F">
      <w:pPr>
        <w:jc w:val="both"/>
      </w:pPr>
      <w:r>
        <w:t xml:space="preserve">Jakým způsobem se tato „permanentní </w:t>
      </w:r>
      <w:proofErr w:type="spellStart"/>
      <w:r>
        <w:t>mikrokrize</w:t>
      </w:r>
      <w:proofErr w:type="spellEnd"/>
      <w:r>
        <w:t>“ otiskuje do pojetí hlavních postav? Které z nich jsou latentně nespokojené a jak, a kdy se tento jejich stav projevuje nejsilněji?</w:t>
      </w:r>
    </w:p>
    <w:p w:rsidR="00BF265F" w:rsidRDefault="00BF265F" w:rsidP="00BF265F">
      <w:pPr>
        <w:jc w:val="both"/>
      </w:pPr>
    </w:p>
    <w:p w:rsidR="00BF265F" w:rsidRDefault="00BF265F" w:rsidP="00BF265F">
      <w:pPr>
        <w:jc w:val="both"/>
      </w:pPr>
      <w:r>
        <w:t xml:space="preserve">3) Souhlasíte s tvrzením, že jde o jeden z nejmuzikálnějších filmů nové vlny? Pokud ne, uveďte snímek, který podle Vašeho soudu pracuje s hudbou a/nebo zvukovou dramaturgií lépe. Pokud ano, pak uveďte alespoň tři konkrétní způsoby, jimiž </w:t>
      </w:r>
      <w:r w:rsidRPr="00BF265F">
        <w:rPr>
          <w:i/>
          <w:iCs/>
        </w:rPr>
        <w:t>Intimní osvětlení</w:t>
      </w:r>
      <w:r>
        <w:t xml:space="preserve"> s hudbou nakládá (ve smyslu charakterizačního prostředku postav, kontrapunktu, žánru a stylu atd.).</w:t>
      </w:r>
    </w:p>
    <w:p w:rsidR="00BF265F" w:rsidRDefault="00BF265F" w:rsidP="00BF265F">
      <w:pPr>
        <w:jc w:val="both"/>
      </w:pPr>
    </w:p>
    <w:p w:rsidR="00BF265F" w:rsidRDefault="00BF265F" w:rsidP="00BF265F">
      <w:pPr>
        <w:jc w:val="both"/>
      </w:pPr>
      <w:r>
        <w:lastRenderedPageBreak/>
        <w:t>O slavnosti a hostech</w:t>
      </w:r>
    </w:p>
    <w:p w:rsidR="00BF265F" w:rsidRDefault="00BF265F" w:rsidP="00BF265F">
      <w:pPr>
        <w:jc w:val="both"/>
      </w:pPr>
      <w:r>
        <w:t>1966, r. Jan Němec</w:t>
      </w:r>
    </w:p>
    <w:p w:rsidR="00BF265F" w:rsidRDefault="00BF265F" w:rsidP="00BF265F">
      <w:pPr>
        <w:jc w:val="both"/>
      </w:pPr>
    </w:p>
    <w:p w:rsidR="00BF265F" w:rsidRDefault="00BF265F" w:rsidP="00BF265F">
      <w:pPr>
        <w:jc w:val="center"/>
      </w:pPr>
      <w:r>
        <w:rPr>
          <w:noProof/>
        </w:rPr>
        <w:drawing>
          <wp:inline distT="0" distB="0" distL="0" distR="0">
            <wp:extent cx="4699000" cy="3441700"/>
            <wp:effectExtent l="0" t="0" r="0" b="0"/>
            <wp:docPr id="2" name="Obrázek 2" descr="Obsah obrázku osoba, stůl, muž, jídelní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stůl, muž, jídelní stůl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746" w:rsidRDefault="00582746" w:rsidP="00BF265F">
      <w:pPr>
        <w:jc w:val="center"/>
      </w:pPr>
    </w:p>
    <w:p w:rsidR="00582746" w:rsidRDefault="00582746" w:rsidP="00582746">
      <w:pPr>
        <w:jc w:val="both"/>
      </w:pPr>
      <w:r>
        <w:t>„</w:t>
      </w:r>
      <w:r w:rsidR="00536716">
        <w:t xml:space="preserve">“V </w:t>
      </w:r>
      <w:r w:rsidR="00536716" w:rsidRPr="00536716">
        <w:rPr>
          <w:i/>
          <w:iCs/>
        </w:rPr>
        <w:t>Démantech noci</w:t>
      </w:r>
      <w:r w:rsidR="00536716">
        <w:t xml:space="preserve"> je člověk nesvobodný vinou </w:t>
      </w:r>
      <w:proofErr w:type="spellStart"/>
      <w:r w:rsidR="00536716">
        <w:t>nejvnějškověji</w:t>
      </w:r>
      <w:proofErr w:type="spellEnd"/>
      <w:r w:rsidR="00536716">
        <w:t xml:space="preserve"> pojmenovaného tlaku, který se jmenuje válka. Ve </w:t>
      </w:r>
      <w:r w:rsidR="00536716" w:rsidRPr="00536716">
        <w:rPr>
          <w:i/>
          <w:iCs/>
        </w:rPr>
        <w:t>Slavnosti</w:t>
      </w:r>
      <w:r w:rsidR="00536716">
        <w:t xml:space="preserve"> je to nesvoboda, kterou na sebe lidé uvalují sami tím, že jsou ochotní k jakékoliv kolaboraci.“ (Jan Němec v rozhovoru s AJ </w:t>
      </w:r>
      <w:proofErr w:type="spellStart"/>
      <w:r w:rsidR="00536716">
        <w:t>Liehmem</w:t>
      </w:r>
      <w:proofErr w:type="spellEnd"/>
      <w:r w:rsidR="00536716">
        <w:t>)</w:t>
      </w:r>
    </w:p>
    <w:p w:rsidR="00582746" w:rsidRDefault="00582746" w:rsidP="00582746">
      <w:pPr>
        <w:jc w:val="both"/>
      </w:pPr>
    </w:p>
    <w:p w:rsidR="00582746" w:rsidRDefault="00582746" w:rsidP="00582746">
      <w:pPr>
        <w:jc w:val="both"/>
      </w:pPr>
      <w:r>
        <w:t xml:space="preserve">1) </w:t>
      </w:r>
      <w:r w:rsidRPr="00582746">
        <w:t>I když postavy až na výjimky postrádají jména, řada z nich personalizuje běžné li</w:t>
      </w:r>
      <w:r>
        <w:t>d</w:t>
      </w:r>
      <w:r w:rsidRPr="00582746">
        <w:t>ské nešvary a povahové deformace. Minimálně sedmičku figur, kterou poznáme na začátku a jsme s nimi až do konce</w:t>
      </w:r>
      <w:r w:rsidR="009C2CA0">
        <w:t xml:space="preserve"> slavnosti</w:t>
      </w:r>
      <w:r w:rsidRPr="00582746">
        <w:t>, si zkuste tímto způsobem pojmenovat; dát jim přezdívku, která v kostce vystihne jejich chování</w:t>
      </w:r>
      <w:r>
        <w:t xml:space="preserve"> a charakter</w:t>
      </w:r>
      <w:r w:rsidRPr="00582746">
        <w:t>.</w:t>
      </w:r>
    </w:p>
    <w:p w:rsidR="00536716" w:rsidRDefault="00536716" w:rsidP="00582746">
      <w:pPr>
        <w:jc w:val="both"/>
      </w:pPr>
    </w:p>
    <w:p w:rsidR="00536716" w:rsidRDefault="00536716" w:rsidP="00582746">
      <w:pPr>
        <w:jc w:val="both"/>
      </w:pPr>
      <w:r>
        <w:t xml:space="preserve">2) Po vizuální stránce býval film charakterizovaný jako „manýristicky ornamentální“. Poznamenejte si alespoň tři prvky, které takové charakteristice odpovídají. </w:t>
      </w:r>
    </w:p>
    <w:p w:rsidR="00536716" w:rsidRDefault="00536716" w:rsidP="00582746">
      <w:pPr>
        <w:jc w:val="both"/>
      </w:pPr>
    </w:p>
    <w:p w:rsidR="00536716" w:rsidRDefault="00013455" w:rsidP="00582746">
      <w:pPr>
        <w:jc w:val="both"/>
      </w:pPr>
      <w:r>
        <w:t xml:space="preserve">3) </w:t>
      </w:r>
      <w:r w:rsidR="009C2CA0">
        <w:t>D</w:t>
      </w:r>
      <w:r>
        <w:t xml:space="preserve">o snímku </w:t>
      </w:r>
      <w:r w:rsidRPr="009C2CA0">
        <w:rPr>
          <w:i/>
          <w:iCs/>
        </w:rPr>
        <w:t>O slavnosti a hostech</w:t>
      </w:r>
      <w:r>
        <w:t xml:space="preserve"> Němec s Krumbachovou cíleně obsadili své známé, spolupracovníky a další osobnosti dobové</w:t>
      </w:r>
      <w:r w:rsidR="009C2CA0">
        <w:t>ho</w:t>
      </w:r>
      <w:r>
        <w:t xml:space="preserve"> kultur</w:t>
      </w:r>
      <w:r w:rsidR="009C2CA0">
        <w:t>ního dění</w:t>
      </w:r>
      <w:r>
        <w:t xml:space="preserve">. Srovnejte jejich projev s dalšími neherci, které znáte z Formanových filmů či </w:t>
      </w:r>
      <w:proofErr w:type="spellStart"/>
      <w:r>
        <w:t>Passerova</w:t>
      </w:r>
      <w:proofErr w:type="spellEnd"/>
      <w:r>
        <w:t xml:space="preserve"> </w:t>
      </w:r>
      <w:r w:rsidRPr="00013455">
        <w:rPr>
          <w:i/>
          <w:iCs/>
        </w:rPr>
        <w:t>Intimního osvětlení</w:t>
      </w:r>
      <w:r>
        <w:t xml:space="preserve">. Jde o podobný princip či nikoliv? Fungují slavní neherci v Němcově snímku jiným způsobem než autentičtí </w:t>
      </w:r>
      <w:proofErr w:type="spellStart"/>
      <w:r>
        <w:t>naturščici</w:t>
      </w:r>
      <w:proofErr w:type="spellEnd"/>
      <w:r>
        <w:t xml:space="preserve"> z lidu? </w:t>
      </w:r>
    </w:p>
    <w:p w:rsidR="00582746" w:rsidRDefault="00582746" w:rsidP="00582746">
      <w:pPr>
        <w:jc w:val="both"/>
      </w:pPr>
    </w:p>
    <w:p w:rsidR="00582746" w:rsidRDefault="00582746" w:rsidP="00582746">
      <w:pPr>
        <w:jc w:val="both"/>
      </w:pPr>
    </w:p>
    <w:p w:rsidR="00582746" w:rsidRDefault="00582746" w:rsidP="00582746">
      <w:pPr>
        <w:jc w:val="both"/>
      </w:pPr>
    </w:p>
    <w:sectPr w:rsidR="00582746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39"/>
    <w:rsid w:val="00013455"/>
    <w:rsid w:val="000B2FCD"/>
    <w:rsid w:val="000D2F3E"/>
    <w:rsid w:val="000D5493"/>
    <w:rsid w:val="00536716"/>
    <w:rsid w:val="00582746"/>
    <w:rsid w:val="00922339"/>
    <w:rsid w:val="009C2CA0"/>
    <w:rsid w:val="00A471A6"/>
    <w:rsid w:val="00B416E0"/>
    <w:rsid w:val="00B93783"/>
    <w:rsid w:val="00BF265F"/>
    <w:rsid w:val="00C76C57"/>
    <w:rsid w:val="00D55FB0"/>
    <w:rsid w:val="00E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AF8B7"/>
  <w15:chartTrackingRefBased/>
  <w15:docId w15:val="{F8B18D85-CCEC-5B46-B45C-BBF8C922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363</Words>
  <Characters>2082</Characters>
  <Application>Microsoft Office Word</Application>
  <DocSecurity>0</DocSecurity>
  <Lines>37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3</cp:revision>
  <dcterms:created xsi:type="dcterms:W3CDTF">2020-12-05T08:12:00Z</dcterms:created>
  <dcterms:modified xsi:type="dcterms:W3CDTF">2020-12-07T17:56:00Z</dcterms:modified>
</cp:coreProperties>
</file>