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/>
        <w:rPr>
          <w:rFonts w:ascii="Comic Sans MS" w:cs="Comic Sans MS" w:hAnsi="Comic Sans MS" w:eastAsia="Comic Sans MS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</w:t>
      </w:r>
    </w:p>
    <w:p>
      <w:pPr>
        <w:pStyle w:val="Di default"/>
        <w:spacing w:before="0"/>
        <w:rPr>
          <w:rFonts w:ascii="Comic Sans MS" w:cs="Comic Sans MS" w:hAnsi="Comic Sans MS" w:eastAsia="Comic Sans MS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6 (20 ottobre 2021)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Ripasso: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Guittone?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Cosa ha scritto?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Dove sono conservati i suoi testi?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rtl w:val="0"/>
          <w:lang w:val="en-US"/>
        </w:rPr>
        <w:t xml:space="preserve">Manuale: </w:t>
      </w:r>
      <w:r>
        <w:rPr>
          <w:rFonts w:ascii="Comic Sans MS" w:hAnsi="Comic Sans MS"/>
          <w:sz w:val="24"/>
          <w:szCs w:val="24"/>
          <w:rtl w:val="0"/>
          <w:lang w:val="en-US"/>
        </w:rPr>
        <w:t>IL DOLCE STIL NOVO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vedi schema lezione n. 5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una formula postuma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Gruppo consapevole della propria identit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e delle differenze con i predecessori e i contemporanei: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avanguardia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LETTURA: Dante,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Guido, 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’ </w:t>
      </w:r>
      <w:r>
        <w:rPr>
          <w:rFonts w:ascii="Comic Sans MS" w:hAnsi="Comic Sans MS"/>
          <w:sz w:val="24"/>
          <w:szCs w:val="24"/>
          <w:rtl w:val="0"/>
          <w:lang w:val="en-US"/>
        </w:rPr>
        <w:t>vorrei che tu e Lapo ed io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3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Guido Guinizzelli 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p. 45 (solo primo paragrafo), 47-49 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Purg. XXVI, vv. 97-99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il padre della nuova poesia;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diverso da Guittone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Io voglio del ver la mia donna laudare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Al cor gentile rempaira sempre Amore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(vv. 1-10)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Lo vostro bel saluto 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‘</w:t>
      </w:r>
      <w:r>
        <w:rPr>
          <w:rFonts w:ascii="Comic Sans MS" w:hAnsi="Comic Sans MS"/>
          <w:sz w:val="24"/>
          <w:szCs w:val="24"/>
          <w:rtl w:val="0"/>
          <w:lang w:val="en-US"/>
        </w:rPr>
        <w:t>l gentil core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individuiamo i temi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</w:p>
    <w:p>
      <w:pPr>
        <w:pStyle w:val="Corpo 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donna angelicata </w:t>
      </w:r>
    </w:p>
    <w:p>
      <w:pPr>
        <w:pStyle w:val="Corpo 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paragone della donna e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innamoramento ai fenomeni naturali</w:t>
      </w:r>
    </w:p>
    <w:p>
      <w:pPr>
        <w:pStyle w:val="Corpo 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lode della donna</w:t>
      </w:r>
    </w:p>
    <w:p>
      <w:pPr>
        <w:pStyle w:val="Corpo 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nobilt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è </w:t>
      </w:r>
      <w:r>
        <w:rPr>
          <w:rFonts w:ascii="Comic Sans MS" w:hAnsi="Comic Sans MS"/>
          <w:sz w:val="24"/>
          <w:szCs w:val="24"/>
          <w:rtl w:val="0"/>
          <w:lang w:val="en-US"/>
        </w:rPr>
        <w:t>del cuore e non ereditaria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