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Lezione n. 2 (12/10/2022)</w:t>
      </w:r>
    </w:p>
    <w:p>
      <w:pPr>
        <w:pStyle w:val="Di default"/>
        <w:bidi w:val="0"/>
        <w:spacing w:before="0"/>
        <w:ind w:left="0" w:right="0" w:firstLine="0"/>
        <w:jc w:val="left"/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8"/>
          <w:szCs w:val="28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8"/>
          <w:szCs w:val="28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Giuseppe Parini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Manuale, cap. 7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LEGGERE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Cap. 1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PARINI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poeta ed educatore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1754- sacerdote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precettore (educatore) a casa della famiglia Serbelloni, poi di Carlo Imbonati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LEGGERE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Cap. 3.1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solo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pp. 278-280 (fino al paragrafo il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ruolo della satira, citazione esclusa)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da rileggere la citazione letta in classe dal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Dialogo sopra la nobilt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à” 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Tot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ò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La livella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DA CERCARE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RICORDARE il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concetto </w:t>
      </w:r>
      <w:r>
        <w:rPr>
          <w:rFonts w:ascii="Comic Sans MS" w:hAnsi="Comic Sans MS" w:hint="default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utile dulci</w:t>
      </w:r>
      <w:r>
        <w:rPr>
          <w:rFonts w:ascii="Comic Sans MS" w:hAnsi="Comic Sans MS" w:hint="default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solo attraverso la bellezza l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arte pu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ò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agire sull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uomo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Odi 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22 odi (ed. 1792); 25 odi (ed. 1795)</w:t>
      </w:r>
    </w:p>
    <w:p>
      <w:pPr>
        <w:pStyle w:val="Di default"/>
        <w:numPr>
          <w:ilvl w:val="0"/>
          <w:numId w:val="2"/>
        </w:numPr>
        <w:spacing w:before="0"/>
        <w:jc w:val="left"/>
        <w:rPr>
          <w:rFonts w:ascii="Comic Sans MS" w:hAnsi="Comic Sans MS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argomento civile e sociale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(ex.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La salubrit</w:t>
      </w:r>
      <w:r>
        <w:rPr>
          <w:rFonts w:ascii="Comic Sans MS" w:hAnsi="Comic Sans MS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Comic Sans MS" w:hAnsi="Comic Sans MS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dell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aria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La vita rustica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 no citazioni)</w:t>
      </w:r>
    </w:p>
    <w:p>
      <w:pPr>
        <w:pStyle w:val="Di default"/>
        <w:numPr>
          <w:ilvl w:val="0"/>
          <w:numId w:val="2"/>
        </w:numPr>
        <w:spacing w:before="0"/>
        <w:jc w:val="left"/>
        <w:rPr>
          <w:rFonts w:ascii="Comic Sans MS" w:hAnsi="Comic Sans MS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tema autobiografico e amoroso (ex.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La caduta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)</w:t>
      </w:r>
    </w:p>
    <w:p>
      <w:pPr>
        <w:pStyle w:val="Di default"/>
        <w:spacing w:before="0"/>
        <w:jc w:val="left"/>
        <w:rPr>
          <w:rFonts w:ascii="Comic Sans MS" w:cs="Comic Sans MS" w:hAnsi="Comic Sans MS" w:eastAsia="Comic Sans MS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spacing w:before="0"/>
        <w:jc w:val="left"/>
        <w:rPr>
          <w:rFonts w:ascii="Comic Sans MS" w:cs="Comic Sans MS" w:hAnsi="Comic Sans MS" w:eastAsia="Comic Sans MS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- LETTURA DI ALCUNI VERSI DELLA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SALUBRIT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DELL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ARIA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(PDF)</w:t>
      </w:r>
    </w:p>
    <w:p>
      <w:pPr>
        <w:pStyle w:val="Di default"/>
        <w:spacing w:before="0"/>
        <w:jc w:val="left"/>
        <w:rPr>
          <w:rFonts w:ascii="Comic Sans MS" w:cs="Comic Sans MS" w:hAnsi="Comic Sans MS" w:eastAsia="Comic Sans MS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DA RIVEDERE LE STANZE SOTTOLINEATE E LETTE IN CLASSE</w:t>
      </w:r>
    </w:p>
    <w:p>
      <w:pPr>
        <w:pStyle w:val="Di default"/>
        <w:spacing w:before="0"/>
        <w:jc w:val="left"/>
        <w:rPr>
          <w:rFonts w:ascii="Comic Sans MS" w:cs="Comic Sans MS" w:hAnsi="Comic Sans MS" w:eastAsia="Comic Sans MS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- esempio di letteratura civile e di interesse pubblico</w:t>
      </w:r>
    </w:p>
    <w:p>
      <w:pPr>
        <w:pStyle w:val="Di default"/>
        <w:numPr>
          <w:ilvl w:val="0"/>
          <w:numId w:val="3"/>
        </w:numPr>
        <w:spacing w:before="0"/>
        <w:jc w:val="left"/>
        <w:rPr>
          <w:rFonts w:ascii="Comic Sans MS" w:hAnsi="Comic Sans MS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citt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(Milano) / campagna (Brianza, il lago Eupili)</w:t>
      </w:r>
    </w:p>
    <w:p>
      <w:pPr>
        <w:pStyle w:val="Di default"/>
        <w:numPr>
          <w:ilvl w:val="0"/>
          <w:numId w:val="3"/>
        </w:numPr>
        <w:spacing w:before="0"/>
        <w:jc w:val="left"/>
        <w:rPr>
          <w:rFonts w:ascii="Comic Sans MS" w:hAnsi="Comic Sans MS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l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interesse privato (sfruttamento del territorio attraverso una coltura intensiva; impaludamento dei territori; sterco degli animali insieme all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umidit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crea un ambiente insalubre) / l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interesse pubblico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PARINI i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nsegna belle lettere all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Accademia di Brera (Milano)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 ha una cattedra di eloquenza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- scrive i soggetti per le decorazioni di alcuni palazzi nobiliari milanesi (Palazzo Belgioiso, Palazzo Reale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…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)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La sua opera pi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ù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celebre: </w:t>
      </w:r>
      <w:r>
        <w:rPr>
          <w:rFonts w:ascii="Comic Sans MS" w:hAnsi="Comic Sans MS" w:hint="default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Il giorno</w:t>
      </w:r>
      <w:r>
        <w:rPr>
          <w:rFonts w:ascii="Comic Sans MS" w:hAnsi="Comic Sans MS" w:hint="default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rattino"/>
  </w:abstractNum>
  <w:abstractNum w:abstractNumId="1">
    <w:multiLevelType w:val="hybridMultilevel"/>
    <w:styleLink w:val="Trattino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Trattino">
    <w:name w:val="Trattin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