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460A" w14:textId="3ACB659E" w:rsidR="0090106D" w:rsidRDefault="0090106D" w:rsidP="00905A19">
      <w:pPr>
        <w:spacing w:after="0" w:line="377" w:lineRule="atLeast"/>
        <w:jc w:val="center"/>
        <w:rPr>
          <w:rFonts w:ascii="Verdana" w:eastAsia="Times New Roman" w:hAnsi="Verdana" w:cs="Segoe UI"/>
          <w:b/>
          <w:bCs/>
          <w:noProof/>
          <w:sz w:val="18"/>
          <w:szCs w:val="18"/>
          <w:lang w:eastAsia="cs-CZ"/>
        </w:rPr>
      </w:pPr>
      <w:r>
        <w:rPr>
          <w:rFonts w:ascii="Verdana" w:eastAsia="Times New Roman" w:hAnsi="Verdana" w:cs="Segoe UI"/>
          <w:b/>
          <w:bCs/>
          <w:noProof/>
          <w:sz w:val="18"/>
          <w:szCs w:val="18"/>
          <w:lang w:eastAsia="cs-CZ"/>
        </w:rPr>
        <w:t>Revistas de temática literaria / cultural i</w:t>
      </w:r>
      <w:r w:rsidRPr="0090106D">
        <w:rPr>
          <w:rFonts w:ascii="Verdana" w:eastAsia="Times New Roman" w:hAnsi="Verdana" w:cs="Segoe UI"/>
          <w:b/>
          <w:bCs/>
          <w:noProof/>
          <w:sz w:val="18"/>
          <w:szCs w:val="18"/>
          <w:lang w:eastAsia="cs-CZ"/>
        </w:rPr>
        <w:t>beroamericana</w:t>
      </w:r>
    </w:p>
    <w:p w14:paraId="28062881" w14:textId="77777777" w:rsidR="00B1208B" w:rsidRPr="0090106D" w:rsidRDefault="00B1208B" w:rsidP="00905A19">
      <w:pPr>
        <w:spacing w:after="0" w:line="377" w:lineRule="atLeast"/>
        <w:jc w:val="center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</w:p>
    <w:p w14:paraId="511FC5B3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Anales de Literatura Hispanoamericana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(Universidad Complutense de Madrid) - </w:t>
      </w:r>
      <w:hyperlink r:id="rId6" w:history="1">
        <w:r>
          <w:rPr>
            <w:rStyle w:val="Hipervnculo"/>
            <w:noProof/>
          </w:rPr>
          <w:t>https://revistas.ucm.es/index.php/ALHI</w:t>
        </w:r>
      </w:hyperlink>
    </w:p>
    <w:p w14:paraId="4AF0401D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 xml:space="preserve">Anales de Literatura Chilena </w:t>
      </w:r>
      <w:r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(Universidad Pontificia Católica de Chile) </w:t>
      </w:r>
      <w:r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-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</w:t>
      </w:r>
      <w:hyperlink r:id="rId7" w:history="1">
        <w:r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http://analesliteraturachilena.letras.uc.cl/</w:t>
        </w:r>
      </w:hyperlink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</w:t>
      </w:r>
    </w:p>
    <w:p w14:paraId="7DD87B70" w14:textId="77777777" w:rsidR="00B1208B" w:rsidRPr="00373001" w:rsidRDefault="00B1208B" w:rsidP="005743DA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Anclajes</w:t>
      </w:r>
      <w:r>
        <w:rPr>
          <w:rFonts w:ascii="Verdana" w:eastAsia="Times New Roman" w:hAnsi="Verdana" w:cs="Segoe UI"/>
          <w:iCs/>
          <w:noProof/>
          <w:sz w:val="18"/>
          <w:szCs w:val="18"/>
          <w:lang w:eastAsia="cs-CZ"/>
        </w:rPr>
        <w:t xml:space="preserve">: </w:t>
      </w:r>
      <w:hyperlink r:id="rId8" w:history="1">
        <w:r w:rsidRPr="001918CE">
          <w:rPr>
            <w:rStyle w:val="Hipervnculo"/>
            <w:rFonts w:ascii="Verdana" w:eastAsia="Times New Roman" w:hAnsi="Verdana" w:cs="Segoe UI"/>
            <w:iCs/>
            <w:noProof/>
            <w:sz w:val="18"/>
            <w:szCs w:val="18"/>
            <w:lang w:eastAsia="cs-CZ"/>
          </w:rPr>
          <w:t>https://cerac.unlpam.edu.ar/index.php/anclajes</w:t>
        </w:r>
      </w:hyperlink>
    </w:p>
    <w:p w14:paraId="75046EE5" w14:textId="77777777" w:rsidR="00B1208B" w:rsidRPr="00FB42B3" w:rsidRDefault="00B1208B" w:rsidP="005743DA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Style w:val="Hipervnculo"/>
          <w:rFonts w:ascii="Segoe UI" w:eastAsia="Times New Roman" w:hAnsi="Segoe UI" w:cs="Segoe UI"/>
          <w:noProof/>
          <w:color w:val="auto"/>
          <w:sz w:val="21"/>
          <w:szCs w:val="21"/>
          <w:u w:val="none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Arizona Journal of Hispanic Cultural Studies </w:t>
      </w:r>
      <w:r w:rsidRPr="00905A19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Arizona) - </w:t>
      </w:r>
      <w:hyperlink r:id="rId9" w:history="1">
        <w:r>
          <w:rPr>
            <w:rStyle w:val="Hipervnculo"/>
            <w:noProof/>
          </w:rPr>
          <w:t>https://ajhcs.arizona.edu/</w:t>
        </w:r>
      </w:hyperlink>
    </w:p>
    <w:p w14:paraId="461F4718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  <w:t>Bulletin of Hispanic Studies</w:t>
      </w:r>
      <w:r>
        <w:rPr>
          <w:rFonts w:ascii="Segoe UI" w:eastAsia="Times New Roman" w:hAnsi="Segoe UI" w:cs="Segoe UI"/>
          <w:noProof/>
          <w:sz w:val="21"/>
          <w:szCs w:val="21"/>
          <w:lang w:eastAsia="cs-CZ"/>
        </w:rPr>
        <w:t xml:space="preserve"> (Universidad de Liverpool) - </w:t>
      </w:r>
      <w:hyperlink r:id="rId10" w:history="1">
        <w:r>
          <w:rPr>
            <w:rStyle w:val="Hipervnculo"/>
            <w:noProof/>
          </w:rPr>
          <w:t>https://online.liverpooluniversitypress.co.uk/loi/bhs</w:t>
        </w:r>
      </w:hyperlink>
    </w:p>
    <w:p w14:paraId="38F73FF5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Bulletin of Spanish Studies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 </w:t>
      </w:r>
      <w:hyperlink r:id="rId11" w:history="1">
        <w:r>
          <w:rPr>
            <w:rStyle w:val="Hipervnculo"/>
            <w:noProof/>
          </w:rPr>
          <w:t>https://www.tandfonline.com/toc/cbhs20/current</w:t>
        </w:r>
      </w:hyperlink>
    </w:p>
    <w:p w14:paraId="005D647D" w14:textId="77777777" w:rsidR="00B1208B" w:rsidRDefault="00B1208B" w:rsidP="005743DA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i/>
          <w:iCs/>
          <w:noProof/>
          <w:sz w:val="21"/>
          <w:szCs w:val="21"/>
          <w:lang w:eastAsia="cs-CZ"/>
        </w:rPr>
        <w:t>Casa de las Américas</w:t>
      </w:r>
      <w:r>
        <w:rPr>
          <w:rFonts w:ascii="Segoe UI" w:eastAsia="Times New Roman" w:hAnsi="Segoe UI" w:cs="Segoe UI"/>
          <w:noProof/>
          <w:sz w:val="21"/>
          <w:szCs w:val="21"/>
          <w:lang w:eastAsia="cs-CZ"/>
        </w:rPr>
        <w:t xml:space="preserve">: </w:t>
      </w:r>
      <w:hyperlink r:id="rId12" w:history="1">
        <w:r w:rsidRPr="001918CE">
          <w:rPr>
            <w:rStyle w:val="Hipervnculo"/>
            <w:rFonts w:ascii="Segoe UI" w:eastAsia="Times New Roman" w:hAnsi="Segoe UI" w:cs="Segoe UI"/>
            <w:noProof/>
            <w:sz w:val="21"/>
            <w:szCs w:val="21"/>
            <w:lang w:eastAsia="cs-CZ"/>
          </w:rPr>
          <w:t>http://casadelasamericas.org/revistacasa.php</w:t>
        </w:r>
      </w:hyperlink>
    </w:p>
    <w:p w14:paraId="19E4B1A8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Colindancias</w:t>
      </w: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del Oeste, Timisoara) - </w:t>
      </w:r>
      <w:hyperlink r:id="rId13" w:history="1">
        <w:r>
          <w:rPr>
            <w:rStyle w:val="Hipervnculo"/>
            <w:noProof/>
          </w:rPr>
          <w:t>https://colindancias.uvt.ro/index.php/colindancias/index</w:t>
        </w:r>
      </w:hyperlink>
    </w:p>
    <w:p w14:paraId="75802DE1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Confluencia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Northern Colorado)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14" w:history="1">
        <w:r>
          <w:rPr>
            <w:rStyle w:val="Hipervnculo"/>
            <w:noProof/>
          </w:rPr>
          <w:t>http://hapi.ucla.edu/journal/detail/124</w:t>
        </w:r>
      </w:hyperlink>
    </w:p>
    <w:p w14:paraId="516D139E" w14:textId="77777777" w:rsidR="00B1208B" w:rsidRPr="00905A19" w:rsidRDefault="00B1208B" w:rsidP="00311360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Cuadernos Americanos</w:t>
      </w:r>
      <w:r>
        <w:rPr>
          <w:rFonts w:ascii="Verdana" w:eastAsia="Times New Roman" w:hAnsi="Verdana" w:cs="Segoe UI"/>
          <w:iCs/>
          <w:noProof/>
          <w:sz w:val="18"/>
          <w:szCs w:val="18"/>
          <w:lang w:eastAsia="cs-CZ"/>
        </w:rPr>
        <w:t xml:space="preserve">: </w:t>
      </w:r>
      <w:r w:rsidRPr="00FB42B3">
        <w:rPr>
          <w:rFonts w:ascii="Verdana" w:eastAsia="Times New Roman" w:hAnsi="Verdana" w:cs="Segoe UI"/>
          <w:iCs/>
          <w:noProof/>
          <w:sz w:val="18"/>
          <w:szCs w:val="18"/>
          <w:lang w:eastAsia="cs-CZ"/>
        </w:rPr>
        <w:t>http://www.cialc.unam.mx/seo/load/cuadernos/index</w:t>
      </w:r>
    </w:p>
    <w:p w14:paraId="6096829E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Cuadernos hispanoamericanos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 </w:t>
      </w:r>
      <w:hyperlink r:id="rId15" w:history="1">
        <w:r>
          <w:rPr>
            <w:rStyle w:val="Hipervnculo"/>
            <w:noProof/>
          </w:rPr>
          <w:t>https://cuadernoshispanoamericanos.com/</w:t>
        </w:r>
      </w:hyperlink>
    </w:p>
    <w:p w14:paraId="091DC8A9" w14:textId="77777777" w:rsidR="00B1208B" w:rsidRPr="00FB42B3" w:rsidRDefault="00B1208B" w:rsidP="00311360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Style w:val="Hipervnculo"/>
          <w:rFonts w:ascii="Segoe UI" w:eastAsia="Times New Roman" w:hAnsi="Segoe UI" w:cs="Segoe UI"/>
          <w:noProof/>
          <w:color w:val="auto"/>
          <w:sz w:val="21"/>
          <w:szCs w:val="21"/>
          <w:u w:val="none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Edad de Oro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 w:rsidRPr="00905A19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Autónoma de Madrid)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>–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hyperlink r:id="rId16" w:history="1">
        <w:r>
          <w:rPr>
            <w:rStyle w:val="Hipervnculo"/>
            <w:noProof/>
          </w:rPr>
          <w:t>https://revistas.uam.es/edadoro</w:t>
        </w:r>
      </w:hyperlink>
    </w:p>
    <w:p w14:paraId="56A7A607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Hispamérica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</w:t>
      </w:r>
      <w:r w:rsidRPr="004B714E">
        <w:rPr>
          <w:noProof/>
        </w:rPr>
        <w:t xml:space="preserve"> </w:t>
      </w:r>
      <w:hyperlink r:id="rId17" w:history="1">
        <w:r>
          <w:rPr>
            <w:rStyle w:val="Hipervnculo"/>
            <w:noProof/>
          </w:rPr>
          <w:t>https://baquiana.com/hispamerica/</w:t>
        </w:r>
      </w:hyperlink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</w:p>
    <w:p w14:paraId="789941F1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Hispanic Review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Pensilvania)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18" w:history="1">
        <w:r>
          <w:rPr>
            <w:rStyle w:val="Hipervnculo"/>
            <w:noProof/>
          </w:rPr>
          <w:t>https://hr.pennpress.org/</w:t>
        </w:r>
      </w:hyperlink>
    </w:p>
    <w:p w14:paraId="2A83ADDE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Hispanófila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Carolina del Norte)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19" w:history="1">
        <w:r>
          <w:rPr>
            <w:rStyle w:val="Hipervnculo"/>
            <w:noProof/>
          </w:rPr>
          <w:t>https://romlpub.unc.edu/hispanofila/</w:t>
        </w:r>
      </w:hyperlink>
    </w:p>
    <w:p w14:paraId="18B1E61B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Chasqui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 </w:t>
      </w:r>
      <w:hyperlink r:id="rId20" w:history="1">
        <w:r>
          <w:rPr>
            <w:rStyle w:val="Hipervnculo"/>
            <w:noProof/>
          </w:rPr>
          <w:t>https://revistachasqui.org/index.php/chasqui</w:t>
        </w:r>
      </w:hyperlink>
    </w:p>
    <w:p w14:paraId="7BD56615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</w:pPr>
      <w:r w:rsidRPr="004B714E"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>Iberoamericana</w:t>
      </w: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 xml:space="preserve">. América Latina - España </w:t>
      </w:r>
      <w:r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>–</w:t>
      </w: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 xml:space="preserve"> Portugal</w:t>
      </w:r>
      <w:r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color w:val="111111"/>
          <w:sz w:val="18"/>
          <w:szCs w:val="18"/>
          <w:shd w:val="clear" w:color="auto" w:fill="F9F9F9"/>
          <w:lang w:eastAsia="cs-CZ"/>
        </w:rPr>
        <w:t xml:space="preserve">(Ibero-Amerikanisches Institut) - </w:t>
      </w:r>
      <w:hyperlink r:id="rId21" w:history="1">
        <w:r>
          <w:rPr>
            <w:rStyle w:val="Hipervnculo"/>
            <w:noProof/>
          </w:rPr>
          <w:t>https://www.iai.spk-berlin.de/es/publikationen/iberoamericana.html</w:t>
        </w:r>
      </w:hyperlink>
    </w:p>
    <w:p w14:paraId="44BA3062" w14:textId="77777777" w:rsidR="00B1208B" w:rsidRPr="0090106D" w:rsidRDefault="00B1208B" w:rsidP="00311360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iMex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hyperlink r:id="rId22" w:history="1">
        <w:r>
          <w:rPr>
            <w:rStyle w:val="Hipervnculo"/>
            <w:noProof/>
          </w:rPr>
          <w:t>https://www.imex-revista.com/</w:t>
        </w:r>
      </w:hyperlink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</w:p>
    <w:p w14:paraId="35DF0A13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INTI</w:t>
      </w: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 xml:space="preserve">. Revista de literatura hispánica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23" w:history="1">
        <w:r>
          <w:rPr>
            <w:rStyle w:val="Hipervnculo"/>
            <w:noProof/>
          </w:rPr>
          <w:t>https://digitalcommons.providence.edu/inti/</w:t>
        </w:r>
      </w:hyperlink>
    </w:p>
    <w:p w14:paraId="48925903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Latin American Literary Review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 </w:t>
      </w:r>
      <w:hyperlink r:id="rId24" w:history="1">
        <w:r>
          <w:rPr>
            <w:rStyle w:val="Hipervnculo"/>
            <w:noProof/>
          </w:rPr>
          <w:t>https://www.lalrp.net/</w:t>
        </w:r>
      </w:hyperlink>
    </w:p>
    <w:p w14:paraId="316DA753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Literatura Mexicana</w:t>
      </w: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 xml:space="preserve">: </w:t>
      </w:r>
      <w:hyperlink r:id="rId25" w:history="1">
        <w:r>
          <w:rPr>
            <w:rStyle w:val="Hipervnculo"/>
            <w:noProof/>
          </w:rPr>
          <w:t>https://revistas-filologicas.unam.mx/literatura-mexicana/index.php/lm</w:t>
        </w:r>
      </w:hyperlink>
    </w:p>
    <w:p w14:paraId="56B8EFD2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Literatura y Lingüística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(</w:t>
      </w:r>
      <w:r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Universidad Católica Silva Henríquez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)</w:t>
      </w:r>
      <w:r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-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</w:t>
      </w:r>
      <w:hyperlink r:id="rId26" w:history="1">
        <w:r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http://ediciones.ucsh.cl/ojs/index.php/lyl/index</w:t>
        </w:r>
      </w:hyperlink>
    </w:p>
    <w:p w14:paraId="0FD52EDF" w14:textId="77777777" w:rsidR="00B1208B" w:rsidRDefault="00B1208B" w:rsidP="005743DA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Literatura:</w:t>
      </w:r>
      <w:r>
        <w:rPr>
          <w:rFonts w:ascii="Segoe UI" w:eastAsia="Times New Roman" w:hAnsi="Segoe UI" w:cs="Segoe UI"/>
          <w:noProof/>
          <w:sz w:val="21"/>
          <w:szCs w:val="21"/>
          <w:lang w:eastAsia="cs-CZ"/>
        </w:rPr>
        <w:t xml:space="preserve"> </w:t>
      </w:r>
      <w:r>
        <w:rPr>
          <w:rFonts w:ascii="Segoe UI" w:eastAsia="Times New Roman" w:hAnsi="Segoe UI" w:cs="Segoe UI"/>
          <w:i/>
          <w:iCs/>
          <w:noProof/>
          <w:sz w:val="21"/>
          <w:szCs w:val="21"/>
          <w:lang w:eastAsia="cs-CZ"/>
        </w:rPr>
        <w:t>teoría, historia, crítica</w:t>
      </w:r>
      <w:r>
        <w:rPr>
          <w:rFonts w:ascii="Segoe UI" w:eastAsia="Times New Roman" w:hAnsi="Segoe UI" w:cs="Segoe UI"/>
          <w:noProof/>
          <w:sz w:val="21"/>
          <w:szCs w:val="21"/>
          <w:lang w:eastAsia="cs-CZ"/>
        </w:rPr>
        <w:t xml:space="preserve">: </w:t>
      </w:r>
      <w:hyperlink r:id="rId27" w:history="1">
        <w:r w:rsidRPr="001918CE">
          <w:rPr>
            <w:rStyle w:val="Hipervnculo"/>
            <w:rFonts w:ascii="Segoe UI" w:eastAsia="Times New Roman" w:hAnsi="Segoe UI" w:cs="Segoe UI"/>
            <w:noProof/>
            <w:sz w:val="21"/>
            <w:szCs w:val="21"/>
            <w:lang w:eastAsia="cs-CZ"/>
          </w:rPr>
          <w:t>https://revistas.unal.edu.co/index.php/lthc</w:t>
        </w:r>
      </w:hyperlink>
    </w:p>
    <w:p w14:paraId="0073E3DA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Nuevo Texto Crítico</w:t>
      </w: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Stanford) - </w:t>
      </w:r>
      <w:hyperlink r:id="rId28" w:history="1">
        <w:r>
          <w:rPr>
            <w:rStyle w:val="Hipervnculo"/>
            <w:noProof/>
          </w:rPr>
          <w:t>https://dlcl.stanford.edu/content/nuevo-texto-cr%C3%ADtico</w:t>
        </w:r>
      </w:hyperlink>
    </w:p>
    <w:p w14:paraId="78F8D691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Pasavento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Alcalá)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29" w:history="1">
        <w:r>
          <w:rPr>
            <w:rStyle w:val="Hipervnculo"/>
            <w:noProof/>
          </w:rPr>
          <w:t>http://www.pasavento.com/</w:t>
        </w:r>
      </w:hyperlink>
    </w:p>
    <w:p w14:paraId="7D4C779A" w14:textId="77777777" w:rsidR="00B1208B" w:rsidRDefault="00B1208B" w:rsidP="005743DA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Perífrasis</w:t>
      </w:r>
      <w:r w:rsidRPr="00FB42B3">
        <w:rPr>
          <w:rFonts w:ascii="Segoe UI" w:eastAsia="Times New Roman" w:hAnsi="Segoe UI" w:cs="Segoe UI"/>
          <w:noProof/>
          <w:sz w:val="21"/>
          <w:szCs w:val="21"/>
          <w:lang w:eastAsia="cs-CZ"/>
        </w:rPr>
        <w:t>:</w:t>
      </w:r>
      <w:r>
        <w:rPr>
          <w:rFonts w:ascii="Segoe UI" w:eastAsia="Times New Roman" w:hAnsi="Segoe UI" w:cs="Segoe UI"/>
          <w:noProof/>
          <w:sz w:val="21"/>
          <w:szCs w:val="21"/>
          <w:lang w:eastAsia="cs-CZ"/>
        </w:rPr>
        <w:t xml:space="preserve"> </w:t>
      </w:r>
      <w:hyperlink r:id="rId30" w:history="1">
        <w:r w:rsidRPr="001918CE">
          <w:rPr>
            <w:rStyle w:val="Hipervnculo"/>
            <w:rFonts w:ascii="Segoe UI" w:eastAsia="Times New Roman" w:hAnsi="Segoe UI" w:cs="Segoe UI"/>
            <w:noProof/>
            <w:sz w:val="21"/>
            <w:szCs w:val="21"/>
            <w:lang w:eastAsia="cs-CZ"/>
          </w:rPr>
          <w:t>https://revistas.uniandes.edu.co/journal/perifrasis</w:t>
        </w:r>
      </w:hyperlink>
    </w:p>
    <w:p w14:paraId="79954F25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lastRenderedPageBreak/>
        <w:t>Revista canadiense de estudios hispánicos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(Universidad de Ottawa) - </w:t>
      </w:r>
      <w:hyperlink r:id="rId31" w:history="1">
        <w:r>
          <w:rPr>
            <w:rStyle w:val="Hipervnculo"/>
            <w:noProof/>
          </w:rPr>
          <w:t>https://uottawa.scholarsportal.info/ojs/index.php/rceh</w:t>
        </w:r>
      </w:hyperlink>
    </w:p>
    <w:p w14:paraId="700A368D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Revista de Estudios Hispánicos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(</w:t>
      </w:r>
      <w:r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Universidad de 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Washington):  </w:t>
      </w:r>
      <w:hyperlink r:id="rId32" w:history="1">
        <w:r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https://rll.wustl.edu/reh</w:t>
        </w:r>
      </w:hyperlink>
    </w:p>
    <w:p w14:paraId="52DB9FA8" w14:textId="77777777" w:rsidR="00B1208B" w:rsidRPr="00B1208B" w:rsidRDefault="00B1208B" w:rsidP="00305D8E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noProof/>
        </w:rPr>
      </w:pPr>
      <w:r w:rsidRPr="00B1208B">
        <w:rPr>
          <w:rFonts w:ascii="Segoe UI" w:eastAsia="Times New Roman" w:hAnsi="Segoe UI" w:cs="Segoe UI"/>
          <w:i/>
          <w:iCs/>
          <w:noProof/>
          <w:sz w:val="21"/>
          <w:szCs w:val="21"/>
          <w:lang w:eastAsia="cs-CZ"/>
        </w:rPr>
        <w:t>Revista de Estudios Hispánicos</w:t>
      </w:r>
      <w:r w:rsidRPr="00B1208B">
        <w:rPr>
          <w:rFonts w:ascii="Segoe UI" w:eastAsia="Times New Roman" w:hAnsi="Segoe UI" w:cs="Segoe UI"/>
          <w:noProof/>
          <w:sz w:val="21"/>
          <w:szCs w:val="21"/>
          <w:lang w:eastAsia="cs-CZ"/>
        </w:rPr>
        <w:t xml:space="preserve">: </w:t>
      </w:r>
      <w:hyperlink r:id="rId33" w:history="1">
        <w:r w:rsidRPr="001918CE">
          <w:rPr>
            <w:rStyle w:val="Hipervnculo"/>
            <w:rFonts w:ascii="Segoe UI" w:eastAsia="Times New Roman" w:hAnsi="Segoe UI" w:cs="Segoe UI"/>
            <w:noProof/>
            <w:sz w:val="21"/>
            <w:szCs w:val="21"/>
            <w:lang w:eastAsia="cs-CZ"/>
          </w:rPr>
          <w:t>https://revistas.upr.edu/index.php/reh/index</w:t>
        </w:r>
      </w:hyperlink>
    </w:p>
    <w:p w14:paraId="4E88C12E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Revista de Literatura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(CSIC)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34" w:history="1">
        <w:r>
          <w:rPr>
            <w:rStyle w:val="Hipervnculo"/>
            <w:noProof/>
          </w:rPr>
          <w:t>http://revistadeliteratura.revistas.csic.es/index.php/revistadeliteratura</w:t>
        </w:r>
      </w:hyperlink>
    </w:p>
    <w:p w14:paraId="6F67D0AF" w14:textId="77777777" w:rsidR="00B1208B" w:rsidRDefault="00B1208B" w:rsidP="005743DA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i/>
          <w:iCs/>
          <w:noProof/>
          <w:sz w:val="21"/>
          <w:szCs w:val="21"/>
          <w:lang w:eastAsia="cs-CZ"/>
        </w:rPr>
        <w:t>Revista de Literaturas Modernas</w:t>
      </w:r>
      <w:r w:rsidRPr="00B1208B">
        <w:rPr>
          <w:rFonts w:ascii="Segoe UI" w:eastAsia="Times New Roman" w:hAnsi="Segoe UI" w:cs="Segoe UI"/>
          <w:noProof/>
          <w:sz w:val="21"/>
          <w:szCs w:val="21"/>
          <w:lang w:eastAsia="cs-CZ"/>
        </w:rPr>
        <w:t>:</w:t>
      </w:r>
      <w:r>
        <w:rPr>
          <w:rFonts w:ascii="Segoe UI" w:eastAsia="Times New Roman" w:hAnsi="Segoe UI" w:cs="Segoe UI"/>
          <w:noProof/>
          <w:sz w:val="21"/>
          <w:szCs w:val="21"/>
          <w:lang w:eastAsia="cs-CZ"/>
        </w:rPr>
        <w:t xml:space="preserve"> </w:t>
      </w:r>
      <w:hyperlink r:id="rId35" w:history="1">
        <w:r w:rsidRPr="001918CE">
          <w:rPr>
            <w:rStyle w:val="Hipervnculo"/>
            <w:rFonts w:ascii="Segoe UI" w:eastAsia="Times New Roman" w:hAnsi="Segoe UI" w:cs="Segoe UI"/>
            <w:noProof/>
            <w:sz w:val="21"/>
            <w:szCs w:val="21"/>
            <w:lang w:eastAsia="cs-CZ"/>
          </w:rPr>
          <w:t>https://revistas.uncu.edu.ar/ojs/index.php/literaturasmodernas</w:t>
        </w:r>
      </w:hyperlink>
    </w:p>
    <w:p w14:paraId="7CBDB4A5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Revista chilena de literatura</w:t>
      </w:r>
      <w:r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(Universidad de Chile) -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 </w:t>
      </w:r>
      <w:hyperlink r:id="rId36" w:history="1">
        <w:r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https://revistaliteratura.uchile.cl/</w:t>
        </w:r>
      </w:hyperlink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</w:t>
      </w:r>
    </w:p>
    <w:p w14:paraId="14C80D83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Revista Iberoamericana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>(Universidad de Pittsburgh)–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hyperlink r:id="rId37" w:history="1">
        <w:r>
          <w:rPr>
            <w:rStyle w:val="Hipervnculo"/>
            <w:noProof/>
          </w:rPr>
          <w:t>https://revista-iberoamericana.pitt.edu/ojs/index.php/Iberoamericana</w:t>
        </w:r>
      </w:hyperlink>
    </w:p>
    <w:p w14:paraId="59BB1FE6" w14:textId="77777777" w:rsidR="00B1208B" w:rsidRPr="0090106D" w:rsidRDefault="00B1208B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Rilce</w:t>
      </w:r>
      <w:r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(Universidad de Navarra)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:  </w:t>
      </w:r>
      <w:hyperlink r:id="rId38" w:history="1">
        <w:r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https://www.unav.edu/publicaciones/revistas/index.php/rilce/index</w:t>
        </w:r>
      </w:hyperlink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Top</w:t>
      </w:r>
    </w:p>
    <w:p w14:paraId="7AC39511" w14:textId="77777777" w:rsidR="00B1208B" w:rsidRDefault="00B1208B" w:rsidP="005743DA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i/>
          <w:iCs/>
          <w:noProof/>
          <w:sz w:val="21"/>
          <w:szCs w:val="21"/>
          <w:lang w:eastAsia="cs-CZ"/>
        </w:rPr>
        <w:t>Universum</w:t>
      </w:r>
      <w:r>
        <w:rPr>
          <w:rFonts w:ascii="Segoe UI" w:eastAsia="Times New Roman" w:hAnsi="Segoe UI" w:cs="Segoe UI"/>
          <w:noProof/>
          <w:sz w:val="21"/>
          <w:szCs w:val="21"/>
          <w:lang w:eastAsia="cs-CZ"/>
        </w:rPr>
        <w:t xml:space="preserve">: </w:t>
      </w:r>
      <w:hyperlink r:id="rId39" w:history="1">
        <w:r w:rsidRPr="001918CE">
          <w:rPr>
            <w:rStyle w:val="Hipervnculo"/>
            <w:rFonts w:ascii="Segoe UI" w:eastAsia="Times New Roman" w:hAnsi="Segoe UI" w:cs="Segoe UI"/>
            <w:noProof/>
            <w:sz w:val="21"/>
            <w:szCs w:val="21"/>
            <w:lang w:eastAsia="cs-CZ"/>
          </w:rPr>
          <w:t>https://universum.utalca.cl/index.php/universum</w:t>
        </w:r>
      </w:hyperlink>
    </w:p>
    <w:p w14:paraId="20EA3981" w14:textId="2DACD6C0" w:rsidR="00B1208B" w:rsidRDefault="00B1208B" w:rsidP="00B1208B">
      <w:pPr>
        <w:spacing w:after="0" w:line="377" w:lineRule="atLeast"/>
        <w:rPr>
          <w:noProof/>
        </w:rPr>
      </w:pPr>
    </w:p>
    <w:p w14:paraId="5AB761DC" w14:textId="48321428" w:rsidR="00B1208B" w:rsidRDefault="00B1208B" w:rsidP="00B1208B">
      <w:pPr>
        <w:spacing w:after="0" w:line="377" w:lineRule="atLeast"/>
        <w:rPr>
          <w:noProof/>
        </w:rPr>
      </w:pPr>
    </w:p>
    <w:p w14:paraId="443C1733" w14:textId="5052E31B" w:rsidR="00B1208B" w:rsidRDefault="00B1208B" w:rsidP="00B1208B">
      <w:pPr>
        <w:spacing w:after="0" w:line="377" w:lineRule="atLeast"/>
        <w:rPr>
          <w:noProof/>
        </w:rPr>
      </w:pPr>
    </w:p>
    <w:p w14:paraId="16DF6C03" w14:textId="143F6378" w:rsidR="00B1208B" w:rsidRDefault="00B1208B" w:rsidP="00B1208B">
      <w:pPr>
        <w:spacing w:after="0" w:line="377" w:lineRule="atLeast"/>
        <w:rPr>
          <w:noProof/>
        </w:rPr>
      </w:pPr>
    </w:p>
    <w:p w14:paraId="5ED7A4CB" w14:textId="11D9F46A" w:rsidR="00B1208B" w:rsidRDefault="00B1208B" w:rsidP="00B1208B">
      <w:pPr>
        <w:spacing w:after="0" w:line="377" w:lineRule="atLeast"/>
        <w:rPr>
          <w:noProof/>
        </w:rPr>
      </w:pPr>
    </w:p>
    <w:p w14:paraId="718232DD" w14:textId="77777777" w:rsidR="00B1208B" w:rsidRDefault="00B1208B" w:rsidP="00B1208B">
      <w:pPr>
        <w:spacing w:after="0" w:line="377" w:lineRule="atLeast"/>
        <w:rPr>
          <w:noProof/>
        </w:rPr>
      </w:pPr>
    </w:p>
    <w:p w14:paraId="6E0FE5C2" w14:textId="77777777" w:rsidR="008E4C7E" w:rsidRDefault="008E4C7E" w:rsidP="00905A19">
      <w:pPr>
        <w:rPr>
          <w:noProof/>
        </w:rPr>
      </w:pPr>
      <w:r>
        <w:rPr>
          <w:noProof/>
        </w:rPr>
        <w:t xml:space="preserve">Mejores revistas sobre LatAm: </w:t>
      </w:r>
      <w:r w:rsidRPr="008E4C7E">
        <w:rPr>
          <w:noProof/>
        </w:rPr>
        <w:t>https://scholar.google.com/citations?view_op=top_venues&amp;hl=en&amp;vq=hum_latinamericanstudies</w:t>
      </w:r>
    </w:p>
    <w:sectPr w:rsidR="008E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43B1"/>
    <w:multiLevelType w:val="multilevel"/>
    <w:tmpl w:val="199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191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D"/>
    <w:rsid w:val="00373001"/>
    <w:rsid w:val="004B714E"/>
    <w:rsid w:val="00564E71"/>
    <w:rsid w:val="008E4C7E"/>
    <w:rsid w:val="0090106D"/>
    <w:rsid w:val="00905A19"/>
    <w:rsid w:val="00B1208B"/>
    <w:rsid w:val="00F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4783"/>
  <w15:chartTrackingRefBased/>
  <w15:docId w15:val="{F6F29DA3-9A1E-4D2E-B6C6-8FC4297F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106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4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lindancias.uvt.ro/index.php/colindancias/index" TargetMode="External"/><Relationship Id="rId18" Type="http://schemas.openxmlformats.org/officeDocument/2006/relationships/hyperlink" Target="https://hr.pennpress.org/" TargetMode="External"/><Relationship Id="rId26" Type="http://schemas.openxmlformats.org/officeDocument/2006/relationships/hyperlink" Target="http://ediciones.ucsh.cl/ojs/index.php/lyl/index" TargetMode="External"/><Relationship Id="rId39" Type="http://schemas.openxmlformats.org/officeDocument/2006/relationships/hyperlink" Target="https://universum.utalca.cl/index.php/universum" TargetMode="External"/><Relationship Id="rId21" Type="http://schemas.openxmlformats.org/officeDocument/2006/relationships/hyperlink" Target="https://www.iai.spk-berlin.de/es/publikationen/iberoamericana.html" TargetMode="External"/><Relationship Id="rId34" Type="http://schemas.openxmlformats.org/officeDocument/2006/relationships/hyperlink" Target="http://revistadeliteratura.revistas.csic.es/index.php/revistadeliteratura" TargetMode="External"/><Relationship Id="rId7" Type="http://schemas.openxmlformats.org/officeDocument/2006/relationships/hyperlink" Target="http://analesliteraturachilena.letras.uc.c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vistas.uam.es/edadoro" TargetMode="External"/><Relationship Id="rId20" Type="http://schemas.openxmlformats.org/officeDocument/2006/relationships/hyperlink" Target="https://revistachasqui.org/index.php/chasqui" TargetMode="External"/><Relationship Id="rId29" Type="http://schemas.openxmlformats.org/officeDocument/2006/relationships/hyperlink" Target="http://www.pasavento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vistas.ucm.es/index.php/ALHI" TargetMode="External"/><Relationship Id="rId11" Type="http://schemas.openxmlformats.org/officeDocument/2006/relationships/hyperlink" Target="https://www.tandfonline.com/toc/cbhs20/current" TargetMode="External"/><Relationship Id="rId24" Type="http://schemas.openxmlformats.org/officeDocument/2006/relationships/hyperlink" Target="https://www.lalrp.net/" TargetMode="External"/><Relationship Id="rId32" Type="http://schemas.openxmlformats.org/officeDocument/2006/relationships/hyperlink" Target="https://rll.wustl.edu/reh" TargetMode="External"/><Relationship Id="rId37" Type="http://schemas.openxmlformats.org/officeDocument/2006/relationships/hyperlink" Target="https://revista-iberoamericana.pitt.edu/ojs/index.php/Iberoamerican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uadernoshispanoamericanos.com/" TargetMode="External"/><Relationship Id="rId23" Type="http://schemas.openxmlformats.org/officeDocument/2006/relationships/hyperlink" Target="https://digitalcommons.providence.edu/inti/" TargetMode="External"/><Relationship Id="rId28" Type="http://schemas.openxmlformats.org/officeDocument/2006/relationships/hyperlink" Target="https://dlcl.stanford.edu/content/nuevo-texto-cr%C3%ADtico" TargetMode="External"/><Relationship Id="rId36" Type="http://schemas.openxmlformats.org/officeDocument/2006/relationships/hyperlink" Target="https://revistaliteratura.uchile.cl/" TargetMode="External"/><Relationship Id="rId10" Type="http://schemas.openxmlformats.org/officeDocument/2006/relationships/hyperlink" Target="https://online.liverpooluniversitypress.co.uk/loi/bhs" TargetMode="External"/><Relationship Id="rId19" Type="http://schemas.openxmlformats.org/officeDocument/2006/relationships/hyperlink" Target="https://romlpub.unc.edu/hispanofila/" TargetMode="External"/><Relationship Id="rId31" Type="http://schemas.openxmlformats.org/officeDocument/2006/relationships/hyperlink" Target="https://uottawa.scholarsportal.info/ojs/index.php/rce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jhcs.arizona.edu/" TargetMode="External"/><Relationship Id="rId14" Type="http://schemas.openxmlformats.org/officeDocument/2006/relationships/hyperlink" Target="http://hapi.ucla.edu/journal/detail/124" TargetMode="External"/><Relationship Id="rId22" Type="http://schemas.openxmlformats.org/officeDocument/2006/relationships/hyperlink" Target="https://www.imex-revista.com/" TargetMode="External"/><Relationship Id="rId27" Type="http://schemas.openxmlformats.org/officeDocument/2006/relationships/hyperlink" Target="https://revistas.unal.edu.co/index.php/lthc" TargetMode="External"/><Relationship Id="rId30" Type="http://schemas.openxmlformats.org/officeDocument/2006/relationships/hyperlink" Target="https://revistas.uniandes.edu.co/journal/perifrasis" TargetMode="External"/><Relationship Id="rId35" Type="http://schemas.openxmlformats.org/officeDocument/2006/relationships/hyperlink" Target="https://revistas.uncu.edu.ar/ojs/index.php/literaturasmodernas" TargetMode="External"/><Relationship Id="rId8" Type="http://schemas.openxmlformats.org/officeDocument/2006/relationships/hyperlink" Target="https://cerac.unlpam.edu.ar/index.php/anclajes" TargetMode="External"/><Relationship Id="rId3" Type="http://schemas.openxmlformats.org/officeDocument/2006/relationships/styles" Target="styles.xml"/><Relationship Id="rId12" Type="http://schemas.openxmlformats.org/officeDocument/2006/relationships/hyperlink" Target="http://casadelasamericas.org/revistacasa.php" TargetMode="External"/><Relationship Id="rId17" Type="http://schemas.openxmlformats.org/officeDocument/2006/relationships/hyperlink" Target="https://baquiana.com/hispamerica/" TargetMode="External"/><Relationship Id="rId25" Type="http://schemas.openxmlformats.org/officeDocument/2006/relationships/hyperlink" Target="https://revistas-filologicas.unam.mx/literatura-mexicana/index.php/lm" TargetMode="External"/><Relationship Id="rId33" Type="http://schemas.openxmlformats.org/officeDocument/2006/relationships/hyperlink" Target="https://revistas.upr.edu/index.php/reh/index" TargetMode="External"/><Relationship Id="rId38" Type="http://schemas.openxmlformats.org/officeDocument/2006/relationships/hyperlink" Target="https://www.unav.edu/publicaciones/revistas/index.php/rilce/inde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4B60-6D54-4A6C-B999-DCF8D0B4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Touriňo</dc:creator>
  <cp:keywords/>
  <dc:description/>
  <cp:lastModifiedBy>Daniel Vázquez Touriño</cp:lastModifiedBy>
  <cp:revision>3</cp:revision>
  <dcterms:created xsi:type="dcterms:W3CDTF">2019-10-17T07:04:00Z</dcterms:created>
  <dcterms:modified xsi:type="dcterms:W3CDTF">2022-09-15T12:14:00Z</dcterms:modified>
</cp:coreProperties>
</file>