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52BB5" w14:paraId="58369984" w14:textId="77777777" w:rsidTr="00E52BB5">
        <w:tc>
          <w:tcPr>
            <w:tcW w:w="9174" w:type="dxa"/>
          </w:tcPr>
          <w:p w14:paraId="5C0C200E" w14:textId="58C00E21" w:rsidR="00E52BB5" w:rsidRDefault="007323A5" w:rsidP="00E52BB5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TRANSLATOLOGICKÁ TERMINOLOGIE</w:t>
            </w:r>
          </w:p>
        </w:tc>
      </w:tr>
    </w:tbl>
    <w:p w14:paraId="40C90157" w14:textId="0FD97492" w:rsidR="00E52BB5" w:rsidRPr="00D16159" w:rsidRDefault="00E52BB5" w:rsidP="003739AD">
      <w:pPr>
        <w:jc w:val="both"/>
        <w:rPr>
          <w:rFonts w:ascii="Garamond" w:hAnsi="Garamond" w:cs="Calibri"/>
          <w:color w:val="000000"/>
          <w:sz w:val="2"/>
          <w:szCs w:val="2"/>
          <w:shd w:val="clear" w:color="auto" w:fill="FFFFFF"/>
        </w:rPr>
      </w:pPr>
    </w:p>
    <w:p w14:paraId="2459D13F" w14:textId="69951A03" w:rsidR="007323A5" w:rsidRPr="007323A5" w:rsidRDefault="007323A5" w:rsidP="003739AD">
      <w:pPr>
        <w:jc w:val="both"/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</w:pPr>
      <w:r w:rsidRPr="007323A5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  <w:t>ADEKVÁTNOST</w:t>
      </w:r>
    </w:p>
    <w:p w14:paraId="73D2D126" w14:textId="600EE323" w:rsidR="007323A5" w:rsidRDefault="007323A5" w:rsidP="00D16159">
      <w:pPr>
        <w:pStyle w:val="Odstavecseseznamem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  <w:proofErr w:type="spellStart"/>
      <w:r w:rsidRPr="00D16159"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Fjodorov</w:t>
      </w:r>
      <w:proofErr w:type="spellEnd"/>
      <w:r w:rsidRPr="00D16159"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: plnohodnotnost</w:t>
      </w:r>
      <w:r w:rsidR="00D16159" w:rsidRPr="00D16159"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 xml:space="preserve">, </w:t>
      </w:r>
      <w:r w:rsidRPr="00D16159"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Levý: realističnost</w:t>
      </w:r>
      <w:r w:rsidR="00D16159" w:rsidRPr="00D16159"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6159"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Barchudarov</w:t>
      </w:r>
      <w:proofErr w:type="spellEnd"/>
      <w:r w:rsidRPr="00D16159"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: ekvivalentnost</w:t>
      </w:r>
      <w:r w:rsidR="00D16159" w:rsidRPr="00D16159"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 xml:space="preserve">, </w:t>
      </w:r>
      <w:r w:rsidRPr="00D16159"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Ilek: optimální aproximace</w:t>
      </w:r>
    </w:p>
    <w:p w14:paraId="79AE8827" w14:textId="45257ACA" w:rsidR="007323A5" w:rsidRDefault="007323A5" w:rsidP="00D16159">
      <w:pPr>
        <w:pStyle w:val="Odstavecseseznamem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  <w:r w:rsidRPr="00D16159"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reprodukujeme kvality originálu</w:t>
      </w:r>
    </w:p>
    <w:p w14:paraId="37AA28FE" w14:textId="51A16E3A" w:rsidR="007323A5" w:rsidRDefault="007323A5" w:rsidP="00D16159">
      <w:pPr>
        <w:pStyle w:val="Odstavecseseznamem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  <w:r w:rsidRPr="00D16159"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správná interpretace předlohy</w:t>
      </w:r>
    </w:p>
    <w:p w14:paraId="15F3769C" w14:textId="3AA24AFC" w:rsidR="007323A5" w:rsidRPr="00D16159" w:rsidRDefault="007323A5" w:rsidP="00D16159">
      <w:pPr>
        <w:pStyle w:val="Odstavecseseznamem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  <w:r w:rsidRPr="00D16159"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vhodná stylizace</w:t>
      </w:r>
    </w:p>
    <w:p w14:paraId="7F237066" w14:textId="0D9BE481" w:rsidR="007323A5" w:rsidRDefault="007323A5" w:rsidP="007323A5">
      <w:p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</w:p>
    <w:p w14:paraId="3099EE9F" w14:textId="37594C00" w:rsidR="007323A5" w:rsidRPr="00D16159" w:rsidRDefault="007323A5" w:rsidP="007323A5">
      <w:pPr>
        <w:spacing w:after="0" w:line="240" w:lineRule="auto"/>
        <w:jc w:val="both"/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</w:pPr>
      <w:r w:rsidRPr="00D16159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  <w:t>DOPLNĚNÍ</w:t>
      </w:r>
    </w:p>
    <w:p w14:paraId="77C572EA" w14:textId="20A2E088" w:rsidR="00D16159" w:rsidRPr="00D16159" w:rsidRDefault="00D16159" w:rsidP="00D1615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promyšlené doplnění</w:t>
      </w:r>
    </w:p>
    <w:p w14:paraId="27A61D48" w14:textId="2ABE280D" w:rsidR="007323A5" w:rsidRDefault="007323A5" w:rsidP="007323A5">
      <w:p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</w:p>
    <w:p w14:paraId="5C134CD8" w14:textId="52C9B399" w:rsidR="007323A5" w:rsidRPr="00D16159" w:rsidRDefault="007323A5" w:rsidP="007323A5">
      <w:pPr>
        <w:spacing w:after="0" w:line="240" w:lineRule="auto"/>
        <w:jc w:val="both"/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</w:pPr>
      <w:r w:rsidRPr="00D16159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  <w:t>EKVIVALENCE</w:t>
      </w:r>
    </w:p>
    <w:p w14:paraId="1EFBD923" w14:textId="31A6F043" w:rsidR="007323A5" w:rsidRDefault="00D16159" w:rsidP="00D1615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tj. překladový protějšek (rovnost prvků jazyka originálu a jazyka překladu)</w:t>
      </w:r>
    </w:p>
    <w:p w14:paraId="63816842" w14:textId="43553B4A" w:rsidR="00D16159" w:rsidRPr="00D16159" w:rsidRDefault="00D16159" w:rsidP="00D1615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v případě neexistence ekvivalence → náhrada opisem, kalkem, přejatým slovem, transliterace, transformace, neologismy</w:t>
      </w:r>
    </w:p>
    <w:p w14:paraId="15D0E9BD" w14:textId="77777777" w:rsidR="00D16159" w:rsidRDefault="00D16159" w:rsidP="007323A5">
      <w:p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</w:p>
    <w:p w14:paraId="48D88209" w14:textId="37D0632B" w:rsidR="007323A5" w:rsidRPr="00D16159" w:rsidRDefault="007323A5" w:rsidP="007323A5">
      <w:pPr>
        <w:spacing w:after="0" w:line="240" w:lineRule="auto"/>
        <w:jc w:val="both"/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</w:pPr>
      <w:r w:rsidRPr="00D16159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  <w:t>GENERALIZACE</w:t>
      </w:r>
    </w:p>
    <w:p w14:paraId="507947EE" w14:textId="45608DD2" w:rsidR="00D16159" w:rsidRPr="00D16159" w:rsidRDefault="00D16159" w:rsidP="00D1615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záměna druhového pojmu rodovým pojmem</w:t>
      </w:r>
    </w:p>
    <w:p w14:paraId="2F2BA717" w14:textId="38B5EF41" w:rsidR="007323A5" w:rsidRDefault="007323A5" w:rsidP="007323A5">
      <w:p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</w:p>
    <w:p w14:paraId="36A8588C" w14:textId="242D93E6" w:rsidR="007323A5" w:rsidRPr="00D16159" w:rsidRDefault="007323A5" w:rsidP="007323A5">
      <w:pPr>
        <w:spacing w:after="0" w:line="240" w:lineRule="auto"/>
        <w:jc w:val="both"/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</w:pPr>
      <w:r w:rsidRPr="00D16159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  <w:t>INTERFERENCE</w:t>
      </w:r>
    </w:p>
    <w:p w14:paraId="038F9388" w14:textId="65DB4EF8" w:rsidR="00D16159" w:rsidRPr="00D16159" w:rsidRDefault="00D16159" w:rsidP="00D1615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ovlivňování cílového jazyka jazykem originálu</w:t>
      </w:r>
    </w:p>
    <w:p w14:paraId="4C6C7D7F" w14:textId="79175982" w:rsidR="007323A5" w:rsidRPr="00D16159" w:rsidRDefault="007323A5" w:rsidP="007323A5">
      <w:pPr>
        <w:spacing w:after="0" w:line="240" w:lineRule="auto"/>
        <w:jc w:val="both"/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</w:pPr>
    </w:p>
    <w:p w14:paraId="0FD1D168" w14:textId="29717030" w:rsidR="007323A5" w:rsidRPr="00D16159" w:rsidRDefault="007323A5" w:rsidP="007323A5">
      <w:pPr>
        <w:spacing w:after="0" w:line="240" w:lineRule="auto"/>
        <w:jc w:val="both"/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</w:pPr>
      <w:r w:rsidRPr="00D16159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  <w:t>KOMPENZACE</w:t>
      </w:r>
    </w:p>
    <w:p w14:paraId="7FE9B115" w14:textId="00A0FB4D" w:rsidR="00D16159" w:rsidRPr="00D16159" w:rsidRDefault="00D16159" w:rsidP="00D1615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proces stylizace (náhrada příp. i na jiném místě v textu, např. u sl. hříček, vtipů aj.)</w:t>
      </w:r>
    </w:p>
    <w:p w14:paraId="46F597D8" w14:textId="56CF1208" w:rsidR="007323A5" w:rsidRDefault="007323A5" w:rsidP="007323A5">
      <w:p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</w:p>
    <w:p w14:paraId="60F3B191" w14:textId="3AD556CB" w:rsidR="007323A5" w:rsidRPr="00D16159" w:rsidRDefault="007323A5" w:rsidP="007323A5">
      <w:pPr>
        <w:spacing w:after="0" w:line="240" w:lineRule="auto"/>
        <w:jc w:val="both"/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</w:pPr>
      <w:r w:rsidRPr="00D16159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  <w:t>KONKRETIZACE</w:t>
      </w:r>
    </w:p>
    <w:p w14:paraId="256F8ED4" w14:textId="45B987D7" w:rsidR="00D16159" w:rsidRPr="00D16159" w:rsidRDefault="00D16159" w:rsidP="00D1615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záměna slova se širším významem za slovo s významem užším</w:t>
      </w:r>
    </w:p>
    <w:p w14:paraId="14D07A6E" w14:textId="1CF57F91" w:rsidR="007323A5" w:rsidRDefault="007323A5" w:rsidP="007323A5">
      <w:p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</w:p>
    <w:p w14:paraId="112B9A98" w14:textId="799D2F60" w:rsidR="007323A5" w:rsidRPr="00D16159" w:rsidRDefault="007323A5" w:rsidP="007323A5">
      <w:pPr>
        <w:spacing w:after="0" w:line="240" w:lineRule="auto"/>
        <w:jc w:val="both"/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</w:pPr>
      <w:r w:rsidRPr="00D16159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  <w:t>MODULACE</w:t>
      </w:r>
    </w:p>
    <w:p w14:paraId="1E2F61C6" w14:textId="7AAD8FB7" w:rsidR="00D16159" w:rsidRPr="00D16159" w:rsidRDefault="00D16159" w:rsidP="00D1615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záměna jednotkou cílového jazyka, jejíž význam se logicky vyvozuje z významu výchozí jednotky (tj. změna úhlu pohledu)</w:t>
      </w:r>
    </w:p>
    <w:p w14:paraId="271A58D9" w14:textId="38CF4E48" w:rsidR="007323A5" w:rsidRDefault="007323A5" w:rsidP="007323A5">
      <w:p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</w:p>
    <w:p w14:paraId="03FAE4A5" w14:textId="6F6F6500" w:rsidR="007323A5" w:rsidRPr="00D16159" w:rsidRDefault="007323A5" w:rsidP="007323A5">
      <w:pPr>
        <w:spacing w:after="0" w:line="240" w:lineRule="auto"/>
        <w:jc w:val="both"/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</w:pPr>
      <w:r w:rsidRPr="00D16159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  <w:t>SUBSTITUCE</w:t>
      </w:r>
    </w:p>
    <w:p w14:paraId="1F82A537" w14:textId="029E240F" w:rsidR="00D16159" w:rsidRPr="00D16159" w:rsidRDefault="00D16159" w:rsidP="00D1615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náhrada domácí analogií (hrozí adaptace, aktualizace</w:t>
      </w:r>
      <w:r w:rsidR="00966DEE"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!</w:t>
      </w:r>
      <w:r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)</w:t>
      </w:r>
    </w:p>
    <w:p w14:paraId="68A715EE" w14:textId="6D013D6D" w:rsidR="007323A5" w:rsidRDefault="007323A5" w:rsidP="007323A5">
      <w:p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</w:p>
    <w:p w14:paraId="639E6300" w14:textId="6480A16C" w:rsidR="007323A5" w:rsidRPr="00D16159" w:rsidRDefault="007323A5" w:rsidP="007323A5">
      <w:pPr>
        <w:spacing w:after="0" w:line="240" w:lineRule="auto"/>
        <w:jc w:val="both"/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</w:pPr>
      <w:r w:rsidRPr="00D16159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  <w:t>TRANSFORMACE</w:t>
      </w:r>
    </w:p>
    <w:p w14:paraId="35BD9F40" w14:textId="2EB8D9DF" w:rsidR="00D16159" w:rsidRDefault="00D16159" w:rsidP="00D1615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nejčastější postup</w:t>
      </w:r>
    </w:p>
    <w:p w14:paraId="048B028D" w14:textId="6CAB5C37" w:rsidR="00D16159" w:rsidRPr="00D16159" w:rsidRDefault="00D16159" w:rsidP="00D1615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 xml:space="preserve">větná stavba, výběr lex. a </w:t>
      </w:r>
      <w:proofErr w:type="spellStart"/>
      <w:r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fraz</w:t>
      </w:r>
      <w:proofErr w:type="spellEnd"/>
      <w:r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. prostředků</w:t>
      </w:r>
    </w:p>
    <w:p w14:paraId="16E80C11" w14:textId="5F23A1CB" w:rsidR="007323A5" w:rsidRDefault="007323A5" w:rsidP="007323A5">
      <w:p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</w:p>
    <w:p w14:paraId="7502DCBB" w14:textId="5D73C48F" w:rsidR="007323A5" w:rsidRPr="00D16159" w:rsidRDefault="007323A5" w:rsidP="00D16159">
      <w:pPr>
        <w:spacing w:after="0" w:line="240" w:lineRule="auto"/>
        <w:jc w:val="both"/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</w:pPr>
      <w:r w:rsidRPr="00D16159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FFFFF"/>
        </w:rPr>
        <w:t>TRANSKRIPCE</w:t>
      </w:r>
    </w:p>
    <w:p w14:paraId="3D488C59" w14:textId="4438A018" w:rsidR="00D16159" w:rsidRPr="00D16159" w:rsidRDefault="00D16159" w:rsidP="005C10A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FFFFF"/>
        </w:rPr>
      </w:pPr>
      <w:r w:rsidRPr="003900F0"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přepis z jednoho písma do druhého (napodobena zvuk. forma)</w:t>
      </w:r>
    </w:p>
    <w:sectPr w:rsidR="00D16159" w:rsidRPr="00D16159" w:rsidSect="003900F0">
      <w:footerReference w:type="default" r:id="rId8"/>
      <w:headerReference w:type="first" r:id="rId9"/>
      <w:footerReference w:type="first" r:id="rId10"/>
      <w:pgSz w:w="11906" w:h="16838" w:code="9"/>
      <w:pgMar w:top="2353" w:right="1416" w:bottom="1928" w:left="1276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FF36" w14:textId="77777777" w:rsidR="00DD74D7" w:rsidRDefault="00DD74D7">
      <w:pPr>
        <w:spacing w:after="0" w:line="240" w:lineRule="auto"/>
      </w:pPr>
      <w:r>
        <w:separator/>
      </w:r>
    </w:p>
  </w:endnote>
  <w:endnote w:type="continuationSeparator" w:id="0">
    <w:p w14:paraId="261133E8" w14:textId="77777777" w:rsidR="00DD74D7" w:rsidRDefault="00DD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60B" w14:textId="63A75C9A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3900F0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7818" w14:textId="77777777" w:rsidR="00CA321A" w:rsidRDefault="009533A6" w:rsidP="00D54496">
    <w:pPr>
      <w:pStyle w:val="Zpat-univerzita4dkyadresy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5C3EBED" wp14:editId="483EA52F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F43A4" id="Přímá spojnic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8E301B" w:rsidRPr="008E301B">
      <w:t>Masaryk University, Language Centre</w:t>
    </w:r>
  </w:p>
  <w:p w14:paraId="0D64BA84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Žerotínovo nám. 617/9, 601 77 Brno, Czech Republic, Location: Komenského nám. 220/2, 602 00 Brno</w:t>
    </w:r>
  </w:p>
  <w:p w14:paraId="6C5413A5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T: +420 549 49 6816, E: cjv@rect.muni.cz, 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D845" w14:textId="77777777" w:rsidR="00DD74D7" w:rsidRDefault="00DD74D7">
      <w:pPr>
        <w:spacing w:after="0" w:line="240" w:lineRule="auto"/>
      </w:pPr>
      <w:r>
        <w:separator/>
      </w:r>
    </w:p>
  </w:footnote>
  <w:footnote w:type="continuationSeparator" w:id="0">
    <w:p w14:paraId="4B3023A5" w14:textId="77777777" w:rsidR="00DD74D7" w:rsidRDefault="00DD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ED8B" w14:textId="77777777" w:rsidR="00D4417E" w:rsidRPr="006E7DD3" w:rsidRDefault="009533A6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87972B" wp14:editId="1EBF2C6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1762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7166453" wp14:editId="5B610746">
          <wp:simplePos x="0" y="0"/>
          <wp:positionH relativeFrom="page">
            <wp:posOffset>438150</wp:posOffset>
          </wp:positionH>
          <wp:positionV relativeFrom="page">
            <wp:posOffset>431800</wp:posOffset>
          </wp:positionV>
          <wp:extent cx="939165" cy="647700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EFD"/>
    <w:multiLevelType w:val="hybridMultilevel"/>
    <w:tmpl w:val="9522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18DA"/>
    <w:multiLevelType w:val="hybridMultilevel"/>
    <w:tmpl w:val="0CA68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A105C"/>
    <w:multiLevelType w:val="hybridMultilevel"/>
    <w:tmpl w:val="B0228DF8"/>
    <w:lvl w:ilvl="0" w:tplc="06E0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2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012CE"/>
    <w:multiLevelType w:val="hybridMultilevel"/>
    <w:tmpl w:val="D954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06F3"/>
    <w:multiLevelType w:val="hybridMultilevel"/>
    <w:tmpl w:val="A07A1562"/>
    <w:lvl w:ilvl="0" w:tplc="B460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8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E796D"/>
    <w:multiLevelType w:val="hybridMultilevel"/>
    <w:tmpl w:val="85B8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55C01"/>
    <w:multiLevelType w:val="hybridMultilevel"/>
    <w:tmpl w:val="FB8E1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C"/>
    <w:rsid w:val="00003AEB"/>
    <w:rsid w:val="00011F25"/>
    <w:rsid w:val="000218B9"/>
    <w:rsid w:val="000306AF"/>
    <w:rsid w:val="00042835"/>
    <w:rsid w:val="00055429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A4254"/>
    <w:rsid w:val="001A7E64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C518F"/>
    <w:rsid w:val="002D69EE"/>
    <w:rsid w:val="002E764E"/>
    <w:rsid w:val="00304F72"/>
    <w:rsid w:val="00310D63"/>
    <w:rsid w:val="00323952"/>
    <w:rsid w:val="00332338"/>
    <w:rsid w:val="0036682E"/>
    <w:rsid w:val="003739AD"/>
    <w:rsid w:val="00380A0F"/>
    <w:rsid w:val="003900F0"/>
    <w:rsid w:val="00394B2D"/>
    <w:rsid w:val="003B5F22"/>
    <w:rsid w:val="003C2B73"/>
    <w:rsid w:val="003D4425"/>
    <w:rsid w:val="003E1EB5"/>
    <w:rsid w:val="003E5A46"/>
    <w:rsid w:val="003F2066"/>
    <w:rsid w:val="004055F9"/>
    <w:rsid w:val="004067DE"/>
    <w:rsid w:val="0041218C"/>
    <w:rsid w:val="00420D0F"/>
    <w:rsid w:val="00421B09"/>
    <w:rsid w:val="0042387A"/>
    <w:rsid w:val="00447396"/>
    <w:rsid w:val="00466430"/>
    <w:rsid w:val="00490F37"/>
    <w:rsid w:val="004B5E58"/>
    <w:rsid w:val="004D2774"/>
    <w:rsid w:val="004F3B9D"/>
    <w:rsid w:val="00511E3C"/>
    <w:rsid w:val="00514B61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D0AE9"/>
    <w:rsid w:val="006E7DD3"/>
    <w:rsid w:val="00700BDD"/>
    <w:rsid w:val="00702F1D"/>
    <w:rsid w:val="00721AA4"/>
    <w:rsid w:val="007272DA"/>
    <w:rsid w:val="007323A5"/>
    <w:rsid w:val="0073428B"/>
    <w:rsid w:val="00742A86"/>
    <w:rsid w:val="00753B2A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01710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C3EAC"/>
    <w:rsid w:val="008E301B"/>
    <w:rsid w:val="008F5253"/>
    <w:rsid w:val="00920349"/>
    <w:rsid w:val="00920924"/>
    <w:rsid w:val="00927D65"/>
    <w:rsid w:val="0093108E"/>
    <w:rsid w:val="00935080"/>
    <w:rsid w:val="00940411"/>
    <w:rsid w:val="009533A6"/>
    <w:rsid w:val="009645A8"/>
    <w:rsid w:val="00966DEE"/>
    <w:rsid w:val="009929DF"/>
    <w:rsid w:val="00993F65"/>
    <w:rsid w:val="009A05B9"/>
    <w:rsid w:val="009A6148"/>
    <w:rsid w:val="009F27E4"/>
    <w:rsid w:val="00A02235"/>
    <w:rsid w:val="00A12B5A"/>
    <w:rsid w:val="00A1526D"/>
    <w:rsid w:val="00A2664C"/>
    <w:rsid w:val="00A27490"/>
    <w:rsid w:val="00A63644"/>
    <w:rsid w:val="00A71A6E"/>
    <w:rsid w:val="00A81F97"/>
    <w:rsid w:val="00AA6613"/>
    <w:rsid w:val="00AC2D36"/>
    <w:rsid w:val="00AC6B6B"/>
    <w:rsid w:val="00AD4F8E"/>
    <w:rsid w:val="00B43F1E"/>
    <w:rsid w:val="00B44F80"/>
    <w:rsid w:val="00B904AA"/>
    <w:rsid w:val="00B943CA"/>
    <w:rsid w:val="00BA4F4C"/>
    <w:rsid w:val="00BC1CE3"/>
    <w:rsid w:val="00BD70F4"/>
    <w:rsid w:val="00C06373"/>
    <w:rsid w:val="00C20847"/>
    <w:rsid w:val="00C3745F"/>
    <w:rsid w:val="00C44C72"/>
    <w:rsid w:val="00CA321A"/>
    <w:rsid w:val="00CC2597"/>
    <w:rsid w:val="00CC48E7"/>
    <w:rsid w:val="00CE5D2D"/>
    <w:rsid w:val="00D01C8E"/>
    <w:rsid w:val="00D03182"/>
    <w:rsid w:val="00D12066"/>
    <w:rsid w:val="00D140C3"/>
    <w:rsid w:val="00D15C5D"/>
    <w:rsid w:val="00D16159"/>
    <w:rsid w:val="00D24D3D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B0117"/>
    <w:rsid w:val="00DD74D7"/>
    <w:rsid w:val="00DE590E"/>
    <w:rsid w:val="00DF6D6D"/>
    <w:rsid w:val="00E02F97"/>
    <w:rsid w:val="00E05F2B"/>
    <w:rsid w:val="00E267D3"/>
    <w:rsid w:val="00E26CA3"/>
    <w:rsid w:val="00E344AA"/>
    <w:rsid w:val="00E43F09"/>
    <w:rsid w:val="00E52BB5"/>
    <w:rsid w:val="00E760BF"/>
    <w:rsid w:val="00E84342"/>
    <w:rsid w:val="00E94BD1"/>
    <w:rsid w:val="00EB0CFF"/>
    <w:rsid w:val="00EC00A8"/>
    <w:rsid w:val="00EC6F09"/>
    <w:rsid w:val="00EC70A0"/>
    <w:rsid w:val="00EF1356"/>
    <w:rsid w:val="00F1232B"/>
    <w:rsid w:val="00F327C5"/>
    <w:rsid w:val="00F32999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2F5F8"/>
  <w15:docId w15:val="{EBB43265-0067-44BB-A06F-F782050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BB5"/>
    <w:pPr>
      <w:spacing w:after="160" w:line="259" w:lineRule="auto"/>
    </w:p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E52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9A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9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2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5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eve&#269;kov&#225;\Downloads\cjv_univerzalni_dopis_en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9D2-A413-44E7-93B5-0B572B7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cjv_univerzalni_dopis_en_barva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Ševečková</dc:creator>
  <cp:lastModifiedBy>Monika Ševečková</cp:lastModifiedBy>
  <cp:revision>2</cp:revision>
  <cp:lastPrinted>2018-09-13T04:42:00Z</cp:lastPrinted>
  <dcterms:created xsi:type="dcterms:W3CDTF">2021-05-27T20:08:00Z</dcterms:created>
  <dcterms:modified xsi:type="dcterms:W3CDTF">2021-05-27T20:08:00Z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