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ECE" w14:textId="5BAE5E5A" w:rsidR="00D754D6" w:rsidRPr="00D754D6" w:rsidRDefault="00D754D6" w:rsidP="00D754D6">
      <w:pPr>
        <w:tabs>
          <w:tab w:val="num" w:pos="357"/>
        </w:tabs>
        <w:ind w:left="357" w:hanging="357"/>
        <w:rPr>
          <w:b/>
          <w:bCs/>
        </w:rPr>
      </w:pPr>
      <w:r w:rsidRPr="00D754D6">
        <w:rPr>
          <w:b/>
          <w:bCs/>
        </w:rPr>
        <w:t xml:space="preserve">René Descartes: </w:t>
      </w:r>
      <w:r w:rsidRPr="00D754D6">
        <w:rPr>
          <w:b/>
          <w:bCs/>
          <w:i/>
          <w:iCs/>
        </w:rPr>
        <w:t>Vášně duše</w:t>
      </w:r>
      <w:r w:rsidRPr="00D754D6">
        <w:rPr>
          <w:b/>
          <w:bCs/>
        </w:rPr>
        <w:t xml:space="preserve"> (</w:t>
      </w:r>
      <w:r w:rsidRPr="00D754D6">
        <w:rPr>
          <w:b/>
          <w:bCs/>
          <w:i/>
          <w:iCs/>
        </w:rPr>
        <w:t>Traité des passions de l’âme</w:t>
      </w:r>
      <w:r w:rsidRPr="00D754D6">
        <w:rPr>
          <w:b/>
          <w:bCs/>
        </w:rPr>
        <w:t>, 1649)</w:t>
      </w:r>
    </w:p>
    <w:p w14:paraId="3A9E2D93" w14:textId="77777777" w:rsidR="00D754D6" w:rsidRDefault="00D754D6" w:rsidP="00D754D6">
      <w:pPr>
        <w:tabs>
          <w:tab w:val="num" w:pos="357"/>
        </w:tabs>
        <w:ind w:left="357" w:hanging="357"/>
      </w:pPr>
    </w:p>
    <w:p w14:paraId="3DFEC9DB" w14:textId="1F843B76" w:rsidR="00D754D6" w:rsidRDefault="009D64C3" w:rsidP="009D64C3">
      <w:pPr>
        <w:tabs>
          <w:tab w:val="num" w:pos="357"/>
        </w:tabs>
      </w:pPr>
      <w:r>
        <w:t>Descartes vytváří v afektech racionální systém pomocí metody odvozené z analytické geometrie. D</w:t>
      </w:r>
      <w:r w:rsidR="00D754D6">
        <w:t>efinuje 6 prvotních afektů:</w:t>
      </w:r>
    </w:p>
    <w:p w14:paraId="1C55171C" w14:textId="521000B5" w:rsidR="00D754D6" w:rsidRPr="00B72E03" w:rsidRDefault="00B72E03" w:rsidP="00D754D6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údiv (</w:t>
      </w:r>
      <w:r w:rsidRPr="00B72E03">
        <w:rPr>
          <w:bCs/>
          <w:i/>
          <w:iCs/>
        </w:rPr>
        <w:t>admiration</w:t>
      </w:r>
      <w:r w:rsidRPr="00B72E03">
        <w:rPr>
          <w:bCs/>
        </w:rPr>
        <w:t>)</w:t>
      </w:r>
    </w:p>
    <w:p w14:paraId="2A2A904F" w14:textId="73D935DE" w:rsidR="00B72E03" w:rsidRPr="00B72E03" w:rsidRDefault="00B72E03" w:rsidP="00D754D6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láska (</w:t>
      </w:r>
      <w:r w:rsidRPr="00B72E03">
        <w:rPr>
          <w:bCs/>
          <w:i/>
          <w:iCs/>
        </w:rPr>
        <w:t>amour</w:t>
      </w:r>
      <w:r w:rsidRPr="00B72E03">
        <w:rPr>
          <w:bCs/>
        </w:rPr>
        <w:t>)</w:t>
      </w:r>
    </w:p>
    <w:p w14:paraId="741EE92D" w14:textId="322E913C" w:rsidR="00D754D6" w:rsidRPr="00B72E03" w:rsidRDefault="00D754D6" w:rsidP="00B72E03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nenávist (</w:t>
      </w:r>
      <w:r w:rsidRPr="00B72E03">
        <w:rPr>
          <w:bCs/>
          <w:i/>
          <w:iCs/>
        </w:rPr>
        <w:t>haine</w:t>
      </w:r>
      <w:r w:rsidRPr="00B72E03">
        <w:rPr>
          <w:bCs/>
        </w:rPr>
        <w:t>)</w:t>
      </w:r>
    </w:p>
    <w:p w14:paraId="60E46965" w14:textId="77777777" w:rsidR="00D754D6" w:rsidRPr="00B72E03" w:rsidRDefault="00D754D6" w:rsidP="00B72E03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touha (</w:t>
      </w:r>
      <w:r w:rsidRPr="00B72E03">
        <w:rPr>
          <w:bCs/>
          <w:i/>
          <w:iCs/>
        </w:rPr>
        <w:t>désir</w:t>
      </w:r>
      <w:r w:rsidRPr="00B72E03">
        <w:rPr>
          <w:bCs/>
        </w:rPr>
        <w:t>)</w:t>
      </w:r>
    </w:p>
    <w:p w14:paraId="35AC1FE2" w14:textId="77777777" w:rsidR="00D754D6" w:rsidRPr="00B72E03" w:rsidRDefault="00D754D6" w:rsidP="00B72E03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radost (</w:t>
      </w:r>
      <w:r w:rsidRPr="00B72E03">
        <w:rPr>
          <w:bCs/>
          <w:i/>
          <w:iCs/>
        </w:rPr>
        <w:t>joie</w:t>
      </w:r>
      <w:r w:rsidRPr="00B72E03">
        <w:rPr>
          <w:bCs/>
        </w:rPr>
        <w:t>)</w:t>
      </w:r>
    </w:p>
    <w:p w14:paraId="274FF2ED" w14:textId="77777777" w:rsidR="00D754D6" w:rsidRPr="00B72E03" w:rsidRDefault="00D754D6" w:rsidP="00B72E03">
      <w:pPr>
        <w:numPr>
          <w:ilvl w:val="0"/>
          <w:numId w:val="4"/>
        </w:numPr>
        <w:rPr>
          <w:bCs/>
        </w:rPr>
      </w:pPr>
      <w:r w:rsidRPr="00B72E03">
        <w:rPr>
          <w:bCs/>
        </w:rPr>
        <w:t>smutek (</w:t>
      </w:r>
      <w:r w:rsidRPr="00B72E03">
        <w:rPr>
          <w:bCs/>
          <w:i/>
          <w:iCs/>
        </w:rPr>
        <w:t>tristesse</w:t>
      </w:r>
      <w:r w:rsidRPr="00B72E03">
        <w:rPr>
          <w:bCs/>
        </w:rPr>
        <w:t>)</w:t>
      </w:r>
    </w:p>
    <w:p w14:paraId="41272F10" w14:textId="77777777" w:rsidR="00D754D6" w:rsidRPr="00B72E03" w:rsidRDefault="00D754D6" w:rsidP="00D754D6">
      <w:pPr>
        <w:tabs>
          <w:tab w:val="left" w:pos="426"/>
        </w:tabs>
        <w:autoSpaceDE w:val="0"/>
        <w:autoSpaceDN w:val="0"/>
        <w:adjustRightInd w:val="0"/>
        <w:rPr>
          <w:bCs/>
        </w:rPr>
      </w:pPr>
    </w:p>
    <w:p w14:paraId="3D8949DA" w14:textId="56E300E4" w:rsidR="00563679" w:rsidRPr="00101C07" w:rsidRDefault="00D754D6" w:rsidP="00D754D6">
      <w:r>
        <w:t>V</w:t>
      </w:r>
      <w:r w:rsidRPr="00101C07">
        <w:t>šechny ostatní jsou složeny z některých mezi těmito š</w:t>
      </w:r>
      <w:r>
        <w:t>esti nebo patří mezi jiné druhy.</w:t>
      </w:r>
    </w:p>
    <w:sectPr w:rsidR="00563679" w:rsidRPr="0010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C20"/>
    <w:multiLevelType w:val="multilevel"/>
    <w:tmpl w:val="82BA9F86"/>
    <w:numStyleLink w:val="Poznmky"/>
  </w:abstractNum>
  <w:abstractNum w:abstractNumId="1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DA87B02"/>
    <w:multiLevelType w:val="multilevel"/>
    <w:tmpl w:val="82BA9F86"/>
    <w:numStyleLink w:val="Poznmky"/>
  </w:abstractNum>
  <w:abstractNum w:abstractNumId="3" w15:restartNumberingAfterBreak="0">
    <w:nsid w:val="6501168F"/>
    <w:multiLevelType w:val="multilevel"/>
    <w:tmpl w:val="82BA9F86"/>
    <w:styleLink w:val="Poznmky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088792">
    <w:abstractNumId w:val="3"/>
  </w:num>
  <w:num w:numId="2" w16cid:durableId="1424187832">
    <w:abstractNumId w:val="2"/>
  </w:num>
  <w:num w:numId="3" w16cid:durableId="748190436">
    <w:abstractNumId w:val="1"/>
  </w:num>
  <w:num w:numId="4" w16cid:durableId="54548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20"/>
    <w:rsid w:val="004076F4"/>
    <w:rsid w:val="00563679"/>
    <w:rsid w:val="00940220"/>
    <w:rsid w:val="009D64C3"/>
    <w:rsid w:val="00A04C84"/>
    <w:rsid w:val="00B72E03"/>
    <w:rsid w:val="00D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6E8A"/>
  <w15:chartTrackingRefBased/>
  <w15:docId w15:val="{4FBD3427-4F9C-47A5-8886-085656E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4D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Poznmky">
    <w:name w:val="Poznámky"/>
    <w:basedOn w:val="Bezseznamu"/>
    <w:rsid w:val="00D754D6"/>
    <w:pPr>
      <w:numPr>
        <w:numId w:val="1"/>
      </w:numPr>
    </w:pPr>
  </w:style>
  <w:style w:type="paragraph" w:customStyle="1" w:styleId="odrky2">
    <w:name w:val="odrážky2"/>
    <w:basedOn w:val="Normln"/>
    <w:next w:val="Normln"/>
    <w:link w:val="odrky2Char"/>
    <w:qFormat/>
    <w:rsid w:val="00D754D6"/>
    <w:pPr>
      <w:widowControl/>
      <w:numPr>
        <w:numId w:val="3"/>
      </w:numPr>
    </w:pPr>
    <w:rPr>
      <w:rFonts w:ascii="Calibri" w:eastAsia="Calibri" w:hAnsi="Calibri"/>
      <w:szCs w:val="24"/>
      <w:lang w:eastAsia="en-US"/>
    </w:rPr>
  </w:style>
  <w:style w:type="character" w:customStyle="1" w:styleId="odrky2Char">
    <w:name w:val="odrážky2 Char"/>
    <w:link w:val="odrky2"/>
    <w:rsid w:val="00D754D6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6</cp:revision>
  <dcterms:created xsi:type="dcterms:W3CDTF">2023-12-18T10:48:00Z</dcterms:created>
  <dcterms:modified xsi:type="dcterms:W3CDTF">2023-12-21T10:07:00Z</dcterms:modified>
</cp:coreProperties>
</file>