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85DA" w14:textId="323ABB1F" w:rsidR="00A04C84" w:rsidRPr="00055295" w:rsidRDefault="00FB1A06" w:rsidP="00055295">
      <w:pPr>
        <w:pStyle w:val="Nadpis3"/>
        <w:ind w:left="708" w:firstLine="708"/>
        <w:rPr>
          <w:u w:val="single"/>
        </w:rPr>
      </w:pPr>
      <w:r w:rsidRPr="00055295">
        <w:rPr>
          <w:u w:val="single"/>
        </w:rPr>
        <w:t>HUDEBNĚ</w:t>
      </w:r>
      <w:r w:rsidR="007C03F0">
        <w:rPr>
          <w:u w:val="single"/>
        </w:rPr>
        <w:t>-</w:t>
      </w:r>
      <w:r w:rsidRPr="00055295">
        <w:rPr>
          <w:u w:val="single"/>
        </w:rPr>
        <w:t>RÉTORICKÉ FIGURY – VÝBĚR</w:t>
      </w:r>
    </w:p>
    <w:p w14:paraId="3EAE07E8" w14:textId="77777777" w:rsidR="00FB1A06" w:rsidRDefault="00FB1A06" w:rsidP="009E6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EA7F0" w14:textId="4656E709" w:rsidR="004F1F1D" w:rsidRPr="00E70CDD" w:rsidRDefault="004F1F1D" w:rsidP="009E6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Figury mají názvy řecké a latinské. Většinou se užívají řecké názvy.</w:t>
      </w:r>
    </w:p>
    <w:p w14:paraId="7CBE38E6" w14:textId="77777777" w:rsidR="004F1F1D" w:rsidRDefault="004F1F1D" w:rsidP="009E6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B3E713" w14:textId="3639C5B1" w:rsidR="008116D6" w:rsidRDefault="008116D6" w:rsidP="008116D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63181">
        <w:rPr>
          <w:rFonts w:ascii="Times New Roman" w:hAnsi="Times New Roman"/>
          <w:b/>
          <w:bCs/>
          <w:sz w:val="24"/>
          <w:szCs w:val="24"/>
          <w:u w:val="single"/>
        </w:rPr>
        <w:t>HYPERBATON</w:t>
      </w:r>
    </w:p>
    <w:p w14:paraId="75B47A4C" w14:textId="77777777" w:rsidR="008116D6" w:rsidRPr="00C053CB" w:rsidRDefault="008116D6" w:rsidP="008116D6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termín:</w:t>
      </w:r>
    </w:p>
    <w:p w14:paraId="27C4B0DE" w14:textId="77777777" w:rsidR="008116D6" w:rsidRPr="00C053CB" w:rsidRDefault="008116D6" w:rsidP="008116D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D63181">
        <w:rPr>
          <w:rFonts w:ascii="Times New Roman" w:hAnsi="Times New Roman"/>
          <w:bCs/>
          <w:i/>
          <w:sz w:val="24"/>
          <w:szCs w:val="24"/>
        </w:rPr>
        <w:t>hyperbaton</w:t>
      </w:r>
      <w:r>
        <w:rPr>
          <w:rFonts w:ascii="Times New Roman" w:hAnsi="Times New Roman"/>
          <w:bCs/>
          <w:sz w:val="24"/>
          <w:szCs w:val="24"/>
        </w:rPr>
        <w:t xml:space="preserve"> = </w:t>
      </w:r>
      <w:r w:rsidRPr="00D63181">
        <w:rPr>
          <w:rFonts w:ascii="Times New Roman" w:hAnsi="Times New Roman"/>
          <w:bCs/>
          <w:sz w:val="24"/>
          <w:szCs w:val="24"/>
        </w:rPr>
        <w:t>překročení</w:t>
      </w:r>
    </w:p>
    <w:p w14:paraId="3FC206D8" w14:textId="77777777" w:rsidR="008116D6" w:rsidRDefault="008116D6" w:rsidP="008116D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18D7047" w14:textId="1A2E9216" w:rsidR="008116D6" w:rsidRPr="00C053CB" w:rsidRDefault="00C309EC" w:rsidP="008116D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rétorika</w:t>
      </w:r>
      <w:r w:rsidR="008116D6">
        <w:rPr>
          <w:rFonts w:ascii="Times New Roman" w:hAnsi="Times New Roman"/>
          <w:b/>
          <w:bCs/>
          <w:sz w:val="24"/>
          <w:szCs w:val="24"/>
        </w:rPr>
        <w:t>:</w:t>
      </w:r>
    </w:p>
    <w:p w14:paraId="2CE8375C" w14:textId="3563BB76" w:rsidR="008116D6" w:rsidRPr="00D63181" w:rsidRDefault="008116D6" w:rsidP="008116D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přemístění slova</w:t>
      </w:r>
    </w:p>
    <w:p w14:paraId="63E76644" w14:textId="77777777" w:rsidR="00C309EC" w:rsidRPr="00C053CB" w:rsidRDefault="00C309EC" w:rsidP="00C309EC">
      <w:pPr>
        <w:pStyle w:val="odrky1"/>
        <w:numPr>
          <w:ilvl w:val="0"/>
          <w:numId w:val="5"/>
        </w:numPr>
        <w:rPr>
          <w:b/>
          <w:i/>
        </w:rPr>
      </w:pPr>
      <w:r w:rsidRPr="00D63181">
        <w:t>změna slovosledu, oddělení dvou slov, která k sobě syntakticky patří</w:t>
      </w:r>
    </w:p>
    <w:p w14:paraId="63A09E42" w14:textId="77777777" w:rsidR="008116D6" w:rsidRPr="00D63181" w:rsidRDefault="008116D6" w:rsidP="008116D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D63181">
        <w:rPr>
          <w:rFonts w:ascii="Times New Roman" w:hAnsi="Times New Roman"/>
          <w:bCs/>
          <w:sz w:val="24"/>
          <w:szCs w:val="24"/>
        </w:rPr>
        <w:t>často důvody kompoziční a estetické</w:t>
      </w:r>
    </w:p>
    <w:p w14:paraId="23E44204" w14:textId="77777777" w:rsidR="008116D6" w:rsidRPr="00624529" w:rsidRDefault="008116D6" w:rsidP="008116D6">
      <w:pPr>
        <w:pStyle w:val="odrky1"/>
        <w:numPr>
          <w:ilvl w:val="0"/>
          <w:numId w:val="0"/>
        </w:numPr>
        <w:ind w:left="357"/>
        <w:rPr>
          <w:b/>
          <w:iCs/>
        </w:rPr>
      </w:pPr>
      <w:r>
        <w:rPr>
          <w:iCs/>
        </w:rPr>
        <w:t>„</w:t>
      </w:r>
      <w:r w:rsidRPr="00624529">
        <w:rPr>
          <w:iCs/>
        </w:rPr>
        <w:t>Všiml jsem si, soudcové, že ve dvě byla celá žalobcova řeč rozdělena části (in duas divisam esse partes).</w:t>
      </w:r>
      <w:r>
        <w:rPr>
          <w:iCs/>
        </w:rPr>
        <w:t>“</w:t>
      </w:r>
    </w:p>
    <w:p w14:paraId="06C5467C" w14:textId="77777777" w:rsidR="008116D6" w:rsidRPr="00624529" w:rsidRDefault="008116D6" w:rsidP="008116D6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592DAAE8" w14:textId="77777777" w:rsidR="008116D6" w:rsidRPr="008A0B31" w:rsidRDefault="008116D6" w:rsidP="008116D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A0B31">
        <w:rPr>
          <w:rFonts w:ascii="Times New Roman" w:hAnsi="Times New Roman"/>
          <w:b/>
          <w:bCs/>
          <w:sz w:val="24"/>
          <w:szCs w:val="24"/>
        </w:rPr>
        <w:t>hudba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03E7ECCB" w14:textId="05DC3705" w:rsidR="008116D6" w:rsidRPr="00D567D6" w:rsidRDefault="008116D6" w:rsidP="008116D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0749">
        <w:rPr>
          <w:rFonts w:ascii="Times New Roman" w:hAnsi="Times New Roman"/>
          <w:sz w:val="24"/>
          <w:szCs w:val="24"/>
        </w:rPr>
        <w:t>přemístění tónu nebo motivu do jiné polohy</w:t>
      </w:r>
    </w:p>
    <w:p w14:paraId="3DE1D490" w14:textId="2D48B6FD" w:rsidR="008116D6" w:rsidRPr="00D567D6" w:rsidRDefault="008116D6" w:rsidP="00D567D6">
      <w:pPr>
        <w:pStyle w:val="odrky1"/>
      </w:pPr>
      <w:r w:rsidRPr="00D72534">
        <w:t xml:space="preserve">záměr: </w:t>
      </w:r>
      <w:r w:rsidRPr="00D567D6">
        <w:t>zdůraznění, vyzdvižení</w:t>
      </w:r>
    </w:p>
    <w:p w14:paraId="30F771AD" w14:textId="77777777" w:rsidR="00C309EC" w:rsidRDefault="00C309EC" w:rsidP="00C309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CDB106" w14:textId="77777777" w:rsidR="004E2EC2" w:rsidRDefault="00C309EC" w:rsidP="00C309E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Montev</w:t>
      </w:r>
      <w:r w:rsidR="00123008"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rdi: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Orfeo</w:t>
      </w:r>
      <w:r>
        <w:rPr>
          <w:rFonts w:ascii="Times New Roman" w:hAnsi="Times New Roman"/>
          <w:b/>
          <w:bCs/>
          <w:sz w:val="24"/>
          <w:szCs w:val="24"/>
        </w:rPr>
        <w:t xml:space="preserve">, 3. dějství </w:t>
      </w:r>
    </w:p>
    <w:p w14:paraId="28DD1E0B" w14:textId="631B9270" w:rsidR="00C309EC" w:rsidRPr="00C309EC" w:rsidRDefault="00C309EC" w:rsidP="004E2EC2">
      <w:pPr>
        <w:pStyle w:val="odrky1"/>
      </w:pPr>
      <w:r>
        <w:t>nápis na bráně pekelné:</w:t>
      </w:r>
    </w:p>
    <w:p w14:paraId="1BA46378" w14:textId="450F551B" w:rsidR="008116D6" w:rsidRPr="008A0B31" w:rsidRDefault="008116D6" w:rsidP="008116D6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„Lasciate ogni speranza, voi ch</w:t>
      </w:r>
      <w:r>
        <w:rPr>
          <w:rFonts w:ascii="Times New Roman" w:hAnsi="Times New Roman"/>
          <w:sz w:val="24"/>
          <w:szCs w:val="24"/>
          <w:lang w:val="it-IT"/>
        </w:rPr>
        <w:t>’</w:t>
      </w:r>
      <w:r w:rsidRPr="008A0B31">
        <w:rPr>
          <w:rFonts w:ascii="Times New Roman" w:hAnsi="Times New Roman"/>
          <w:sz w:val="24"/>
          <w:szCs w:val="24"/>
        </w:rPr>
        <w:t>entrate.“</w:t>
      </w:r>
      <w:r w:rsidR="00C309EC">
        <w:rPr>
          <w:rFonts w:ascii="Times New Roman" w:hAnsi="Times New Roman"/>
          <w:sz w:val="24"/>
          <w:szCs w:val="24"/>
        </w:rPr>
        <w:t xml:space="preserve"> (</w:t>
      </w:r>
      <w:r w:rsidR="004E2EC2">
        <w:rPr>
          <w:rFonts w:ascii="Times New Roman" w:hAnsi="Times New Roman"/>
          <w:sz w:val="24"/>
          <w:szCs w:val="24"/>
        </w:rPr>
        <w:t>„</w:t>
      </w:r>
      <w:r w:rsidR="00C309EC">
        <w:rPr>
          <w:rFonts w:ascii="Times New Roman" w:hAnsi="Times New Roman"/>
          <w:sz w:val="24"/>
          <w:szCs w:val="24"/>
        </w:rPr>
        <w:t>Zanechte veškeré naděje</w:t>
      </w:r>
      <w:r w:rsidR="00E977C0">
        <w:rPr>
          <w:rFonts w:ascii="Times New Roman" w:hAnsi="Times New Roman"/>
          <w:sz w:val="24"/>
          <w:szCs w:val="24"/>
        </w:rPr>
        <w:t>,</w:t>
      </w:r>
      <w:r w:rsidR="00C309EC">
        <w:rPr>
          <w:rFonts w:ascii="Times New Roman" w:hAnsi="Times New Roman"/>
          <w:sz w:val="24"/>
          <w:szCs w:val="24"/>
        </w:rPr>
        <w:t xml:space="preserve"> vy, kteří vcházíte.“)</w:t>
      </w:r>
    </w:p>
    <w:p w14:paraId="0C88AD31" w14:textId="77777777" w:rsidR="008116D6" w:rsidRPr="00D63181" w:rsidRDefault="008116D6" w:rsidP="008116D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268E5EC" w14:textId="77777777" w:rsidR="008116D6" w:rsidRPr="00D63181" w:rsidRDefault="008116D6" w:rsidP="008116D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D49869F" w14:textId="2B31501B" w:rsidR="008116D6" w:rsidRDefault="008116D6" w:rsidP="008116D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63181">
        <w:rPr>
          <w:rFonts w:ascii="Times New Roman" w:hAnsi="Times New Roman"/>
          <w:b/>
          <w:bCs/>
          <w:sz w:val="24"/>
          <w:szCs w:val="24"/>
          <w:u w:val="single"/>
        </w:rPr>
        <w:t>HYPERBOLA</w:t>
      </w:r>
    </w:p>
    <w:p w14:paraId="48BE4D37" w14:textId="77777777" w:rsidR="008116D6" w:rsidRPr="00A5659D" w:rsidRDefault="008116D6" w:rsidP="008116D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termín:</w:t>
      </w:r>
    </w:p>
    <w:p w14:paraId="47A50D73" w14:textId="77777777" w:rsidR="008116D6" w:rsidRPr="00860C21" w:rsidRDefault="008116D6" w:rsidP="008116D6">
      <w:pPr>
        <w:pStyle w:val="odrky1"/>
        <w:rPr>
          <w:b/>
          <w:i/>
        </w:rPr>
      </w:pPr>
      <w:r w:rsidRPr="008F0FCB">
        <w:rPr>
          <w:i/>
        </w:rPr>
        <w:t>hyperbolé</w:t>
      </w:r>
      <w:r>
        <w:t xml:space="preserve"> = </w:t>
      </w:r>
      <w:r w:rsidRPr="00D63181">
        <w:t>na</w:t>
      </w:r>
      <w:r>
        <w:t>dsázka</w:t>
      </w:r>
    </w:p>
    <w:p w14:paraId="71544967" w14:textId="77777777" w:rsidR="00860C21" w:rsidRDefault="00860C21" w:rsidP="00860C21">
      <w:pPr>
        <w:pStyle w:val="odrky1"/>
        <w:numPr>
          <w:ilvl w:val="0"/>
          <w:numId w:val="0"/>
        </w:numPr>
        <w:rPr>
          <w:iCs/>
        </w:rPr>
      </w:pPr>
    </w:p>
    <w:p w14:paraId="58309314" w14:textId="57B69F12" w:rsidR="00860C21" w:rsidRPr="00860C21" w:rsidRDefault="00860C21" w:rsidP="00860C21">
      <w:pPr>
        <w:pStyle w:val="odrky1"/>
        <w:numPr>
          <w:ilvl w:val="0"/>
          <w:numId w:val="0"/>
        </w:numPr>
        <w:rPr>
          <w:b/>
          <w:bCs/>
          <w:i/>
        </w:rPr>
      </w:pPr>
      <w:r>
        <w:rPr>
          <w:b/>
          <w:bCs/>
          <w:iCs/>
        </w:rPr>
        <w:t>rétorika:</w:t>
      </w:r>
    </w:p>
    <w:p w14:paraId="2201BFC8" w14:textId="77777777" w:rsidR="008116D6" w:rsidRPr="00D63181" w:rsidRDefault="008116D6" w:rsidP="008116D6">
      <w:pPr>
        <w:pStyle w:val="odrky1"/>
        <w:rPr>
          <w:b/>
          <w:i/>
        </w:rPr>
      </w:pPr>
      <w:r w:rsidRPr="00D63181">
        <w:t>tropus přehánějící některý rys, aby na něj upozornil</w:t>
      </w:r>
    </w:p>
    <w:p w14:paraId="38272EAD" w14:textId="77777777" w:rsidR="008116D6" w:rsidRDefault="008116D6" w:rsidP="008116D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3181">
        <w:rPr>
          <w:rFonts w:ascii="Times New Roman" w:hAnsi="Times New Roman"/>
          <w:sz w:val="24"/>
          <w:szCs w:val="24"/>
        </w:rPr>
        <w:t>zveličení pravdy (na soudě)</w:t>
      </w:r>
    </w:p>
    <w:p w14:paraId="52368694" w14:textId="77777777" w:rsidR="008116D6" w:rsidRPr="00955020" w:rsidRDefault="008116D6" w:rsidP="008116D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např. – </w:t>
      </w:r>
      <w:r w:rsidRPr="00955020">
        <w:rPr>
          <w:rFonts w:ascii="Times New Roman" w:hAnsi="Times New Roman"/>
          <w:bCs/>
          <w:sz w:val="24"/>
          <w:szCs w:val="24"/>
        </w:rPr>
        <w:t xml:space="preserve">říkáme více, než se stalo </w:t>
      </w:r>
    </w:p>
    <w:p w14:paraId="10D5AC8B" w14:textId="2F9DBB23" w:rsidR="008116D6" w:rsidRPr="00955020" w:rsidRDefault="008116D6" w:rsidP="008116D6">
      <w:pPr>
        <w:spacing w:after="0" w:line="240" w:lineRule="auto"/>
        <w:ind w:left="357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„</w:t>
      </w:r>
      <w:r w:rsidRPr="00955020">
        <w:rPr>
          <w:rFonts w:ascii="Times New Roman" w:hAnsi="Times New Roman"/>
          <w:bCs/>
          <w:iCs/>
          <w:sz w:val="24"/>
          <w:szCs w:val="24"/>
        </w:rPr>
        <w:t>Pozvracel kusy snědeného jídla svůj šat i celý tribunál.</w:t>
      </w:r>
      <w:r>
        <w:rPr>
          <w:rFonts w:ascii="Times New Roman" w:hAnsi="Times New Roman"/>
          <w:bCs/>
          <w:iCs/>
          <w:sz w:val="24"/>
          <w:szCs w:val="24"/>
        </w:rPr>
        <w:t>“</w:t>
      </w:r>
      <w:r w:rsidR="00860C21">
        <w:rPr>
          <w:rFonts w:ascii="Times New Roman" w:hAnsi="Times New Roman"/>
          <w:bCs/>
          <w:iCs/>
          <w:sz w:val="24"/>
          <w:szCs w:val="24"/>
        </w:rPr>
        <w:t xml:space="preserve"> (Quintilianus)</w:t>
      </w:r>
    </w:p>
    <w:p w14:paraId="7048FCA0" w14:textId="77777777" w:rsidR="008116D6" w:rsidRPr="00255D86" w:rsidRDefault="008116D6" w:rsidP="008116D6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3B1085CE" w14:textId="77777777" w:rsidR="008116D6" w:rsidRPr="00255D86" w:rsidRDefault="008116D6" w:rsidP="008116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5D86">
        <w:rPr>
          <w:rFonts w:ascii="Times New Roman" w:hAnsi="Times New Roman"/>
          <w:b/>
          <w:sz w:val="24"/>
          <w:szCs w:val="24"/>
        </w:rPr>
        <w:t>hudba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41B92398" w14:textId="77777777" w:rsidR="008116D6" w:rsidRPr="00D63181" w:rsidRDefault="008116D6" w:rsidP="008116D6">
      <w:pPr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63181">
        <w:rPr>
          <w:rFonts w:ascii="Times New Roman" w:hAnsi="Times New Roman"/>
          <w:sz w:val="24"/>
          <w:szCs w:val="24"/>
        </w:rPr>
        <w:t>překročení rozsahu hlasu směrem nahoru</w:t>
      </w:r>
    </w:p>
    <w:p w14:paraId="769749D2" w14:textId="77777777" w:rsidR="008116D6" w:rsidRDefault="008116D6" w:rsidP="008116D6">
      <w:pPr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63181">
        <w:rPr>
          <w:rFonts w:ascii="Times New Roman" w:hAnsi="Times New Roman"/>
          <w:sz w:val="24"/>
          <w:szCs w:val="24"/>
        </w:rPr>
        <w:t>překročení rozsahu směrem dolů</w:t>
      </w:r>
    </w:p>
    <w:p w14:paraId="104E3CB9" w14:textId="77777777" w:rsidR="009A176F" w:rsidRDefault="009A176F" w:rsidP="009A176F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F4A388" w14:textId="77777777" w:rsidR="009A176F" w:rsidRDefault="009A176F" w:rsidP="009A176F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A89BB8" w14:textId="4B82296C" w:rsidR="00105A71" w:rsidRPr="00D63181" w:rsidRDefault="00105A71" w:rsidP="00105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3181">
        <w:rPr>
          <w:rFonts w:ascii="Times New Roman" w:hAnsi="Times New Roman"/>
          <w:b/>
          <w:sz w:val="24"/>
          <w:szCs w:val="24"/>
          <w:u w:val="single"/>
        </w:rPr>
        <w:t>EXCLAMATIO</w:t>
      </w:r>
    </w:p>
    <w:p w14:paraId="2E6A98FE" w14:textId="77777777" w:rsidR="00105A71" w:rsidRPr="004D2232" w:rsidRDefault="00105A71" w:rsidP="00105A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termín:</w:t>
      </w:r>
    </w:p>
    <w:p w14:paraId="4A7C1620" w14:textId="018108DF" w:rsidR="00105A71" w:rsidRPr="00D63181" w:rsidRDefault="00105A71" w:rsidP="00105A71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exclamatio</w:t>
      </w:r>
      <w:r w:rsidRPr="00D631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=</w:t>
      </w:r>
      <w:r w:rsidRPr="00D63181">
        <w:rPr>
          <w:rFonts w:ascii="Times New Roman" w:hAnsi="Times New Roman"/>
          <w:sz w:val="24"/>
          <w:szCs w:val="24"/>
        </w:rPr>
        <w:t xml:space="preserve"> výkřik, zvolání</w:t>
      </w:r>
    </w:p>
    <w:p w14:paraId="0F1B9024" w14:textId="77777777" w:rsidR="00105A71" w:rsidRPr="00D63181" w:rsidRDefault="00105A71" w:rsidP="00105A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756DBA" w14:textId="77777777" w:rsidR="00105A71" w:rsidRDefault="00105A71" w:rsidP="00105A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94461">
        <w:rPr>
          <w:rFonts w:ascii="Times New Roman" w:hAnsi="Times New Roman"/>
          <w:b/>
          <w:sz w:val="24"/>
          <w:szCs w:val="24"/>
        </w:rPr>
        <w:t>hudba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46FF3856" w14:textId="77777777" w:rsidR="00105A71" w:rsidRPr="00D63181" w:rsidRDefault="00105A71" w:rsidP="00105A7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3181">
        <w:rPr>
          <w:rFonts w:ascii="Times New Roman" w:hAnsi="Times New Roman"/>
          <w:sz w:val="24"/>
          <w:szCs w:val="24"/>
        </w:rPr>
        <w:t>zpravidla sextový skok směrem nahoru</w:t>
      </w:r>
    </w:p>
    <w:p w14:paraId="482104D2" w14:textId="7D2C1231" w:rsidR="00105A71" w:rsidRDefault="00105A71" w:rsidP="00105A7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3181">
        <w:rPr>
          <w:rFonts w:ascii="Times New Roman" w:hAnsi="Times New Roman"/>
          <w:sz w:val="24"/>
          <w:szCs w:val="24"/>
        </w:rPr>
        <w:t>může přesáhnout septimu i oktávu (až n</w:t>
      </w:r>
      <w:r w:rsidR="0012016E">
        <w:rPr>
          <w:rFonts w:ascii="Times New Roman" w:hAnsi="Times New Roman"/>
          <w:sz w:val="24"/>
          <w:szCs w:val="24"/>
        </w:rPr>
        <w:t>ó</w:t>
      </w:r>
      <w:r w:rsidRPr="00D63181">
        <w:rPr>
          <w:rFonts w:ascii="Times New Roman" w:hAnsi="Times New Roman"/>
          <w:sz w:val="24"/>
          <w:szCs w:val="24"/>
        </w:rPr>
        <w:t>na)</w:t>
      </w:r>
    </w:p>
    <w:p w14:paraId="35C2D45E" w14:textId="77777777" w:rsidR="00105A71" w:rsidRDefault="00105A71" w:rsidP="00105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59D917" w14:textId="77777777" w:rsidR="00105A71" w:rsidRPr="004D2232" w:rsidRDefault="00105A71" w:rsidP="00105A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D2232">
        <w:rPr>
          <w:rFonts w:ascii="Times New Roman" w:hAnsi="Times New Roman"/>
          <w:b/>
          <w:sz w:val="24"/>
          <w:szCs w:val="24"/>
        </w:rPr>
        <w:t xml:space="preserve">vyjadřuje: </w:t>
      </w:r>
    </w:p>
    <w:p w14:paraId="27EA1103" w14:textId="77777777" w:rsidR="00105A71" w:rsidRDefault="00105A71" w:rsidP="00105A71">
      <w:pPr>
        <w:pStyle w:val="odrky1"/>
      </w:pPr>
      <w:r>
        <w:lastRenderedPageBreak/>
        <w:t>velké emoce:</w:t>
      </w:r>
      <w:r w:rsidRPr="00F3060A">
        <w:t xml:space="preserve"> </w:t>
      </w:r>
    </w:p>
    <w:p w14:paraId="599B68C5" w14:textId="77777777" w:rsidR="00105A71" w:rsidRDefault="00105A71" w:rsidP="00105A71">
      <w:pPr>
        <w:pStyle w:val="odrky2"/>
        <w:rPr>
          <w:rFonts w:ascii="Times New Roman" w:hAnsi="Times New Roman"/>
        </w:rPr>
      </w:pPr>
      <w:r>
        <w:rPr>
          <w:rFonts w:ascii="Times New Roman" w:hAnsi="Times New Roman"/>
        </w:rPr>
        <w:t>smutek</w:t>
      </w:r>
    </w:p>
    <w:p w14:paraId="3A0F2EC0" w14:textId="77777777" w:rsidR="00105A71" w:rsidRDefault="00105A71" w:rsidP="00105A71">
      <w:pPr>
        <w:pStyle w:val="odrky2"/>
        <w:rPr>
          <w:rFonts w:ascii="Times New Roman" w:hAnsi="Times New Roman"/>
        </w:rPr>
      </w:pPr>
      <w:r w:rsidRPr="004D2232">
        <w:rPr>
          <w:rFonts w:ascii="Times New Roman" w:hAnsi="Times New Roman"/>
        </w:rPr>
        <w:t>ro</w:t>
      </w:r>
      <w:r>
        <w:rPr>
          <w:rFonts w:ascii="Times New Roman" w:hAnsi="Times New Roman"/>
        </w:rPr>
        <w:t>zrušení</w:t>
      </w:r>
    </w:p>
    <w:p w14:paraId="738145C7" w14:textId="77777777" w:rsidR="00105A71" w:rsidRPr="004D2232" w:rsidRDefault="00105A71" w:rsidP="00105A71">
      <w:pPr>
        <w:pStyle w:val="odrky2"/>
        <w:rPr>
          <w:rFonts w:ascii="Times New Roman" w:hAnsi="Times New Roman"/>
        </w:rPr>
      </w:pPr>
      <w:r w:rsidRPr="004D2232">
        <w:rPr>
          <w:rFonts w:ascii="Times New Roman" w:hAnsi="Times New Roman"/>
        </w:rPr>
        <w:t xml:space="preserve">výkřik bolesti, žalu </w:t>
      </w:r>
    </w:p>
    <w:p w14:paraId="415ECED1" w14:textId="11BDE7D7" w:rsidR="00105A71" w:rsidRPr="001D1F1B" w:rsidRDefault="00105A71" w:rsidP="00105A71">
      <w:pPr>
        <w:pStyle w:val="odrky2"/>
        <w:rPr>
          <w:rFonts w:ascii="Times New Roman" w:hAnsi="Times New Roman"/>
        </w:rPr>
      </w:pPr>
      <w:r w:rsidRPr="004D2232">
        <w:rPr>
          <w:rFonts w:ascii="Times New Roman" w:hAnsi="Times New Roman"/>
        </w:rPr>
        <w:t>např. zvolání</w:t>
      </w:r>
      <w:r w:rsidRPr="001D1F1B">
        <w:rPr>
          <w:rFonts w:ascii="Times New Roman" w:hAnsi="Times New Roman"/>
        </w:rPr>
        <w:t xml:space="preserve"> </w:t>
      </w:r>
      <w:r w:rsidR="001D1F1B">
        <w:rPr>
          <w:rFonts w:ascii="Times New Roman" w:hAnsi="Times New Roman"/>
        </w:rPr>
        <w:t>„</w:t>
      </w:r>
      <w:r w:rsidRPr="001D1F1B">
        <w:rPr>
          <w:rFonts w:ascii="Times New Roman" w:hAnsi="Times New Roman"/>
        </w:rPr>
        <w:t>Erbarm es Gott!</w:t>
      </w:r>
      <w:r w:rsidR="001D1F1B">
        <w:rPr>
          <w:rFonts w:ascii="Times New Roman" w:hAnsi="Times New Roman"/>
        </w:rPr>
        <w:t>“</w:t>
      </w:r>
      <w:r w:rsidRPr="001D1F1B">
        <w:rPr>
          <w:rFonts w:ascii="Times New Roman" w:hAnsi="Times New Roman"/>
        </w:rPr>
        <w:t xml:space="preserve">, </w:t>
      </w:r>
      <w:r w:rsidR="001D1F1B">
        <w:rPr>
          <w:rFonts w:ascii="Times New Roman" w:hAnsi="Times New Roman"/>
        </w:rPr>
        <w:t>„</w:t>
      </w:r>
      <w:r w:rsidRPr="001D1F1B">
        <w:rPr>
          <w:rFonts w:ascii="Times New Roman" w:hAnsi="Times New Roman"/>
        </w:rPr>
        <w:t>Eli, Eli, lama asabthani!</w:t>
      </w:r>
      <w:r w:rsidR="001D1F1B">
        <w:rPr>
          <w:rFonts w:ascii="Times New Roman" w:hAnsi="Times New Roman"/>
        </w:rPr>
        <w:t>“</w:t>
      </w:r>
    </w:p>
    <w:p w14:paraId="6D30F493" w14:textId="4A4022FE" w:rsidR="00105A71" w:rsidRPr="00D63181" w:rsidRDefault="00105A71" w:rsidP="00105A71">
      <w:pPr>
        <w:pStyle w:val="odrky1"/>
      </w:pPr>
      <w:r w:rsidRPr="00D63181">
        <w:t>ďáb</w:t>
      </w:r>
      <w:r>
        <w:t>la</w:t>
      </w:r>
    </w:p>
    <w:p w14:paraId="0A23A4A4" w14:textId="77777777" w:rsidR="00105A71" w:rsidRDefault="00105A71" w:rsidP="00105A71">
      <w:pPr>
        <w:pStyle w:val="odrky1"/>
        <w:numPr>
          <w:ilvl w:val="0"/>
          <w:numId w:val="0"/>
        </w:numPr>
        <w:ind w:left="357" w:hanging="357"/>
        <w:rPr>
          <w:b/>
          <w:bCs/>
          <w:u w:val="single"/>
        </w:rPr>
      </w:pPr>
    </w:p>
    <w:p w14:paraId="146FD729" w14:textId="77777777" w:rsidR="00105A71" w:rsidRDefault="00105A71" w:rsidP="00105A71">
      <w:pPr>
        <w:pStyle w:val="odrky1"/>
        <w:numPr>
          <w:ilvl w:val="0"/>
          <w:numId w:val="0"/>
        </w:numPr>
        <w:ind w:left="357" w:hanging="357"/>
        <w:rPr>
          <w:b/>
          <w:bCs/>
          <w:u w:val="single"/>
        </w:rPr>
      </w:pPr>
    </w:p>
    <w:p w14:paraId="219E007C" w14:textId="6DE0457F" w:rsidR="00105A71" w:rsidRDefault="00105A71" w:rsidP="00105A7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63181">
        <w:rPr>
          <w:rFonts w:ascii="Times New Roman" w:hAnsi="Times New Roman"/>
          <w:b/>
          <w:sz w:val="24"/>
          <w:szCs w:val="24"/>
          <w:u w:val="single"/>
        </w:rPr>
        <w:t>EMFÁZE</w:t>
      </w:r>
    </w:p>
    <w:p w14:paraId="5D831124" w14:textId="2C839696" w:rsidR="00C81F14" w:rsidRPr="00C81F14" w:rsidRDefault="00C81F14" w:rsidP="00105A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termín:</w:t>
      </w:r>
    </w:p>
    <w:p w14:paraId="28892855" w14:textId="33D678CC" w:rsidR="00105A71" w:rsidRPr="00C81F14" w:rsidRDefault="00105A71" w:rsidP="00C81F14">
      <w:pPr>
        <w:pStyle w:val="odrky1"/>
        <w:rPr>
          <w:bCs/>
          <w:i/>
          <w:iCs/>
        </w:rPr>
      </w:pPr>
      <w:r w:rsidRPr="00C81F14">
        <w:rPr>
          <w:i/>
          <w:iCs/>
        </w:rPr>
        <w:t>emfasis</w:t>
      </w:r>
      <w:r w:rsidR="00C81F14">
        <w:t xml:space="preserve"> = </w:t>
      </w:r>
      <w:r>
        <w:t>zdůraznění</w:t>
      </w:r>
    </w:p>
    <w:p w14:paraId="2A8671D5" w14:textId="77777777" w:rsidR="00105A71" w:rsidRDefault="00105A71" w:rsidP="00105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C9C496" w14:textId="05FB7B90" w:rsidR="00105A71" w:rsidRPr="000D28B8" w:rsidRDefault="007B7E70" w:rsidP="00105A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rétorika</w:t>
      </w:r>
      <w:r w:rsidR="00105A71" w:rsidRPr="000D28B8">
        <w:rPr>
          <w:rFonts w:ascii="Times New Roman" w:hAnsi="Times New Roman"/>
          <w:b/>
          <w:sz w:val="24"/>
          <w:szCs w:val="24"/>
        </w:rPr>
        <w:t>:</w:t>
      </w:r>
    </w:p>
    <w:p w14:paraId="1187578E" w14:textId="4630D745" w:rsidR="00105A71" w:rsidRPr="00D63181" w:rsidRDefault="00105A71" w:rsidP="00105A7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3181">
        <w:rPr>
          <w:rFonts w:ascii="Times New Roman" w:hAnsi="Times New Roman"/>
          <w:sz w:val="24"/>
          <w:szCs w:val="24"/>
        </w:rPr>
        <w:t>naznačení, že jde o víc, než se říká</w:t>
      </w:r>
    </w:p>
    <w:p w14:paraId="1036AABF" w14:textId="77777777" w:rsidR="00105A71" w:rsidRPr="000D28B8" w:rsidRDefault="00105A71" w:rsidP="00105A7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28B8">
        <w:rPr>
          <w:rFonts w:ascii="Times New Roman" w:hAnsi="Times New Roman"/>
          <w:sz w:val="24"/>
          <w:szCs w:val="24"/>
        </w:rPr>
        <w:t>v nějakém výroku se najde nějaký skrytý smysl:</w:t>
      </w:r>
    </w:p>
    <w:p w14:paraId="1C4128CC" w14:textId="77777777" w:rsidR="00105A71" w:rsidRPr="000D28B8" w:rsidRDefault="00105A71" w:rsidP="00105A71">
      <w:pPr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  <w:r w:rsidRPr="000D28B8">
        <w:rPr>
          <w:rFonts w:ascii="Times New Roman" w:hAnsi="Times New Roman"/>
          <w:sz w:val="24"/>
          <w:szCs w:val="24"/>
        </w:rPr>
        <w:t>„Proč jsem nesměla životem jít jak zvířata lesní,</w:t>
      </w:r>
    </w:p>
    <w:p w14:paraId="0AC6D18F" w14:textId="77777777" w:rsidR="00105A71" w:rsidRPr="000D28B8" w:rsidRDefault="00105A71" w:rsidP="00105A71">
      <w:pPr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  <w:r w:rsidRPr="000D28B8">
        <w:rPr>
          <w:rFonts w:ascii="Times New Roman" w:hAnsi="Times New Roman"/>
          <w:sz w:val="24"/>
          <w:szCs w:val="24"/>
        </w:rPr>
        <w:t>bez viny, bez manželství?“ (Vergilius)</w:t>
      </w:r>
    </w:p>
    <w:p w14:paraId="08621E50" w14:textId="77777777" w:rsidR="00105A71" w:rsidRPr="000D28B8" w:rsidRDefault="00105A71" w:rsidP="00105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31A1DA" w14:textId="77777777" w:rsidR="00105A71" w:rsidRPr="000D28B8" w:rsidRDefault="00105A71" w:rsidP="00105A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28B8">
        <w:rPr>
          <w:rFonts w:ascii="Times New Roman" w:hAnsi="Times New Roman"/>
          <w:b/>
          <w:sz w:val="24"/>
          <w:szCs w:val="24"/>
        </w:rPr>
        <w:t>hudba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566616B7" w14:textId="77777777" w:rsidR="00105A71" w:rsidRPr="00D63181" w:rsidRDefault="00105A71" w:rsidP="00105A71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3181">
        <w:rPr>
          <w:rFonts w:ascii="Times New Roman" w:hAnsi="Times New Roman"/>
          <w:sz w:val="24"/>
          <w:szCs w:val="24"/>
        </w:rPr>
        <w:t>figury zdůrazňující nebo opakující</w:t>
      </w:r>
    </w:p>
    <w:p w14:paraId="25824AEA" w14:textId="77777777" w:rsidR="00105A71" w:rsidRPr="00D63181" w:rsidRDefault="00105A71" w:rsidP="00105A71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3181">
        <w:rPr>
          <w:rFonts w:ascii="Times New Roman" w:hAnsi="Times New Roman"/>
          <w:sz w:val="24"/>
          <w:szCs w:val="24"/>
        </w:rPr>
        <w:t>úzké propojení na rétorické figury</w:t>
      </w:r>
    </w:p>
    <w:p w14:paraId="1280C415" w14:textId="77777777" w:rsidR="00105A71" w:rsidRPr="00D63181" w:rsidRDefault="00105A71" w:rsidP="00105A71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3181">
        <w:rPr>
          <w:rFonts w:ascii="Times New Roman" w:hAnsi="Times New Roman"/>
          <w:sz w:val="24"/>
          <w:szCs w:val="24"/>
        </w:rPr>
        <w:t>opakování určitého slova nebo skupiny slov</w:t>
      </w:r>
    </w:p>
    <w:p w14:paraId="55D81FB1" w14:textId="77777777" w:rsidR="009A176F" w:rsidRDefault="009A176F" w:rsidP="009A176F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4E0D85" w14:textId="77777777" w:rsidR="004537F9" w:rsidRDefault="004537F9" w:rsidP="009A176F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25ABE5" w14:textId="39055B05" w:rsidR="00F00B5B" w:rsidRPr="00D63181" w:rsidRDefault="00F00B5B" w:rsidP="00F00B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HYPOT</w:t>
      </w:r>
      <w:r w:rsidR="007E0A34">
        <w:rPr>
          <w:rFonts w:ascii="Times New Roman" w:hAnsi="Times New Roman"/>
          <w:b/>
          <w:sz w:val="24"/>
          <w:szCs w:val="24"/>
          <w:u w:val="single"/>
        </w:rPr>
        <w:t>Y</w:t>
      </w:r>
      <w:r w:rsidRPr="003C3704">
        <w:rPr>
          <w:rFonts w:ascii="Times New Roman" w:hAnsi="Times New Roman"/>
          <w:b/>
          <w:sz w:val="24"/>
          <w:szCs w:val="24"/>
          <w:u w:val="single"/>
        </w:rPr>
        <w:t>P</w:t>
      </w:r>
      <w:r w:rsidR="007E0A34">
        <w:rPr>
          <w:rFonts w:ascii="Times New Roman" w:hAnsi="Times New Roman"/>
          <w:b/>
          <w:sz w:val="24"/>
          <w:szCs w:val="24"/>
          <w:u w:val="single"/>
        </w:rPr>
        <w:t>O</w:t>
      </w:r>
      <w:r w:rsidRPr="003C3704">
        <w:rPr>
          <w:rFonts w:ascii="Times New Roman" w:hAnsi="Times New Roman"/>
          <w:b/>
          <w:sz w:val="24"/>
          <w:szCs w:val="24"/>
          <w:u w:val="single"/>
        </w:rPr>
        <w:t>SIS</w:t>
      </w:r>
    </w:p>
    <w:p w14:paraId="28402EAF" w14:textId="13021D2E" w:rsidR="00F00B5B" w:rsidRPr="00B0397E" w:rsidRDefault="006F027E" w:rsidP="00F00B5B">
      <w:pPr>
        <w:pStyle w:val="odrky1"/>
        <w:numPr>
          <w:ilvl w:val="0"/>
          <w:numId w:val="0"/>
        </w:numPr>
        <w:ind w:left="357" w:hanging="357"/>
        <w:rPr>
          <w:b/>
          <w:bCs/>
        </w:rPr>
      </w:pPr>
      <w:r>
        <w:rPr>
          <w:b/>
          <w:bCs/>
        </w:rPr>
        <w:t>termín</w:t>
      </w:r>
      <w:r w:rsidR="00F00B5B">
        <w:rPr>
          <w:b/>
          <w:bCs/>
        </w:rPr>
        <w:t>:</w:t>
      </w:r>
    </w:p>
    <w:p w14:paraId="414BB5C8" w14:textId="12B720A1" w:rsidR="00F00B5B" w:rsidRPr="00083414" w:rsidRDefault="00F00B5B" w:rsidP="00F00B5B">
      <w:pPr>
        <w:pStyle w:val="odrky1"/>
      </w:pPr>
      <w:r w:rsidRPr="002D18F7">
        <w:rPr>
          <w:i/>
        </w:rPr>
        <w:t>hypot</w:t>
      </w:r>
      <w:r w:rsidR="007E0A34">
        <w:rPr>
          <w:i/>
        </w:rPr>
        <w:t>y</w:t>
      </w:r>
      <w:r w:rsidRPr="002D18F7">
        <w:rPr>
          <w:i/>
        </w:rPr>
        <w:t>posis</w:t>
      </w:r>
      <w:r>
        <w:t xml:space="preserve"> = zobrazení, vyobrazení</w:t>
      </w:r>
    </w:p>
    <w:p w14:paraId="2FD2CABA" w14:textId="77777777" w:rsidR="00F00B5B" w:rsidRDefault="00F00B5B" w:rsidP="00F00B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B80B13" w14:textId="3E0A4DB4" w:rsidR="00F00B5B" w:rsidRPr="00B0397E" w:rsidRDefault="006F027E" w:rsidP="00F00B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rétorika</w:t>
      </w:r>
      <w:r w:rsidR="00F00B5B">
        <w:rPr>
          <w:rFonts w:ascii="Times New Roman" w:hAnsi="Times New Roman"/>
          <w:b/>
          <w:sz w:val="24"/>
          <w:szCs w:val="24"/>
        </w:rPr>
        <w:t>:</w:t>
      </w:r>
    </w:p>
    <w:p w14:paraId="37BE8073" w14:textId="199A1C25" w:rsidR="00F00B5B" w:rsidRPr="006F027E" w:rsidRDefault="00F00B5B" w:rsidP="00F00B5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3181">
        <w:rPr>
          <w:rFonts w:ascii="Times New Roman" w:hAnsi="Times New Roman"/>
          <w:sz w:val="24"/>
          <w:szCs w:val="24"/>
        </w:rPr>
        <w:t xml:space="preserve">neoznamuje </w:t>
      </w:r>
      <w:r>
        <w:rPr>
          <w:rFonts w:ascii="Times New Roman" w:hAnsi="Times New Roman"/>
          <w:sz w:val="24"/>
          <w:szCs w:val="24"/>
        </w:rPr>
        <w:t>se, že se něco stalo</w:t>
      </w:r>
      <w:r w:rsidR="006F027E">
        <w:rPr>
          <w:rFonts w:ascii="Times New Roman" w:hAnsi="Times New Roman"/>
          <w:sz w:val="24"/>
          <w:szCs w:val="24"/>
        </w:rPr>
        <w:t>, ale</w:t>
      </w:r>
      <w:r>
        <w:rPr>
          <w:rFonts w:ascii="Times New Roman" w:hAnsi="Times New Roman"/>
          <w:sz w:val="24"/>
          <w:szCs w:val="24"/>
        </w:rPr>
        <w:t xml:space="preserve"> předvádí se, jak se to stalo </w:t>
      </w:r>
    </w:p>
    <w:p w14:paraId="5337779B" w14:textId="77777777" w:rsidR="00F00B5B" w:rsidRPr="00D63181" w:rsidRDefault="00F00B5B" w:rsidP="00F00B5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3181">
        <w:rPr>
          <w:rFonts w:ascii="Times New Roman" w:hAnsi="Times New Roman"/>
          <w:sz w:val="24"/>
          <w:szCs w:val="24"/>
        </w:rPr>
        <w:t>takové vyjádření věcí, že se člověku spíš zdá, že je vidí, než že o nich slyší:</w:t>
      </w:r>
    </w:p>
    <w:p w14:paraId="11F463D5" w14:textId="77777777" w:rsidR="00F00B5B" w:rsidRPr="00D63181" w:rsidRDefault="00F00B5B" w:rsidP="00F00B5B">
      <w:pPr>
        <w:pStyle w:val="odrky1"/>
        <w:numPr>
          <w:ilvl w:val="0"/>
          <w:numId w:val="0"/>
        </w:numPr>
        <w:ind w:left="357"/>
        <w:rPr>
          <w:b/>
          <w:bCs/>
        </w:rPr>
      </w:pPr>
      <w:r>
        <w:t>„</w:t>
      </w:r>
      <w:r w:rsidRPr="00D63181">
        <w:t>Plana zločinností a vztekem přišel pak na náměstí; oči se mu blýskaly, v celé jeho tváři byla patrná krutost.</w:t>
      </w:r>
      <w:r>
        <w:t>“</w:t>
      </w:r>
    </w:p>
    <w:p w14:paraId="67A692C8" w14:textId="77777777" w:rsidR="00F00B5B" w:rsidRPr="00D63181" w:rsidRDefault="00F00B5B" w:rsidP="00F00B5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63181">
        <w:rPr>
          <w:rFonts w:ascii="Times New Roman" w:hAnsi="Times New Roman"/>
          <w:bCs/>
          <w:sz w:val="24"/>
          <w:szCs w:val="24"/>
        </w:rPr>
        <w:t>člověku připadá, jako by události nebyly vyprávěny, ale jako by se přímo odehrávaly</w:t>
      </w:r>
    </w:p>
    <w:p w14:paraId="2060EF4F" w14:textId="77777777" w:rsidR="00F00B5B" w:rsidRDefault="00F00B5B" w:rsidP="00F00B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1C96890" w14:textId="77777777" w:rsidR="00F00B5B" w:rsidRDefault="00F00B5B" w:rsidP="00F00B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hudba:</w:t>
      </w:r>
    </w:p>
    <w:p w14:paraId="6D17AF5D" w14:textId="6CFC5B86" w:rsidR="006F027E" w:rsidRDefault="006F027E" w:rsidP="00F00B5B">
      <w:pPr>
        <w:pStyle w:val="odrky1"/>
      </w:pPr>
      <w:r>
        <w:t>obrazové figury</w:t>
      </w:r>
    </w:p>
    <w:p w14:paraId="4D4DD44D" w14:textId="19EE01D9" w:rsidR="00F00B5B" w:rsidRPr="006F027E" w:rsidRDefault="00F00B5B" w:rsidP="006F027E">
      <w:pPr>
        <w:pStyle w:val="odrky1"/>
      </w:pPr>
      <w:r w:rsidRPr="00083414">
        <w:t>vyjadřují vztah hudba – obraz</w:t>
      </w:r>
    </w:p>
    <w:p w14:paraId="38853115" w14:textId="5A13104F" w:rsidR="00F00B5B" w:rsidRPr="006F027E" w:rsidRDefault="00F00B5B" w:rsidP="006F027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414">
        <w:rPr>
          <w:rFonts w:ascii="Times New Roman" w:hAnsi="Times New Roman"/>
          <w:sz w:val="24"/>
          <w:szCs w:val="24"/>
        </w:rPr>
        <w:t>velká třída hudebně-rétorických figur</w:t>
      </w:r>
    </w:p>
    <w:p w14:paraId="68B8CFB0" w14:textId="77777777" w:rsidR="00F00B5B" w:rsidRDefault="00F00B5B" w:rsidP="00F00B5B">
      <w:pPr>
        <w:pStyle w:val="odrky1"/>
      </w:pPr>
      <w:r>
        <w:t>druhy:</w:t>
      </w:r>
    </w:p>
    <w:p w14:paraId="150483B5" w14:textId="79080E52" w:rsidR="00F00B5B" w:rsidRPr="00F66A04" w:rsidRDefault="00F00B5B" w:rsidP="00F00B5B">
      <w:pPr>
        <w:pStyle w:val="odrky2"/>
        <w:rPr>
          <w:rFonts w:ascii="Times New Roman" w:hAnsi="Times New Roman"/>
        </w:rPr>
      </w:pPr>
      <w:r w:rsidRPr="00F66A04">
        <w:rPr>
          <w:rFonts w:ascii="Times New Roman" w:hAnsi="Times New Roman"/>
        </w:rPr>
        <w:t>an</w:t>
      </w:r>
      <w:r w:rsidR="00363B31">
        <w:rPr>
          <w:rFonts w:ascii="Times New Roman" w:hAnsi="Times New Roman"/>
        </w:rPr>
        <w:t>a</w:t>
      </w:r>
      <w:r w:rsidRPr="00F66A04">
        <w:rPr>
          <w:rFonts w:ascii="Times New Roman" w:hAnsi="Times New Roman"/>
        </w:rPr>
        <w:t>basis</w:t>
      </w:r>
    </w:p>
    <w:p w14:paraId="693D7864" w14:textId="3A89284D" w:rsidR="00F00B5B" w:rsidRPr="00F66A04" w:rsidRDefault="00F00B5B" w:rsidP="00F00B5B">
      <w:pPr>
        <w:pStyle w:val="odrky2"/>
        <w:rPr>
          <w:rFonts w:ascii="Times New Roman" w:hAnsi="Times New Roman"/>
        </w:rPr>
      </w:pPr>
      <w:r w:rsidRPr="00F66A04">
        <w:rPr>
          <w:rFonts w:ascii="Times New Roman" w:hAnsi="Times New Roman"/>
        </w:rPr>
        <w:t>kat</w:t>
      </w:r>
      <w:r w:rsidR="00363B31">
        <w:rPr>
          <w:rFonts w:ascii="Times New Roman" w:hAnsi="Times New Roman"/>
        </w:rPr>
        <w:t>a</w:t>
      </w:r>
      <w:r w:rsidRPr="00F66A04">
        <w:rPr>
          <w:rFonts w:ascii="Times New Roman" w:hAnsi="Times New Roman"/>
        </w:rPr>
        <w:t>basis</w:t>
      </w:r>
    </w:p>
    <w:p w14:paraId="764072A9" w14:textId="77777777" w:rsidR="00F00B5B" w:rsidRPr="00F66A04" w:rsidRDefault="00F00B5B" w:rsidP="00F00B5B">
      <w:pPr>
        <w:pStyle w:val="odrky2"/>
        <w:rPr>
          <w:rFonts w:ascii="Times New Roman" w:hAnsi="Times New Roman"/>
        </w:rPr>
      </w:pPr>
      <w:r w:rsidRPr="00F66A04">
        <w:rPr>
          <w:rFonts w:ascii="Times New Roman" w:hAnsi="Times New Roman"/>
        </w:rPr>
        <w:t>circulatio</w:t>
      </w:r>
    </w:p>
    <w:p w14:paraId="217BB189" w14:textId="77777777" w:rsidR="00F00B5B" w:rsidRPr="00F66A04" w:rsidRDefault="00F00B5B" w:rsidP="00F00B5B">
      <w:pPr>
        <w:pStyle w:val="odrky2"/>
        <w:rPr>
          <w:rFonts w:ascii="Times New Roman" w:hAnsi="Times New Roman"/>
        </w:rPr>
      </w:pPr>
      <w:r w:rsidRPr="00F66A04">
        <w:rPr>
          <w:rFonts w:ascii="Times New Roman" w:hAnsi="Times New Roman"/>
        </w:rPr>
        <w:t>tirata</w:t>
      </w:r>
    </w:p>
    <w:p w14:paraId="21569D3A" w14:textId="77777777" w:rsidR="00F00B5B" w:rsidRDefault="00F00B5B" w:rsidP="00F00B5B">
      <w:pPr>
        <w:pStyle w:val="odrky2"/>
        <w:rPr>
          <w:rFonts w:ascii="Times New Roman" w:hAnsi="Times New Roman"/>
        </w:rPr>
      </w:pPr>
      <w:r w:rsidRPr="00F66A04">
        <w:rPr>
          <w:rFonts w:ascii="Times New Roman" w:hAnsi="Times New Roman"/>
        </w:rPr>
        <w:t>fuga</w:t>
      </w:r>
    </w:p>
    <w:p w14:paraId="7E80AD87" w14:textId="77777777" w:rsidR="00F00B5B" w:rsidRPr="00083414" w:rsidRDefault="00F00B5B" w:rsidP="00F00B5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98E1020" w14:textId="77777777" w:rsidR="00F00B5B" w:rsidRPr="00083414" w:rsidRDefault="00F00B5B" w:rsidP="00F00B5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A0D6DAC" w14:textId="041D8A78" w:rsidR="00F00B5B" w:rsidRPr="00083414" w:rsidRDefault="00F00B5B" w:rsidP="00F00B5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414">
        <w:rPr>
          <w:rFonts w:ascii="Times New Roman" w:hAnsi="Times New Roman"/>
          <w:b/>
          <w:sz w:val="24"/>
          <w:szCs w:val="24"/>
          <w:u w:val="single"/>
        </w:rPr>
        <w:t>AN</w:t>
      </w:r>
      <w:r w:rsidR="00363B31">
        <w:rPr>
          <w:rFonts w:ascii="Times New Roman" w:hAnsi="Times New Roman"/>
          <w:b/>
          <w:sz w:val="24"/>
          <w:szCs w:val="24"/>
          <w:u w:val="single"/>
        </w:rPr>
        <w:t>A</w:t>
      </w:r>
      <w:r w:rsidRPr="00083414">
        <w:rPr>
          <w:rFonts w:ascii="Times New Roman" w:hAnsi="Times New Roman"/>
          <w:b/>
          <w:sz w:val="24"/>
          <w:szCs w:val="24"/>
          <w:u w:val="single"/>
        </w:rPr>
        <w:t>BASIS</w:t>
      </w:r>
      <w:r w:rsidRPr="00083414">
        <w:rPr>
          <w:rFonts w:ascii="Times New Roman" w:hAnsi="Times New Roman"/>
          <w:sz w:val="24"/>
          <w:szCs w:val="24"/>
        </w:rPr>
        <w:t xml:space="preserve"> </w:t>
      </w:r>
    </w:p>
    <w:p w14:paraId="0035355B" w14:textId="77777777" w:rsidR="00F00B5B" w:rsidRPr="002D18F7" w:rsidRDefault="00F00B5B" w:rsidP="00F00B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termín:</w:t>
      </w:r>
    </w:p>
    <w:p w14:paraId="5A49E9D6" w14:textId="03DACA5C" w:rsidR="00F00B5B" w:rsidRPr="00675BD4" w:rsidRDefault="00675BD4" w:rsidP="00675BD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an</w:t>
      </w:r>
      <w:r w:rsidR="00363B31"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z w:val="24"/>
          <w:szCs w:val="24"/>
        </w:rPr>
        <w:t>basis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</w:rPr>
        <w:t>ascensus</w:t>
      </w:r>
      <w:r>
        <w:rPr>
          <w:rFonts w:ascii="Times New Roman" w:hAnsi="Times New Roman"/>
          <w:sz w:val="24"/>
          <w:szCs w:val="24"/>
        </w:rPr>
        <w:t>)</w:t>
      </w:r>
      <w:r w:rsidR="00F00B5B" w:rsidRPr="00083414">
        <w:rPr>
          <w:rFonts w:ascii="Times New Roman" w:hAnsi="Times New Roman"/>
          <w:sz w:val="24"/>
          <w:szCs w:val="24"/>
        </w:rPr>
        <w:t xml:space="preserve"> </w:t>
      </w:r>
      <w:r w:rsidR="00F00B5B" w:rsidRPr="00675BD4">
        <w:rPr>
          <w:rFonts w:ascii="Times New Roman" w:hAnsi="Times New Roman"/>
          <w:sz w:val="24"/>
          <w:szCs w:val="24"/>
        </w:rPr>
        <w:t>= stoupání, výstup</w:t>
      </w:r>
    </w:p>
    <w:p w14:paraId="609CA5D7" w14:textId="77777777" w:rsidR="00F00B5B" w:rsidRDefault="00F00B5B" w:rsidP="00F00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93191F" w14:textId="3806C136" w:rsidR="00F00B5B" w:rsidRPr="002D18F7" w:rsidRDefault="00722462" w:rsidP="00F00B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hudba</w:t>
      </w:r>
      <w:r w:rsidR="00F00B5B">
        <w:rPr>
          <w:rFonts w:ascii="Times New Roman" w:hAnsi="Times New Roman"/>
          <w:b/>
          <w:sz w:val="24"/>
          <w:szCs w:val="24"/>
        </w:rPr>
        <w:t>:</w:t>
      </w:r>
    </w:p>
    <w:p w14:paraId="4A37A94E" w14:textId="77777777" w:rsidR="00F00B5B" w:rsidRDefault="00F00B5B" w:rsidP="00F00B5B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83414">
        <w:rPr>
          <w:rFonts w:ascii="Times New Roman" w:hAnsi="Times New Roman"/>
          <w:sz w:val="24"/>
          <w:szCs w:val="24"/>
        </w:rPr>
        <w:t>stup</w:t>
      </w:r>
      <w:r w:rsidRPr="00083414">
        <w:rPr>
          <w:rFonts w:ascii="Times New Roman" w:hAnsi="Times New Roman"/>
          <w:sz w:val="24"/>
          <w:szCs w:val="24"/>
        </w:rPr>
        <w:fldChar w:fldCharType="begin"/>
      </w:r>
      <w:r w:rsidRPr="00083414">
        <w:rPr>
          <w:rFonts w:ascii="Times New Roman" w:hAnsi="Times New Roman"/>
          <w:sz w:val="24"/>
          <w:szCs w:val="24"/>
        </w:rPr>
        <w:instrText>\SYMBOL 242 \f "Times New Roman CE"</w:instrText>
      </w:r>
      <w:r w:rsidRPr="00083414">
        <w:rPr>
          <w:rFonts w:ascii="Times New Roman" w:hAnsi="Times New Roman"/>
          <w:sz w:val="24"/>
          <w:szCs w:val="24"/>
        </w:rPr>
        <w:fldChar w:fldCharType="end"/>
      </w:r>
      <w:r w:rsidRPr="00083414">
        <w:rPr>
          <w:rFonts w:ascii="Times New Roman" w:hAnsi="Times New Roman"/>
          <w:sz w:val="24"/>
          <w:szCs w:val="24"/>
        </w:rPr>
        <w:t>ovitě (nebo také chromaticky) stoupající l</w:t>
      </w:r>
      <w:r>
        <w:rPr>
          <w:rFonts w:ascii="Times New Roman" w:hAnsi="Times New Roman"/>
          <w:sz w:val="24"/>
          <w:szCs w:val="24"/>
        </w:rPr>
        <w:t>inie spíše v mírném tempu</w:t>
      </w:r>
    </w:p>
    <w:p w14:paraId="5466F6AB" w14:textId="77777777" w:rsidR="00F00B5B" w:rsidRPr="00083414" w:rsidRDefault="00F00B5B" w:rsidP="00F00B5B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83414">
        <w:rPr>
          <w:rFonts w:ascii="Times New Roman" w:hAnsi="Times New Roman"/>
          <w:sz w:val="24"/>
          <w:szCs w:val="24"/>
        </w:rPr>
        <w:t>zobrazuje:</w:t>
      </w:r>
    </w:p>
    <w:p w14:paraId="0D11D617" w14:textId="77777777" w:rsidR="00F00B5B" w:rsidRPr="002D18F7" w:rsidRDefault="00F00B5B" w:rsidP="00F00B5B">
      <w:pPr>
        <w:pStyle w:val="odrky2"/>
        <w:rPr>
          <w:rFonts w:ascii="Times New Roman" w:hAnsi="Times New Roman"/>
        </w:rPr>
      </w:pPr>
      <w:r w:rsidRPr="002D18F7">
        <w:rPr>
          <w:rFonts w:ascii="Times New Roman" w:hAnsi="Times New Roman"/>
        </w:rPr>
        <w:t>vše, co stoupá, a to v doslovném i přeneseném slova smyslu</w:t>
      </w:r>
    </w:p>
    <w:p w14:paraId="004EED47" w14:textId="0B6C35FC" w:rsidR="00F00B5B" w:rsidRPr="0036103E" w:rsidRDefault="00F00B5B" w:rsidP="00F00B5B">
      <w:pPr>
        <w:pStyle w:val="odrky2"/>
        <w:rPr>
          <w:rFonts w:ascii="Times New Roman" w:hAnsi="Times New Roman"/>
          <w:iCs/>
        </w:rPr>
      </w:pPr>
      <w:r w:rsidRPr="002D18F7">
        <w:rPr>
          <w:rFonts w:ascii="Times New Roman" w:hAnsi="Times New Roman"/>
        </w:rPr>
        <w:t xml:space="preserve">vše pozitivní a radostné, dobro, optimismus (např. </w:t>
      </w:r>
      <w:r w:rsidR="0036103E">
        <w:rPr>
          <w:rFonts w:ascii="Times New Roman" w:hAnsi="Times New Roman"/>
        </w:rPr>
        <w:t>„</w:t>
      </w:r>
      <w:r w:rsidR="0036103E" w:rsidRPr="0036103E">
        <w:rPr>
          <w:rFonts w:ascii="Times New Roman" w:hAnsi="Times New Roman"/>
          <w:iCs/>
        </w:rPr>
        <w:t>e</w:t>
      </w:r>
      <w:r w:rsidRPr="0036103E">
        <w:rPr>
          <w:rFonts w:ascii="Times New Roman" w:hAnsi="Times New Roman"/>
          <w:iCs/>
        </w:rPr>
        <w:t>t resurrexit</w:t>
      </w:r>
      <w:r w:rsidR="0036103E">
        <w:rPr>
          <w:rFonts w:ascii="Times New Roman" w:hAnsi="Times New Roman"/>
          <w:iCs/>
        </w:rPr>
        <w:t>“</w:t>
      </w:r>
      <w:r w:rsidRPr="0036103E">
        <w:rPr>
          <w:rFonts w:ascii="Times New Roman" w:hAnsi="Times New Roman"/>
          <w:iCs/>
        </w:rPr>
        <w:t>)</w:t>
      </w:r>
    </w:p>
    <w:p w14:paraId="3D8CCE56" w14:textId="17E685D8" w:rsidR="00F00B5B" w:rsidRPr="00722462" w:rsidRDefault="00F00B5B" w:rsidP="00722462">
      <w:pPr>
        <w:pStyle w:val="odrky2"/>
        <w:rPr>
          <w:rFonts w:ascii="Times New Roman" w:hAnsi="Times New Roman"/>
        </w:rPr>
      </w:pPr>
      <w:r w:rsidRPr="002D18F7">
        <w:rPr>
          <w:rFonts w:ascii="Times New Roman" w:hAnsi="Times New Roman"/>
        </w:rPr>
        <w:t>též pro vyjádření pohybu – zrychlení děje</w:t>
      </w:r>
    </w:p>
    <w:p w14:paraId="4AE6104E" w14:textId="4AF3E1A8" w:rsidR="00F00B5B" w:rsidRPr="00722462" w:rsidRDefault="00F00B5B" w:rsidP="0072246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414">
        <w:rPr>
          <w:rFonts w:ascii="Times New Roman" w:hAnsi="Times New Roman"/>
          <w:sz w:val="24"/>
          <w:szCs w:val="24"/>
        </w:rPr>
        <w:t>často vyjadřuje radost (</w:t>
      </w:r>
      <w:r w:rsidR="0036103E">
        <w:rPr>
          <w:rFonts w:ascii="Times New Roman" w:hAnsi="Times New Roman"/>
          <w:sz w:val="24"/>
          <w:szCs w:val="24"/>
        </w:rPr>
        <w:t>„</w:t>
      </w:r>
      <w:r w:rsidRPr="00083414">
        <w:rPr>
          <w:rFonts w:ascii="Times New Roman" w:hAnsi="Times New Roman"/>
          <w:sz w:val="24"/>
          <w:szCs w:val="24"/>
        </w:rPr>
        <w:t>et resurrexit</w:t>
      </w:r>
      <w:r w:rsidR="0036103E">
        <w:rPr>
          <w:rFonts w:ascii="Times New Roman" w:hAnsi="Times New Roman"/>
          <w:sz w:val="24"/>
          <w:szCs w:val="24"/>
        </w:rPr>
        <w:t>“</w:t>
      </w:r>
      <w:r w:rsidRPr="0008341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722462">
        <w:rPr>
          <w:rFonts w:ascii="Times New Roman" w:hAnsi="Times New Roman"/>
          <w:sz w:val="24"/>
          <w:szCs w:val="24"/>
        </w:rPr>
        <w:t>– v</w:t>
      </w:r>
      <w:r w:rsidRPr="00722462">
        <w:rPr>
          <w:rFonts w:ascii="Times New Roman" w:hAnsi="Times New Roman"/>
          <w:sz w:val="24"/>
          <w:szCs w:val="24"/>
        </w:rPr>
        <w:t>e spojení s nebem radost nebeskou</w:t>
      </w:r>
    </w:p>
    <w:p w14:paraId="31311368" w14:textId="77777777" w:rsidR="00F00B5B" w:rsidRPr="00083414" w:rsidRDefault="00F00B5B" w:rsidP="00F00B5B">
      <w:pPr>
        <w:spacing w:after="0" w:line="240" w:lineRule="auto"/>
        <w:jc w:val="both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14:paraId="3C147FBC" w14:textId="77777777" w:rsidR="00F43B03" w:rsidRDefault="00F00B5B" w:rsidP="00F00B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8F7">
        <w:rPr>
          <w:rFonts w:ascii="Times New Roman" w:hAnsi="Times New Roman"/>
          <w:b/>
          <w:sz w:val="24"/>
          <w:szCs w:val="24"/>
        </w:rPr>
        <w:t>Monteverdi</w:t>
      </w:r>
      <w:r>
        <w:rPr>
          <w:rFonts w:ascii="Times New Roman" w:hAnsi="Times New Roman"/>
          <w:b/>
          <w:sz w:val="24"/>
          <w:szCs w:val="24"/>
        </w:rPr>
        <w:t>:</w:t>
      </w:r>
      <w:r w:rsidR="00722462">
        <w:rPr>
          <w:rFonts w:ascii="Times New Roman" w:hAnsi="Times New Roman"/>
          <w:b/>
          <w:sz w:val="24"/>
          <w:szCs w:val="24"/>
        </w:rPr>
        <w:t xml:space="preserve"> </w:t>
      </w:r>
      <w:r w:rsidR="00722462">
        <w:rPr>
          <w:rFonts w:ascii="Times New Roman" w:hAnsi="Times New Roman"/>
          <w:b/>
          <w:i/>
          <w:iCs/>
          <w:sz w:val="24"/>
          <w:szCs w:val="24"/>
        </w:rPr>
        <w:t>Orfeo</w:t>
      </w:r>
      <w:r w:rsidR="00722462">
        <w:rPr>
          <w:rFonts w:ascii="Times New Roman" w:hAnsi="Times New Roman"/>
          <w:b/>
          <w:sz w:val="24"/>
          <w:szCs w:val="24"/>
        </w:rPr>
        <w:t xml:space="preserve">, 5. dějství </w:t>
      </w:r>
    </w:p>
    <w:p w14:paraId="42C250ED" w14:textId="13E46572" w:rsidR="00F00B5B" w:rsidRPr="00722462" w:rsidRDefault="00722462" w:rsidP="00F43B03">
      <w:pPr>
        <w:pStyle w:val="odrky1"/>
      </w:pPr>
      <w:r>
        <w:t>Apollón a Orfeus stoupají na nebesa</w:t>
      </w:r>
    </w:p>
    <w:p w14:paraId="46118AE3" w14:textId="77777777" w:rsidR="00F00B5B" w:rsidRPr="00F43B03" w:rsidRDefault="00F00B5B" w:rsidP="00F00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2C7D8" w14:textId="5982A5F0" w:rsidR="00722462" w:rsidRPr="00F43B03" w:rsidRDefault="00722462" w:rsidP="00F43B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3B03">
        <w:rPr>
          <w:rFonts w:ascii="Times New Roman" w:hAnsi="Times New Roman" w:cs="Times New Roman"/>
          <w:b/>
          <w:bCs/>
          <w:sz w:val="24"/>
          <w:szCs w:val="24"/>
        </w:rPr>
        <w:t>Mozart:</w:t>
      </w:r>
      <w:r w:rsidR="00F43B03" w:rsidRPr="00F43B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3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Requiem</w:t>
      </w:r>
      <w:r w:rsidRPr="00F43B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4F9A" w:rsidRPr="00F43B0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F43B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3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Lacrimosa</w:t>
      </w:r>
      <w:r w:rsidR="000B4F9A" w:rsidRPr="00F43B0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38E4E24" w14:textId="7CADB1C2" w:rsidR="00F00B5B" w:rsidRPr="00F43B03" w:rsidRDefault="00F00B5B" w:rsidP="00F00B5B">
      <w:pPr>
        <w:pStyle w:val="odrky1"/>
        <w:numPr>
          <w:ilvl w:val="0"/>
          <w:numId w:val="0"/>
        </w:numPr>
        <w:ind w:left="357"/>
      </w:pPr>
      <w:r w:rsidRPr="00F43B03">
        <w:t>Lacr</w:t>
      </w:r>
      <w:r w:rsidR="000B4F9A" w:rsidRPr="00F43B03">
        <w:t>i</w:t>
      </w:r>
      <w:r w:rsidRPr="00F43B03">
        <w:t>mosa dies illa,</w:t>
      </w:r>
    </w:p>
    <w:p w14:paraId="3558B031" w14:textId="77777777" w:rsidR="00F00B5B" w:rsidRPr="001F4E8C" w:rsidRDefault="00F00B5B" w:rsidP="00F00B5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F4E8C">
        <w:rPr>
          <w:rFonts w:ascii="Times New Roman" w:hAnsi="Times New Roman" w:cs="Times New Roman"/>
          <w:bCs/>
          <w:i/>
          <w:iCs/>
          <w:sz w:val="24"/>
          <w:szCs w:val="24"/>
        </w:rPr>
        <w:t>qua resurget ex favilla</w:t>
      </w:r>
    </w:p>
    <w:p w14:paraId="266C1E0C" w14:textId="77777777" w:rsidR="00F00B5B" w:rsidRPr="001F4E8C" w:rsidRDefault="00F00B5B" w:rsidP="00F00B5B">
      <w:pPr>
        <w:spacing w:after="0" w:line="240" w:lineRule="auto"/>
        <w:ind w:firstLine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1F4E8C">
        <w:rPr>
          <w:rFonts w:ascii="Times New Roman" w:hAnsi="Times New Roman"/>
          <w:bCs/>
          <w:i/>
          <w:iCs/>
          <w:sz w:val="24"/>
          <w:szCs w:val="24"/>
        </w:rPr>
        <w:t>iudicandus homo reus.</w:t>
      </w:r>
    </w:p>
    <w:p w14:paraId="1CC96876" w14:textId="77777777" w:rsidR="00F00B5B" w:rsidRPr="00083414" w:rsidRDefault="00F00B5B" w:rsidP="00F00B5B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083414">
        <w:rPr>
          <w:rFonts w:ascii="Times New Roman" w:hAnsi="Times New Roman"/>
          <w:sz w:val="24"/>
          <w:szCs w:val="24"/>
        </w:rPr>
        <w:t>Huic ergo parce Deus.</w:t>
      </w:r>
    </w:p>
    <w:p w14:paraId="4676FE53" w14:textId="77777777" w:rsidR="00F00B5B" w:rsidRPr="00083414" w:rsidRDefault="00F00B5B" w:rsidP="00F00B5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5DF2AC" w14:textId="77777777" w:rsidR="00F00B5B" w:rsidRPr="00083414" w:rsidRDefault="00F00B5B" w:rsidP="00F00B5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7335D11" w14:textId="22347943" w:rsidR="00F00B5B" w:rsidRDefault="00F00B5B" w:rsidP="00F00B5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83414">
        <w:rPr>
          <w:rFonts w:ascii="Times New Roman" w:hAnsi="Times New Roman"/>
          <w:b/>
          <w:sz w:val="24"/>
          <w:szCs w:val="24"/>
          <w:u w:val="single"/>
        </w:rPr>
        <w:t>KAT</w:t>
      </w:r>
      <w:r w:rsidR="00363B31">
        <w:rPr>
          <w:rFonts w:ascii="Times New Roman" w:hAnsi="Times New Roman"/>
          <w:b/>
          <w:sz w:val="24"/>
          <w:szCs w:val="24"/>
          <w:u w:val="single"/>
        </w:rPr>
        <w:t>A</w:t>
      </w:r>
      <w:r w:rsidRPr="00083414">
        <w:rPr>
          <w:rFonts w:ascii="Times New Roman" w:hAnsi="Times New Roman"/>
          <w:b/>
          <w:sz w:val="24"/>
          <w:szCs w:val="24"/>
          <w:u w:val="single"/>
        </w:rPr>
        <w:t>BASIS</w:t>
      </w:r>
    </w:p>
    <w:p w14:paraId="388631F0" w14:textId="77777777" w:rsidR="00F00B5B" w:rsidRPr="00763BD4" w:rsidRDefault="00F00B5B" w:rsidP="00F00B5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3BD4">
        <w:rPr>
          <w:rFonts w:ascii="Times New Roman" w:hAnsi="Times New Roman"/>
          <w:b/>
          <w:sz w:val="24"/>
          <w:szCs w:val="24"/>
        </w:rPr>
        <w:t>termín:</w:t>
      </w:r>
    </w:p>
    <w:p w14:paraId="0F369916" w14:textId="34FE8B54" w:rsidR="00F00B5B" w:rsidRPr="00D6639E" w:rsidRDefault="00D6639E" w:rsidP="00F00B5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kat</w:t>
      </w:r>
      <w:r w:rsidR="00363B31"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z w:val="24"/>
          <w:szCs w:val="24"/>
        </w:rPr>
        <w:t>basis</w:t>
      </w:r>
      <w:r>
        <w:rPr>
          <w:rFonts w:ascii="Times New Roman" w:hAnsi="Times New Roman"/>
          <w:sz w:val="24"/>
          <w:szCs w:val="24"/>
        </w:rPr>
        <w:t xml:space="preserve"> (</w:t>
      </w:r>
      <w:r w:rsidR="00F00B5B" w:rsidRPr="00D6639E">
        <w:rPr>
          <w:rFonts w:ascii="Times New Roman" w:hAnsi="Times New Roman"/>
          <w:bCs/>
          <w:i/>
          <w:iCs/>
          <w:sz w:val="24"/>
          <w:szCs w:val="24"/>
        </w:rPr>
        <w:t>descen</w:t>
      </w:r>
      <w:r w:rsidR="0015547F">
        <w:rPr>
          <w:rFonts w:ascii="Times New Roman" w:hAnsi="Times New Roman"/>
          <w:bCs/>
          <w:i/>
          <w:iCs/>
          <w:sz w:val="24"/>
          <w:szCs w:val="24"/>
        </w:rPr>
        <w:t>s</w:t>
      </w:r>
      <w:r w:rsidR="00F00B5B" w:rsidRPr="00D6639E">
        <w:rPr>
          <w:rFonts w:ascii="Times New Roman" w:hAnsi="Times New Roman"/>
          <w:bCs/>
          <w:i/>
          <w:iCs/>
          <w:sz w:val="24"/>
          <w:szCs w:val="24"/>
        </w:rPr>
        <w:t>us</w:t>
      </w:r>
      <w:r>
        <w:rPr>
          <w:rFonts w:ascii="Times New Roman" w:hAnsi="Times New Roman"/>
          <w:bCs/>
          <w:sz w:val="24"/>
          <w:szCs w:val="24"/>
        </w:rPr>
        <w:t>)</w:t>
      </w:r>
      <w:r w:rsidR="00D176CE">
        <w:rPr>
          <w:rFonts w:ascii="Times New Roman" w:hAnsi="Times New Roman"/>
          <w:bCs/>
          <w:sz w:val="24"/>
          <w:szCs w:val="24"/>
        </w:rPr>
        <w:t xml:space="preserve"> = sestup</w:t>
      </w:r>
    </w:p>
    <w:p w14:paraId="36737E96" w14:textId="27D5DB92" w:rsidR="00F00B5B" w:rsidRPr="00763BD4" w:rsidRDefault="00F00B5B" w:rsidP="00F00B5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83414">
        <w:rPr>
          <w:rFonts w:ascii="Times New Roman" w:hAnsi="Times New Roman"/>
          <w:sz w:val="24"/>
          <w:szCs w:val="24"/>
        </w:rPr>
        <w:t>opak an</w:t>
      </w:r>
      <w:r w:rsidR="00363B31">
        <w:rPr>
          <w:rFonts w:ascii="Times New Roman" w:hAnsi="Times New Roman"/>
          <w:sz w:val="24"/>
          <w:szCs w:val="24"/>
        </w:rPr>
        <w:t>a</w:t>
      </w:r>
      <w:r w:rsidRPr="00083414">
        <w:rPr>
          <w:rFonts w:ascii="Times New Roman" w:hAnsi="Times New Roman"/>
          <w:sz w:val="24"/>
          <w:szCs w:val="24"/>
        </w:rPr>
        <w:t>basis</w:t>
      </w:r>
    </w:p>
    <w:p w14:paraId="07CC1C5C" w14:textId="77777777" w:rsidR="00F00B5B" w:rsidRDefault="00F00B5B" w:rsidP="00F00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689D0F" w14:textId="035820FB" w:rsidR="00F00B5B" w:rsidRPr="004143E1" w:rsidRDefault="004143E1" w:rsidP="00F00B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hudba</w:t>
      </w:r>
      <w:r w:rsidR="00F00B5B">
        <w:rPr>
          <w:rFonts w:ascii="Times New Roman" w:hAnsi="Times New Roman"/>
          <w:b/>
          <w:sz w:val="24"/>
          <w:szCs w:val="24"/>
        </w:rPr>
        <w:t>:</w:t>
      </w:r>
    </w:p>
    <w:p w14:paraId="3CA4B80E" w14:textId="5122CA6E" w:rsidR="00F00B5B" w:rsidRPr="004143E1" w:rsidRDefault="00F00B5B" w:rsidP="004143E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143E1">
        <w:rPr>
          <w:rFonts w:ascii="Times New Roman" w:hAnsi="Times New Roman" w:cs="Times New Roman"/>
          <w:bCs/>
          <w:sz w:val="24"/>
          <w:szCs w:val="24"/>
        </w:rPr>
        <w:t>klesající melodická linie</w:t>
      </w:r>
      <w:r w:rsidR="004143E1" w:rsidRPr="004143E1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4143E1">
        <w:rPr>
          <w:rFonts w:ascii="Times New Roman" w:hAnsi="Times New Roman" w:cs="Times New Roman"/>
          <w:bCs/>
          <w:sz w:val="24"/>
          <w:szCs w:val="24"/>
        </w:rPr>
        <w:t>často doprovázená chromatikou</w:t>
      </w:r>
    </w:p>
    <w:p w14:paraId="2985AE76" w14:textId="77777777" w:rsidR="00F00B5B" w:rsidRPr="00083414" w:rsidRDefault="00F00B5B" w:rsidP="00F00B5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414">
        <w:rPr>
          <w:rFonts w:ascii="Times New Roman" w:hAnsi="Times New Roman"/>
          <w:sz w:val="24"/>
          <w:szCs w:val="24"/>
        </w:rPr>
        <w:t xml:space="preserve">vyjadřuje: </w:t>
      </w:r>
    </w:p>
    <w:p w14:paraId="0882A216" w14:textId="77777777" w:rsidR="00F00B5B" w:rsidRPr="00763BD4" w:rsidRDefault="00F00B5B" w:rsidP="00F00B5B">
      <w:pPr>
        <w:pStyle w:val="odrky2"/>
        <w:rPr>
          <w:rFonts w:ascii="Times New Roman" w:hAnsi="Times New Roman"/>
        </w:rPr>
      </w:pPr>
      <w:r w:rsidRPr="00763BD4">
        <w:rPr>
          <w:rFonts w:ascii="Times New Roman" w:hAnsi="Times New Roman"/>
        </w:rPr>
        <w:t>klesání, pohyb dolů – sejít dolů</w:t>
      </w:r>
    </w:p>
    <w:p w14:paraId="1690E8D5" w14:textId="2B7D520F" w:rsidR="00F00B5B" w:rsidRDefault="00F00B5B" w:rsidP="00F00B5B">
      <w:pPr>
        <w:pStyle w:val="odrky2"/>
        <w:rPr>
          <w:rFonts w:ascii="Times New Roman" w:hAnsi="Times New Roman"/>
        </w:rPr>
      </w:pPr>
      <w:r>
        <w:rPr>
          <w:rFonts w:ascii="Times New Roman" w:hAnsi="Times New Roman"/>
        </w:rPr>
        <w:t>vše negativní, neradostné –</w:t>
      </w:r>
      <w:r w:rsidRPr="00763BD4">
        <w:rPr>
          <w:rFonts w:ascii="Times New Roman" w:hAnsi="Times New Roman"/>
        </w:rPr>
        <w:t xml:space="preserve"> cestu do pekla, hříchy, zlo, </w:t>
      </w:r>
      <w:r w:rsidR="004143E1">
        <w:rPr>
          <w:rFonts w:ascii="Times New Roman" w:hAnsi="Times New Roman"/>
        </w:rPr>
        <w:t>smrt</w:t>
      </w:r>
      <w:r>
        <w:rPr>
          <w:rFonts w:ascii="Times New Roman" w:hAnsi="Times New Roman"/>
        </w:rPr>
        <w:t xml:space="preserve"> aj.</w:t>
      </w:r>
    </w:p>
    <w:p w14:paraId="67D7AB63" w14:textId="77777777" w:rsidR="00F00B5B" w:rsidRPr="00083414" w:rsidRDefault="00F00B5B" w:rsidP="00F00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D6E79B" w14:textId="38D0C93D" w:rsidR="00F00B5B" w:rsidRDefault="00F00B5B" w:rsidP="00F00B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3061">
        <w:rPr>
          <w:rFonts w:ascii="Times New Roman" w:hAnsi="Times New Roman"/>
          <w:b/>
          <w:sz w:val="24"/>
          <w:szCs w:val="24"/>
        </w:rPr>
        <w:t>Monteverdi</w:t>
      </w:r>
      <w:r>
        <w:rPr>
          <w:rFonts w:ascii="Times New Roman" w:hAnsi="Times New Roman"/>
          <w:b/>
          <w:sz w:val="24"/>
          <w:szCs w:val="24"/>
        </w:rPr>
        <w:t>:</w:t>
      </w:r>
      <w:r w:rsidR="004143E1">
        <w:rPr>
          <w:rFonts w:ascii="Times New Roman" w:hAnsi="Times New Roman"/>
          <w:b/>
          <w:sz w:val="24"/>
          <w:szCs w:val="24"/>
        </w:rPr>
        <w:t xml:space="preserve"> </w:t>
      </w:r>
      <w:r w:rsidR="004143E1">
        <w:rPr>
          <w:rFonts w:ascii="Times New Roman" w:hAnsi="Times New Roman"/>
          <w:b/>
          <w:i/>
          <w:iCs/>
          <w:sz w:val="24"/>
          <w:szCs w:val="24"/>
        </w:rPr>
        <w:t xml:space="preserve">Orfeo – </w:t>
      </w:r>
      <w:r w:rsidR="004143E1">
        <w:rPr>
          <w:rFonts w:ascii="Times New Roman" w:hAnsi="Times New Roman"/>
          <w:b/>
          <w:sz w:val="24"/>
          <w:szCs w:val="24"/>
        </w:rPr>
        <w:t>3. dějství</w:t>
      </w:r>
    </w:p>
    <w:p w14:paraId="6C2AF304" w14:textId="61B9B156" w:rsidR="004143E1" w:rsidRPr="004143E1" w:rsidRDefault="004143E1" w:rsidP="004143E1">
      <w:pPr>
        <w:pStyle w:val="odrky1"/>
      </w:pPr>
      <w:r>
        <w:t>zpěv Chárona (Caronte)</w:t>
      </w:r>
    </w:p>
    <w:p w14:paraId="3E65E8BD" w14:textId="77777777" w:rsidR="00F00B5B" w:rsidRDefault="00F00B5B" w:rsidP="00F00B5B">
      <w:pPr>
        <w:pStyle w:val="odrky1"/>
        <w:numPr>
          <w:ilvl w:val="0"/>
          <w:numId w:val="0"/>
        </w:numPr>
      </w:pPr>
    </w:p>
    <w:p w14:paraId="2A380A8B" w14:textId="377202D6" w:rsidR="004143E1" w:rsidRPr="004143E1" w:rsidRDefault="004143E1" w:rsidP="00F00B5B">
      <w:pPr>
        <w:pStyle w:val="odrky1"/>
        <w:numPr>
          <w:ilvl w:val="0"/>
          <w:numId w:val="0"/>
        </w:numPr>
        <w:rPr>
          <w:b/>
          <w:bCs/>
          <w:i/>
          <w:iCs/>
        </w:rPr>
      </w:pPr>
      <w:r>
        <w:rPr>
          <w:b/>
          <w:bCs/>
        </w:rPr>
        <w:t xml:space="preserve">Monteverdi: </w:t>
      </w:r>
      <w:r>
        <w:rPr>
          <w:b/>
          <w:bCs/>
          <w:i/>
          <w:iCs/>
        </w:rPr>
        <w:t>Ballo delle ingrate</w:t>
      </w:r>
    </w:p>
    <w:p w14:paraId="695533BF" w14:textId="77777777" w:rsidR="00F00B5B" w:rsidRPr="004143E1" w:rsidRDefault="00F00B5B" w:rsidP="00F00B5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3E1">
        <w:rPr>
          <w:rFonts w:ascii="Times New Roman" w:hAnsi="Times New Roman"/>
          <w:sz w:val="24"/>
          <w:szCs w:val="24"/>
        </w:rPr>
        <w:t>Plutone: „Tornate a lagrimar nel regno inferno“ (sestupná 5)</w:t>
      </w:r>
    </w:p>
    <w:p w14:paraId="04AF0D7E" w14:textId="77777777" w:rsidR="00F00B5B" w:rsidRPr="00083414" w:rsidRDefault="00F00B5B" w:rsidP="00F00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AA0524" w14:textId="3ABA1C18" w:rsidR="00F00B5B" w:rsidRPr="00DB3685" w:rsidRDefault="00F00B5B" w:rsidP="00F00B5B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673061">
        <w:rPr>
          <w:rFonts w:ascii="Times New Roman" w:hAnsi="Times New Roman"/>
          <w:b/>
          <w:sz w:val="24"/>
          <w:szCs w:val="24"/>
        </w:rPr>
        <w:t>Purcell</w:t>
      </w:r>
      <w:r>
        <w:rPr>
          <w:rFonts w:ascii="Times New Roman" w:hAnsi="Times New Roman"/>
          <w:b/>
          <w:sz w:val="24"/>
          <w:szCs w:val="24"/>
        </w:rPr>
        <w:t>:</w:t>
      </w:r>
      <w:r w:rsidR="00DB3685">
        <w:rPr>
          <w:rFonts w:ascii="Times New Roman" w:hAnsi="Times New Roman"/>
          <w:b/>
          <w:sz w:val="24"/>
          <w:szCs w:val="24"/>
        </w:rPr>
        <w:t xml:space="preserve"> </w:t>
      </w:r>
      <w:r w:rsidR="00DB3685">
        <w:rPr>
          <w:rFonts w:ascii="Times New Roman" w:hAnsi="Times New Roman"/>
          <w:b/>
          <w:i/>
          <w:iCs/>
          <w:sz w:val="24"/>
          <w:szCs w:val="24"/>
        </w:rPr>
        <w:t>Dido and Aenas</w:t>
      </w:r>
    </w:p>
    <w:p w14:paraId="0A33A78E" w14:textId="29644C03" w:rsidR="00F00B5B" w:rsidRPr="00083414" w:rsidRDefault="00DB3685" w:rsidP="00F00B5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závěrečné </w:t>
      </w:r>
      <w:r w:rsidR="00F00B5B" w:rsidRPr="00083414">
        <w:rPr>
          <w:rFonts w:ascii="Times New Roman" w:hAnsi="Times New Roman"/>
          <w:sz w:val="24"/>
          <w:szCs w:val="24"/>
        </w:rPr>
        <w:t>lamento</w:t>
      </w:r>
      <w:r>
        <w:rPr>
          <w:rFonts w:ascii="Times New Roman" w:hAnsi="Times New Roman"/>
          <w:sz w:val="24"/>
          <w:szCs w:val="24"/>
        </w:rPr>
        <w:t xml:space="preserve"> Didony</w:t>
      </w:r>
      <w:r w:rsidR="00F00B5B" w:rsidRPr="00083414">
        <w:rPr>
          <w:rFonts w:ascii="Times New Roman" w:hAnsi="Times New Roman"/>
          <w:sz w:val="24"/>
          <w:szCs w:val="24"/>
        </w:rPr>
        <w:t xml:space="preserve"> – sestupná chromatika</w:t>
      </w:r>
      <w:r>
        <w:rPr>
          <w:rFonts w:ascii="Times New Roman" w:hAnsi="Times New Roman"/>
          <w:sz w:val="24"/>
          <w:szCs w:val="24"/>
        </w:rPr>
        <w:t xml:space="preserve"> v nástrojích</w:t>
      </w:r>
    </w:p>
    <w:p w14:paraId="7AAFBB1D" w14:textId="77777777" w:rsidR="00F00B5B" w:rsidRPr="00083414" w:rsidRDefault="00F00B5B" w:rsidP="00F00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AA4125" w14:textId="77777777" w:rsidR="00F00B5B" w:rsidRPr="00673061" w:rsidRDefault="00F00B5B" w:rsidP="00F00B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3061">
        <w:rPr>
          <w:rFonts w:ascii="Times New Roman" w:hAnsi="Times New Roman"/>
          <w:b/>
          <w:sz w:val="24"/>
          <w:szCs w:val="24"/>
        </w:rPr>
        <w:t>Credo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1891FACA" w14:textId="456DCD15" w:rsidR="00F00B5B" w:rsidRPr="0010759C" w:rsidRDefault="0010759C" w:rsidP="00F00B5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„</w:t>
      </w:r>
      <w:r w:rsidR="00F00B5B" w:rsidRPr="0010759C">
        <w:rPr>
          <w:rFonts w:ascii="Times New Roman" w:hAnsi="Times New Roman"/>
          <w:iCs/>
          <w:sz w:val="24"/>
          <w:szCs w:val="24"/>
        </w:rPr>
        <w:t>passus et sepultus est</w:t>
      </w:r>
      <w:r>
        <w:rPr>
          <w:rFonts w:ascii="Times New Roman" w:hAnsi="Times New Roman"/>
          <w:iCs/>
          <w:sz w:val="24"/>
          <w:szCs w:val="24"/>
        </w:rPr>
        <w:t>“</w:t>
      </w:r>
    </w:p>
    <w:p w14:paraId="334EE2C3" w14:textId="77777777" w:rsidR="00F00B5B" w:rsidRPr="00083414" w:rsidRDefault="00F00B5B" w:rsidP="00F00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5E2256" w14:textId="378535D5" w:rsidR="00F00B5B" w:rsidRDefault="0010759C" w:rsidP="00F00B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Mozart: </w:t>
      </w:r>
      <w:r w:rsidRPr="0010759C">
        <w:rPr>
          <w:rFonts w:ascii="Times New Roman" w:hAnsi="Times New Roman"/>
          <w:b/>
          <w:i/>
          <w:iCs/>
          <w:sz w:val="24"/>
          <w:szCs w:val="24"/>
        </w:rPr>
        <w:t xml:space="preserve">Requiem – </w:t>
      </w:r>
      <w:r w:rsidR="00F00B5B" w:rsidRPr="0010759C">
        <w:rPr>
          <w:rFonts w:ascii="Times New Roman" w:hAnsi="Times New Roman"/>
          <w:b/>
          <w:i/>
          <w:iCs/>
          <w:sz w:val="24"/>
          <w:szCs w:val="24"/>
        </w:rPr>
        <w:t>Rex tremendae</w:t>
      </w:r>
    </w:p>
    <w:p w14:paraId="180F7DE2" w14:textId="51C10E83" w:rsidR="0010759C" w:rsidRPr="0010759C" w:rsidRDefault="0010759C" w:rsidP="0010759C">
      <w:pPr>
        <w:pStyle w:val="odrky1"/>
      </w:pPr>
      <w:r>
        <w:t>v nástrojích sestupná melodická linie v tečkovaném rytmu</w:t>
      </w:r>
    </w:p>
    <w:p w14:paraId="2F3CB1D5" w14:textId="77777777" w:rsidR="00F00B5B" w:rsidRPr="00083414" w:rsidRDefault="00F00B5B" w:rsidP="00F00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28FCB7" w14:textId="77777777" w:rsidR="00F00B5B" w:rsidRPr="00083414" w:rsidRDefault="00F00B5B" w:rsidP="00F00B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573984B" w14:textId="77777777" w:rsidR="001E0673" w:rsidRDefault="001E0673" w:rsidP="00F00B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F9ED4DB" w14:textId="77777777" w:rsidR="001E0673" w:rsidRDefault="001E0673" w:rsidP="00F00B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C73DE75" w14:textId="4EA65F32" w:rsidR="00F00B5B" w:rsidRPr="00083414" w:rsidRDefault="00F00B5B" w:rsidP="00F00B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83414">
        <w:rPr>
          <w:rFonts w:ascii="Times New Roman" w:hAnsi="Times New Roman"/>
          <w:b/>
          <w:sz w:val="24"/>
          <w:szCs w:val="24"/>
          <w:u w:val="single"/>
        </w:rPr>
        <w:lastRenderedPageBreak/>
        <w:t>AN</w:t>
      </w:r>
      <w:r w:rsidR="00363B31">
        <w:rPr>
          <w:rFonts w:ascii="Times New Roman" w:hAnsi="Times New Roman"/>
          <w:b/>
          <w:sz w:val="24"/>
          <w:szCs w:val="24"/>
          <w:u w:val="single"/>
        </w:rPr>
        <w:t>A</w:t>
      </w:r>
      <w:r w:rsidRPr="00083414">
        <w:rPr>
          <w:rFonts w:ascii="Times New Roman" w:hAnsi="Times New Roman"/>
          <w:b/>
          <w:sz w:val="24"/>
          <w:szCs w:val="24"/>
          <w:u w:val="single"/>
        </w:rPr>
        <w:t xml:space="preserve">BASIS </w:t>
      </w:r>
      <w:r w:rsidR="0010759C">
        <w:rPr>
          <w:rFonts w:ascii="Times New Roman" w:hAnsi="Times New Roman"/>
          <w:b/>
          <w:sz w:val="24"/>
          <w:szCs w:val="24"/>
          <w:u w:val="single"/>
        </w:rPr>
        <w:t>–</w:t>
      </w:r>
      <w:r w:rsidRPr="00083414">
        <w:rPr>
          <w:rFonts w:ascii="Times New Roman" w:hAnsi="Times New Roman"/>
          <w:b/>
          <w:sz w:val="24"/>
          <w:szCs w:val="24"/>
          <w:u w:val="single"/>
        </w:rPr>
        <w:t xml:space="preserve"> KAT</w:t>
      </w:r>
      <w:r w:rsidR="00363B31">
        <w:rPr>
          <w:rFonts w:ascii="Times New Roman" w:hAnsi="Times New Roman"/>
          <w:b/>
          <w:sz w:val="24"/>
          <w:szCs w:val="24"/>
          <w:u w:val="single"/>
        </w:rPr>
        <w:t>A</w:t>
      </w:r>
      <w:r w:rsidRPr="00083414">
        <w:rPr>
          <w:rFonts w:ascii="Times New Roman" w:hAnsi="Times New Roman"/>
          <w:b/>
          <w:sz w:val="24"/>
          <w:szCs w:val="24"/>
          <w:u w:val="single"/>
        </w:rPr>
        <w:t>BASIS</w:t>
      </w:r>
    </w:p>
    <w:p w14:paraId="642A1082" w14:textId="77B93CE7" w:rsidR="00F00B5B" w:rsidRDefault="00F00B5B" w:rsidP="00EB76A8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83414">
        <w:rPr>
          <w:rFonts w:ascii="Times New Roman" w:hAnsi="Times New Roman"/>
          <w:sz w:val="24"/>
          <w:szCs w:val="24"/>
        </w:rPr>
        <w:t>nejoblíbenější způsob aplikace – postavení figur</w:t>
      </w:r>
      <w:r w:rsidR="00EB76A8">
        <w:rPr>
          <w:rFonts w:ascii="Times New Roman" w:hAnsi="Times New Roman"/>
          <w:sz w:val="24"/>
          <w:szCs w:val="24"/>
        </w:rPr>
        <w:t xml:space="preserve"> </w:t>
      </w:r>
      <w:r w:rsidR="00EB76A8">
        <w:rPr>
          <w:rFonts w:ascii="Times New Roman" w:hAnsi="Times New Roman"/>
          <w:i/>
          <w:iCs/>
          <w:sz w:val="24"/>
          <w:szCs w:val="24"/>
        </w:rPr>
        <w:t>an</w:t>
      </w:r>
      <w:r w:rsidR="00363B31">
        <w:rPr>
          <w:rFonts w:ascii="Times New Roman" w:hAnsi="Times New Roman"/>
          <w:i/>
          <w:iCs/>
          <w:sz w:val="24"/>
          <w:szCs w:val="24"/>
        </w:rPr>
        <w:t>a</w:t>
      </w:r>
      <w:r w:rsidR="00EB76A8">
        <w:rPr>
          <w:rFonts w:ascii="Times New Roman" w:hAnsi="Times New Roman"/>
          <w:i/>
          <w:iCs/>
          <w:sz w:val="24"/>
          <w:szCs w:val="24"/>
        </w:rPr>
        <w:t>basis</w:t>
      </w:r>
      <w:r w:rsidR="00EB76A8">
        <w:rPr>
          <w:rFonts w:ascii="Times New Roman" w:hAnsi="Times New Roman"/>
          <w:sz w:val="24"/>
          <w:szCs w:val="24"/>
        </w:rPr>
        <w:t xml:space="preserve"> a </w:t>
      </w:r>
      <w:r w:rsidR="00EB76A8">
        <w:rPr>
          <w:rFonts w:ascii="Times New Roman" w:hAnsi="Times New Roman"/>
          <w:i/>
          <w:iCs/>
          <w:sz w:val="24"/>
          <w:szCs w:val="24"/>
        </w:rPr>
        <w:t>kat</w:t>
      </w:r>
      <w:r w:rsidR="00363B31">
        <w:rPr>
          <w:rFonts w:ascii="Times New Roman" w:hAnsi="Times New Roman"/>
          <w:i/>
          <w:iCs/>
          <w:sz w:val="24"/>
          <w:szCs w:val="24"/>
        </w:rPr>
        <w:t>a</w:t>
      </w:r>
      <w:r w:rsidR="00EB76A8">
        <w:rPr>
          <w:rFonts w:ascii="Times New Roman" w:hAnsi="Times New Roman"/>
          <w:i/>
          <w:iCs/>
          <w:sz w:val="24"/>
          <w:szCs w:val="24"/>
        </w:rPr>
        <w:t>basis</w:t>
      </w:r>
      <w:r w:rsidRPr="00083414">
        <w:rPr>
          <w:rFonts w:ascii="Times New Roman" w:hAnsi="Times New Roman"/>
          <w:sz w:val="24"/>
          <w:szCs w:val="24"/>
        </w:rPr>
        <w:t xml:space="preserve"> do opozice v rámci jednoho díla, pokud možno v krátké časové návaznosti</w:t>
      </w:r>
      <w:r w:rsidR="00EB76A8">
        <w:rPr>
          <w:rFonts w:ascii="Times New Roman" w:hAnsi="Times New Roman"/>
          <w:sz w:val="24"/>
          <w:szCs w:val="24"/>
        </w:rPr>
        <w:t>, a to v</w:t>
      </w:r>
      <w:r w:rsidRPr="00083414">
        <w:rPr>
          <w:rFonts w:ascii="Times New Roman" w:hAnsi="Times New Roman"/>
          <w:sz w:val="24"/>
          <w:szCs w:val="24"/>
        </w:rPr>
        <w:t xml:space="preserve"> souvislost</w:t>
      </w:r>
      <w:r w:rsidR="00EB76A8">
        <w:rPr>
          <w:rFonts w:ascii="Times New Roman" w:hAnsi="Times New Roman"/>
          <w:sz w:val="24"/>
          <w:szCs w:val="24"/>
        </w:rPr>
        <w:t>i</w:t>
      </w:r>
      <w:r w:rsidRPr="00083414">
        <w:rPr>
          <w:rFonts w:ascii="Times New Roman" w:hAnsi="Times New Roman"/>
          <w:sz w:val="24"/>
          <w:szCs w:val="24"/>
        </w:rPr>
        <w:t xml:space="preserve"> s</w:t>
      </w:r>
      <w:r w:rsidR="00C37F7A">
        <w:rPr>
          <w:rFonts w:ascii="Times New Roman" w:hAnsi="Times New Roman"/>
          <w:sz w:val="24"/>
          <w:szCs w:val="24"/>
        </w:rPr>
        <w:t> </w:t>
      </w:r>
      <w:r w:rsidRPr="00083414">
        <w:rPr>
          <w:rFonts w:ascii="Times New Roman" w:hAnsi="Times New Roman"/>
          <w:sz w:val="24"/>
          <w:szCs w:val="24"/>
        </w:rPr>
        <w:t>textem</w:t>
      </w:r>
    </w:p>
    <w:p w14:paraId="3CC83B8B" w14:textId="697F0289" w:rsidR="00F00B5B" w:rsidRPr="00C37F7A" w:rsidRDefault="00C37F7A" w:rsidP="00C37F7A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vyjadřuje </w:t>
      </w:r>
      <w:r w:rsidR="00F00B5B" w:rsidRPr="00C37F7A">
        <w:rPr>
          <w:rFonts w:ascii="Times New Roman" w:hAnsi="Times New Roman"/>
          <w:sz w:val="24"/>
          <w:szCs w:val="24"/>
        </w:rPr>
        <w:t>protiklad života a smrti, nebe a pekla, člověka a Boha</w:t>
      </w:r>
    </w:p>
    <w:p w14:paraId="46B9E7B7" w14:textId="77777777" w:rsidR="00F00B5B" w:rsidRPr="00083414" w:rsidRDefault="00F00B5B" w:rsidP="00F00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FB349D" w14:textId="0E0765E6" w:rsidR="00F00B5B" w:rsidRPr="00C06F3F" w:rsidRDefault="00F00B5B" w:rsidP="00F00B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6F3F">
        <w:rPr>
          <w:rFonts w:ascii="Times New Roman" w:hAnsi="Times New Roman"/>
          <w:b/>
          <w:sz w:val="24"/>
          <w:szCs w:val="24"/>
        </w:rPr>
        <w:t>C</w:t>
      </w:r>
      <w:r w:rsidR="00C06F3F">
        <w:rPr>
          <w:rFonts w:ascii="Times New Roman" w:hAnsi="Times New Roman"/>
          <w:b/>
          <w:sz w:val="24"/>
          <w:szCs w:val="24"/>
        </w:rPr>
        <w:t>redo:</w:t>
      </w:r>
    </w:p>
    <w:p w14:paraId="141E62C6" w14:textId="02283EB4" w:rsidR="00F00B5B" w:rsidRPr="00083414" w:rsidRDefault="00C06F3F" w:rsidP="00C06F3F">
      <w:pPr>
        <w:pStyle w:val="odrky1"/>
      </w:pPr>
      <w:r>
        <w:t>„</w:t>
      </w:r>
      <w:r w:rsidR="00F00B5B" w:rsidRPr="00083414">
        <w:t xml:space="preserve">Crucifixus est </w:t>
      </w:r>
      <w:r w:rsidR="00F00B5B" w:rsidRPr="00083414">
        <w:rPr>
          <w:lang w:val="fr-FR"/>
        </w:rPr>
        <w:t xml:space="preserve">[…] </w:t>
      </w:r>
      <w:r w:rsidR="00F00B5B" w:rsidRPr="00083414">
        <w:t>passus et sepultus est</w:t>
      </w:r>
      <w:r>
        <w:t>“ (kat</w:t>
      </w:r>
      <w:r w:rsidR="00363B31">
        <w:t>a</w:t>
      </w:r>
      <w:r>
        <w:t>basis)</w:t>
      </w:r>
      <w:r w:rsidR="00F00B5B" w:rsidRPr="00083414">
        <w:t xml:space="preserve"> X </w:t>
      </w:r>
      <w:r>
        <w:t>„</w:t>
      </w:r>
      <w:r w:rsidR="00F00B5B" w:rsidRPr="00083414">
        <w:t>Et resurrexit</w:t>
      </w:r>
      <w:r>
        <w:t>“ (an</w:t>
      </w:r>
      <w:r w:rsidR="00363B31">
        <w:t>a</w:t>
      </w:r>
      <w:r>
        <w:t>basis)</w:t>
      </w:r>
    </w:p>
    <w:p w14:paraId="0E1D2C23" w14:textId="77777777" w:rsidR="00C06F3F" w:rsidRDefault="00C06F3F" w:rsidP="00F00B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2494E1" w14:textId="45274209" w:rsidR="00F00B5B" w:rsidRPr="00C06F3F" w:rsidRDefault="00F00B5B" w:rsidP="00F00B5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927DE">
        <w:rPr>
          <w:rFonts w:ascii="Times New Roman" w:hAnsi="Times New Roman"/>
          <w:b/>
          <w:sz w:val="24"/>
          <w:szCs w:val="24"/>
        </w:rPr>
        <w:t>Bach</w:t>
      </w:r>
      <w:r w:rsidRPr="00C06F3F">
        <w:rPr>
          <w:rFonts w:ascii="Times New Roman" w:hAnsi="Times New Roman"/>
          <w:b/>
          <w:bCs/>
          <w:smallCaps/>
          <w:sz w:val="24"/>
          <w:szCs w:val="24"/>
        </w:rPr>
        <w:t>:</w:t>
      </w:r>
      <w:r w:rsidRPr="00083414">
        <w:rPr>
          <w:rFonts w:ascii="Times New Roman" w:hAnsi="Times New Roman"/>
          <w:smallCaps/>
          <w:sz w:val="24"/>
          <w:szCs w:val="24"/>
        </w:rPr>
        <w:t xml:space="preserve"> </w:t>
      </w:r>
      <w:r w:rsidRPr="00C06F3F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Mše h moll</w:t>
      </w:r>
      <w:r w:rsidRPr="00C06F3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3F98800D" w14:textId="77777777" w:rsidR="00F00B5B" w:rsidRPr="00083414" w:rsidRDefault="00F00B5B" w:rsidP="00F00B5B">
      <w:pPr>
        <w:spacing w:after="0" w:line="240" w:lineRule="auto"/>
        <w:jc w:val="both"/>
        <w:rPr>
          <w:rFonts w:ascii="Times New Roman" w:hAnsi="Times New Roman"/>
          <w:smallCaps/>
          <w:sz w:val="24"/>
          <w:szCs w:val="24"/>
        </w:rPr>
      </w:pPr>
    </w:p>
    <w:p w14:paraId="323391CA" w14:textId="77777777" w:rsidR="00F00B5B" w:rsidRPr="00083414" w:rsidRDefault="00F00B5B" w:rsidP="00F00B5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F6CD356" w14:textId="47F4FBC1" w:rsidR="00F00B5B" w:rsidRDefault="00F00B5B" w:rsidP="00F00B5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83414">
        <w:rPr>
          <w:rFonts w:ascii="Times New Roman" w:hAnsi="Times New Roman"/>
          <w:b/>
          <w:sz w:val="24"/>
          <w:szCs w:val="24"/>
          <w:u w:val="single"/>
        </w:rPr>
        <w:t>K</w:t>
      </w:r>
      <w:r w:rsidR="008F7CAC">
        <w:rPr>
          <w:rFonts w:ascii="Times New Roman" w:hAnsi="Times New Roman"/>
          <w:b/>
          <w:sz w:val="24"/>
          <w:szCs w:val="24"/>
          <w:u w:val="single"/>
        </w:rPr>
        <w:t>Y</w:t>
      </w:r>
      <w:r w:rsidRPr="00083414">
        <w:rPr>
          <w:rFonts w:ascii="Times New Roman" w:hAnsi="Times New Roman"/>
          <w:b/>
          <w:sz w:val="24"/>
          <w:szCs w:val="24"/>
          <w:u w:val="single"/>
        </w:rPr>
        <w:t>KLOSIS</w:t>
      </w:r>
    </w:p>
    <w:p w14:paraId="0CF48C19" w14:textId="77777777" w:rsidR="00F00B5B" w:rsidRPr="009101B9" w:rsidRDefault="00F00B5B" w:rsidP="00F00B5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termín:</w:t>
      </w:r>
    </w:p>
    <w:p w14:paraId="1CAF4651" w14:textId="4C7AFAE0" w:rsidR="00F00B5B" w:rsidRPr="00C06F3F" w:rsidRDefault="00C06F3F" w:rsidP="00F00B5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k</w:t>
      </w:r>
      <w:r w:rsidR="008F7CAC">
        <w:rPr>
          <w:rFonts w:ascii="Times New Roman" w:hAnsi="Times New Roman"/>
          <w:i/>
          <w:iCs/>
          <w:sz w:val="24"/>
          <w:szCs w:val="24"/>
        </w:rPr>
        <w:t>y</w:t>
      </w:r>
      <w:r>
        <w:rPr>
          <w:rFonts w:ascii="Times New Roman" w:hAnsi="Times New Roman"/>
          <w:i/>
          <w:iCs/>
          <w:sz w:val="24"/>
          <w:szCs w:val="24"/>
        </w:rPr>
        <w:t xml:space="preserve">klosis </w:t>
      </w:r>
      <w:r>
        <w:rPr>
          <w:rFonts w:ascii="Times New Roman" w:hAnsi="Times New Roman"/>
          <w:sz w:val="24"/>
          <w:szCs w:val="24"/>
        </w:rPr>
        <w:t>(</w:t>
      </w:r>
      <w:r w:rsidR="00F00B5B" w:rsidRPr="00C06F3F">
        <w:rPr>
          <w:rFonts w:ascii="Times New Roman" w:hAnsi="Times New Roman"/>
          <w:bCs/>
          <w:i/>
          <w:iCs/>
          <w:sz w:val="24"/>
          <w:szCs w:val="24"/>
        </w:rPr>
        <w:t>circulatio</w:t>
      </w:r>
      <w:r>
        <w:rPr>
          <w:rFonts w:ascii="Times New Roman" w:hAnsi="Times New Roman"/>
          <w:bCs/>
          <w:sz w:val="24"/>
          <w:szCs w:val="24"/>
        </w:rPr>
        <w:t>) = obklíčení, otáčení, kroužení</w:t>
      </w:r>
    </w:p>
    <w:p w14:paraId="344499E9" w14:textId="77777777" w:rsidR="00C06F3F" w:rsidRDefault="00C06F3F" w:rsidP="00C06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293E4E" w14:textId="0080461F" w:rsidR="00C06F3F" w:rsidRPr="00C06F3F" w:rsidRDefault="00C06F3F" w:rsidP="00C06F3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hudba:</w:t>
      </w:r>
    </w:p>
    <w:p w14:paraId="4A265338" w14:textId="77777777" w:rsidR="00F00B5B" w:rsidRPr="00083414" w:rsidRDefault="00F00B5B" w:rsidP="00F00B5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414">
        <w:rPr>
          <w:rFonts w:ascii="Times New Roman" w:hAnsi="Times New Roman"/>
          <w:sz w:val="24"/>
          <w:szCs w:val="24"/>
        </w:rPr>
        <w:t>melodické „kroužení“ okolo jednoho tónu</w:t>
      </w:r>
    </w:p>
    <w:p w14:paraId="3B537298" w14:textId="77777777" w:rsidR="00F00B5B" w:rsidRPr="00083414" w:rsidRDefault="00F00B5B" w:rsidP="00F00B5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414">
        <w:rPr>
          <w:rFonts w:ascii="Times New Roman" w:hAnsi="Times New Roman"/>
          <w:sz w:val="24"/>
          <w:szCs w:val="24"/>
        </w:rPr>
        <w:t>krouživý melodický vývoj</w:t>
      </w:r>
    </w:p>
    <w:p w14:paraId="004FBC36" w14:textId="77777777" w:rsidR="00F00B5B" w:rsidRPr="00083414" w:rsidRDefault="00F00B5B" w:rsidP="00F00B5B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83414">
        <w:rPr>
          <w:rFonts w:ascii="Times New Roman" w:hAnsi="Times New Roman"/>
          <w:sz w:val="24"/>
          <w:szCs w:val="24"/>
        </w:rPr>
        <w:t xml:space="preserve">dále zobrazuje: </w:t>
      </w:r>
    </w:p>
    <w:p w14:paraId="0DF401D1" w14:textId="77777777" w:rsidR="00F00B5B" w:rsidRPr="0081007E" w:rsidRDefault="00F00B5B" w:rsidP="00F00B5B">
      <w:pPr>
        <w:pStyle w:val="odrky2"/>
        <w:rPr>
          <w:rFonts w:ascii="Times New Roman" w:hAnsi="Times New Roman"/>
        </w:rPr>
      </w:pPr>
      <w:r w:rsidRPr="0081007E">
        <w:rPr>
          <w:rFonts w:ascii="Times New Roman" w:hAnsi="Times New Roman"/>
        </w:rPr>
        <w:t>všechny kruhy: prsten, kříž</w:t>
      </w:r>
    </w:p>
    <w:p w14:paraId="64F66A1E" w14:textId="77777777" w:rsidR="00F00B5B" w:rsidRPr="0081007E" w:rsidRDefault="00F00B5B" w:rsidP="00F00B5B">
      <w:pPr>
        <w:pStyle w:val="odrky2"/>
        <w:rPr>
          <w:rFonts w:ascii="Times New Roman" w:hAnsi="Times New Roman"/>
        </w:rPr>
      </w:pPr>
      <w:r w:rsidRPr="0081007E">
        <w:rPr>
          <w:rFonts w:ascii="Times New Roman" w:hAnsi="Times New Roman"/>
        </w:rPr>
        <w:t>přeneseně: dokonalost, krásu</w:t>
      </w:r>
    </w:p>
    <w:p w14:paraId="5C51FC23" w14:textId="77777777" w:rsidR="00F00B5B" w:rsidRPr="00555942" w:rsidRDefault="00F00B5B" w:rsidP="00F00B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F37784" w14:textId="6F49F2D3" w:rsidR="00F00B5B" w:rsidRPr="00C06F3F" w:rsidRDefault="00F00B5B" w:rsidP="00C06F3F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C06F3F">
        <w:rPr>
          <w:rFonts w:ascii="Times New Roman" w:hAnsi="Times New Roman"/>
          <w:b/>
          <w:sz w:val="24"/>
          <w:szCs w:val="24"/>
        </w:rPr>
        <w:t xml:space="preserve">J. S. Bach: </w:t>
      </w:r>
      <w:r w:rsidRPr="00C06F3F">
        <w:rPr>
          <w:rFonts w:ascii="Times New Roman" w:hAnsi="Times New Roman"/>
          <w:b/>
          <w:i/>
          <w:iCs/>
          <w:sz w:val="24"/>
          <w:szCs w:val="24"/>
        </w:rPr>
        <w:t>Matthäuspassion</w:t>
      </w:r>
    </w:p>
    <w:p w14:paraId="2084CE35" w14:textId="77777777" w:rsidR="00F00B5B" w:rsidRPr="00083414" w:rsidRDefault="00F00B5B" w:rsidP="00F00B5B">
      <w:pPr>
        <w:pStyle w:val="odrky1"/>
        <w:rPr>
          <w:i/>
          <w:iCs/>
        </w:rPr>
      </w:pPr>
      <w:r w:rsidRPr="00083414">
        <w:rPr>
          <w:iCs/>
        </w:rPr>
        <w:t>árie</w:t>
      </w:r>
      <w:r w:rsidRPr="00083414">
        <w:rPr>
          <w:i/>
          <w:iCs/>
        </w:rPr>
        <w:t xml:space="preserve"> Komm, süßes Kreuz</w:t>
      </w:r>
    </w:p>
    <w:p w14:paraId="21E7794F" w14:textId="77777777" w:rsidR="00F00B5B" w:rsidRPr="00083414" w:rsidRDefault="00F00B5B" w:rsidP="00F00B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3CEE99" w14:textId="77777777" w:rsidR="00F00B5B" w:rsidRPr="00083414" w:rsidRDefault="00F00B5B" w:rsidP="00F00B5B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2E9A2140" w14:textId="77777777" w:rsidR="00F00B5B" w:rsidRPr="00083414" w:rsidRDefault="00F00B5B" w:rsidP="00F00B5B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83414">
        <w:rPr>
          <w:rFonts w:ascii="Times New Roman" w:hAnsi="Times New Roman"/>
          <w:b/>
          <w:sz w:val="24"/>
          <w:szCs w:val="24"/>
          <w:u w:val="single"/>
        </w:rPr>
        <w:t>TIRATA</w:t>
      </w:r>
      <w:r w:rsidRPr="00083414">
        <w:rPr>
          <w:rFonts w:ascii="Times New Roman" w:hAnsi="Times New Roman"/>
          <w:sz w:val="24"/>
          <w:szCs w:val="24"/>
        </w:rPr>
        <w:t xml:space="preserve">   </w:t>
      </w:r>
    </w:p>
    <w:p w14:paraId="7A8ED821" w14:textId="4DC30A24" w:rsidR="00D969A0" w:rsidRPr="00D969A0" w:rsidRDefault="00D969A0" w:rsidP="00D969A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termín:</w:t>
      </w:r>
    </w:p>
    <w:p w14:paraId="69FA5A88" w14:textId="56C5EFCC" w:rsidR="00F00B5B" w:rsidRDefault="00D969A0" w:rsidP="00F00B5B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tirata</w:t>
      </w:r>
      <w:r>
        <w:rPr>
          <w:rFonts w:ascii="Times New Roman" w:hAnsi="Times New Roman"/>
          <w:sz w:val="24"/>
          <w:szCs w:val="24"/>
        </w:rPr>
        <w:t xml:space="preserve"> =  </w:t>
      </w:r>
      <w:r w:rsidR="00F00B5B" w:rsidRPr="00083414">
        <w:rPr>
          <w:rFonts w:ascii="Times New Roman" w:hAnsi="Times New Roman"/>
          <w:sz w:val="24"/>
          <w:szCs w:val="24"/>
        </w:rPr>
        <w:t>tah, tahání, závan</w:t>
      </w:r>
    </w:p>
    <w:p w14:paraId="50E10F9B" w14:textId="77777777" w:rsidR="00D969A0" w:rsidRDefault="00D969A0" w:rsidP="00D969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4C3EB3" w14:textId="0C11AFE8" w:rsidR="00D969A0" w:rsidRPr="00D969A0" w:rsidRDefault="00D969A0" w:rsidP="00D969A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hudba:</w:t>
      </w:r>
    </w:p>
    <w:p w14:paraId="0A6B79AA" w14:textId="7770CB77" w:rsidR="00F00B5B" w:rsidRPr="00D969A0" w:rsidRDefault="00F00B5B" w:rsidP="00F00B5B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83414">
        <w:rPr>
          <w:rFonts w:ascii="Times New Roman" w:hAnsi="Times New Roman"/>
          <w:sz w:val="24"/>
          <w:szCs w:val="24"/>
        </w:rPr>
        <w:t>rychl</w:t>
      </w:r>
      <w:r w:rsidR="00D969A0">
        <w:rPr>
          <w:rFonts w:ascii="Times New Roman" w:hAnsi="Times New Roman"/>
          <w:sz w:val="24"/>
          <w:szCs w:val="24"/>
        </w:rPr>
        <w:t>ý</w:t>
      </w:r>
      <w:r w:rsidRPr="00083414">
        <w:rPr>
          <w:rFonts w:ascii="Times New Roman" w:hAnsi="Times New Roman"/>
          <w:sz w:val="24"/>
          <w:szCs w:val="24"/>
        </w:rPr>
        <w:t xml:space="preserve"> stupnic</w:t>
      </w:r>
      <w:r w:rsidR="00D969A0">
        <w:rPr>
          <w:rFonts w:ascii="Times New Roman" w:hAnsi="Times New Roman"/>
          <w:sz w:val="24"/>
          <w:szCs w:val="24"/>
        </w:rPr>
        <w:t>ový</w:t>
      </w:r>
      <w:r w:rsidRPr="00083414">
        <w:rPr>
          <w:rFonts w:ascii="Times New Roman" w:hAnsi="Times New Roman"/>
          <w:sz w:val="24"/>
          <w:szCs w:val="24"/>
        </w:rPr>
        <w:t xml:space="preserve"> </w:t>
      </w:r>
      <w:r w:rsidR="00D969A0">
        <w:rPr>
          <w:rFonts w:ascii="Times New Roman" w:hAnsi="Times New Roman"/>
          <w:sz w:val="24"/>
          <w:szCs w:val="24"/>
        </w:rPr>
        <w:t>běh</w:t>
      </w:r>
      <w:r w:rsidRPr="00083414">
        <w:rPr>
          <w:rFonts w:ascii="Times New Roman" w:hAnsi="Times New Roman"/>
          <w:sz w:val="24"/>
          <w:szCs w:val="24"/>
        </w:rPr>
        <w:t>, stoupající nebo klesající</w:t>
      </w:r>
    </w:p>
    <w:p w14:paraId="58271C17" w14:textId="77777777" w:rsidR="00F00B5B" w:rsidRPr="00081091" w:rsidRDefault="00F00B5B" w:rsidP="00D969A0">
      <w:pPr>
        <w:pStyle w:val="odrky1"/>
      </w:pPr>
      <w:r w:rsidRPr="00081091">
        <w:t>vyjadřuje:</w:t>
      </w:r>
    </w:p>
    <w:p w14:paraId="6F6D7412" w14:textId="77777777" w:rsidR="00F00B5B" w:rsidRPr="00D969A0" w:rsidRDefault="00F00B5B" w:rsidP="00D969A0">
      <w:pPr>
        <w:pStyle w:val="odrky2"/>
        <w:rPr>
          <w:rFonts w:ascii="Times New Roman" w:hAnsi="Times New Roman"/>
        </w:rPr>
      </w:pPr>
      <w:r w:rsidRPr="00D969A0">
        <w:rPr>
          <w:rFonts w:ascii="Times New Roman" w:hAnsi="Times New Roman"/>
        </w:rPr>
        <w:t>vrhnout, mrštit, spadnout, klesnout</w:t>
      </w:r>
    </w:p>
    <w:p w14:paraId="1AB21639" w14:textId="363C381B" w:rsidR="00F00B5B" w:rsidRPr="00D969A0" w:rsidRDefault="00F00B5B" w:rsidP="00D969A0">
      <w:pPr>
        <w:pStyle w:val="odrky2"/>
        <w:rPr>
          <w:rFonts w:ascii="Times New Roman" w:hAnsi="Times New Roman"/>
        </w:rPr>
      </w:pPr>
      <w:r w:rsidRPr="00D969A0">
        <w:rPr>
          <w:rFonts w:ascii="Times New Roman" w:hAnsi="Times New Roman"/>
        </w:rPr>
        <w:t>blesky, šípy, seknutí mečem apod.</w:t>
      </w:r>
    </w:p>
    <w:p w14:paraId="7507B21C" w14:textId="6EC65DCB" w:rsidR="00F00B5B" w:rsidRDefault="00F00B5B" w:rsidP="00F00B5B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83414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ozsah t</w:t>
      </w:r>
      <w:r w:rsidRPr="00083414">
        <w:rPr>
          <w:rFonts w:ascii="Times New Roman" w:hAnsi="Times New Roman"/>
          <w:sz w:val="24"/>
          <w:szCs w:val="24"/>
        </w:rPr>
        <w:t>iraty je delší než u</w:t>
      </w:r>
      <w:r>
        <w:rPr>
          <w:rFonts w:ascii="Times New Roman" w:hAnsi="Times New Roman"/>
          <w:sz w:val="24"/>
          <w:szCs w:val="24"/>
        </w:rPr>
        <w:t xml:space="preserve"> an</w:t>
      </w:r>
      <w:r w:rsidR="00363B3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basis či kat</w:t>
      </w:r>
      <w:r w:rsidR="00363B3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basis</w:t>
      </w:r>
    </w:p>
    <w:p w14:paraId="4348E3A4" w14:textId="77777777" w:rsidR="00F00B5B" w:rsidRDefault="00F00B5B" w:rsidP="00F00B5B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81091">
        <w:rPr>
          <w:rFonts w:ascii="Times New Roman" w:hAnsi="Times New Roman"/>
          <w:sz w:val="24"/>
          <w:szCs w:val="24"/>
        </w:rPr>
        <w:t>vě</w:t>
      </w:r>
      <w:r w:rsidRPr="00083414">
        <w:rPr>
          <w:rFonts w:ascii="Times New Roman" w:hAnsi="Times New Roman"/>
          <w:sz w:val="24"/>
          <w:szCs w:val="24"/>
        </w:rPr>
        <w:t>tšinou přesahuje sextu</w:t>
      </w:r>
    </w:p>
    <w:p w14:paraId="1E6C73DE" w14:textId="77777777" w:rsidR="00F00B5B" w:rsidRDefault="00F00B5B" w:rsidP="00F00B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A5D3CE" w14:textId="1BDCCE28" w:rsidR="00F00B5B" w:rsidRPr="00674B07" w:rsidRDefault="00F00B5B" w:rsidP="00F00B5B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Mozart:</w:t>
      </w:r>
      <w:r w:rsidR="00674B07">
        <w:rPr>
          <w:rFonts w:ascii="Times New Roman" w:hAnsi="Times New Roman"/>
          <w:b/>
          <w:sz w:val="24"/>
          <w:szCs w:val="24"/>
        </w:rPr>
        <w:t xml:space="preserve"> </w:t>
      </w:r>
      <w:r w:rsidR="00674B07">
        <w:rPr>
          <w:rFonts w:ascii="Times New Roman" w:hAnsi="Times New Roman"/>
          <w:b/>
          <w:i/>
          <w:iCs/>
          <w:sz w:val="24"/>
          <w:szCs w:val="24"/>
        </w:rPr>
        <w:t>Don Giovanni</w:t>
      </w:r>
    </w:p>
    <w:p w14:paraId="11BB5C9B" w14:textId="6E90842C" w:rsidR="00F00B5B" w:rsidRPr="00083414" w:rsidRDefault="00F00B5B" w:rsidP="00F00B5B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soubojová scéna</w:t>
      </w:r>
    </w:p>
    <w:p w14:paraId="5BDC66D2" w14:textId="77777777" w:rsidR="00F00B5B" w:rsidRPr="00083414" w:rsidRDefault="00F00B5B" w:rsidP="00F00B5B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616F31" w14:textId="77777777" w:rsidR="00F00B5B" w:rsidRPr="00083414" w:rsidRDefault="00F00B5B" w:rsidP="00F00B5B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1F369AB" w14:textId="46B0C3ED" w:rsidR="00F00B5B" w:rsidRDefault="00F00B5B" w:rsidP="00F00B5B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83414">
        <w:rPr>
          <w:rFonts w:ascii="Times New Roman" w:hAnsi="Times New Roman"/>
          <w:b/>
          <w:sz w:val="24"/>
          <w:szCs w:val="24"/>
          <w:u w:val="single"/>
        </w:rPr>
        <w:t>FUGA</w:t>
      </w:r>
    </w:p>
    <w:p w14:paraId="722987CE" w14:textId="32F92116" w:rsidR="00F00B5B" w:rsidRPr="00D00EAB" w:rsidRDefault="00674B07" w:rsidP="00F00B5B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termín</w:t>
      </w:r>
      <w:r w:rsidR="00F00B5B">
        <w:rPr>
          <w:rFonts w:ascii="Times New Roman" w:hAnsi="Times New Roman"/>
          <w:b/>
          <w:sz w:val="24"/>
          <w:szCs w:val="24"/>
        </w:rPr>
        <w:t>:</w:t>
      </w:r>
    </w:p>
    <w:p w14:paraId="3E4BDD01" w14:textId="268860C6" w:rsidR="00F00B5B" w:rsidRDefault="00674B07" w:rsidP="00F00B5B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fuga</w:t>
      </w:r>
      <w:r>
        <w:rPr>
          <w:rFonts w:ascii="Times New Roman" w:hAnsi="Times New Roman"/>
          <w:sz w:val="24"/>
          <w:szCs w:val="24"/>
        </w:rPr>
        <w:t xml:space="preserve"> = </w:t>
      </w:r>
      <w:r w:rsidR="00F00B5B">
        <w:rPr>
          <w:rFonts w:ascii="Times New Roman" w:hAnsi="Times New Roman"/>
          <w:sz w:val="24"/>
          <w:szCs w:val="24"/>
        </w:rPr>
        <w:t xml:space="preserve">běh, útěk </w:t>
      </w:r>
    </w:p>
    <w:p w14:paraId="7F6A40CF" w14:textId="7B285F72" w:rsidR="00F00B5B" w:rsidRPr="00083414" w:rsidRDefault="00F00B5B" w:rsidP="00F00B5B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83414">
        <w:rPr>
          <w:rFonts w:ascii="Times New Roman" w:hAnsi="Times New Roman"/>
          <w:sz w:val="24"/>
          <w:szCs w:val="24"/>
        </w:rPr>
        <w:t>n</w:t>
      </w:r>
      <w:r w:rsidR="00674B07">
        <w:rPr>
          <w:rFonts w:ascii="Times New Roman" w:hAnsi="Times New Roman"/>
          <w:sz w:val="24"/>
          <w:szCs w:val="24"/>
        </w:rPr>
        <w:t>ikoliv</w:t>
      </w:r>
      <w:r w:rsidRPr="00083414">
        <w:rPr>
          <w:rFonts w:ascii="Times New Roman" w:hAnsi="Times New Roman"/>
          <w:sz w:val="24"/>
          <w:szCs w:val="24"/>
        </w:rPr>
        <w:t xml:space="preserve"> ve smyslu formálním</w:t>
      </w:r>
    </w:p>
    <w:p w14:paraId="2A45300C" w14:textId="77777777" w:rsidR="00F00B5B" w:rsidRDefault="00F00B5B" w:rsidP="00F00B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845D0A" w14:textId="49078F23" w:rsidR="00674B07" w:rsidRPr="00674B07" w:rsidRDefault="00674B07" w:rsidP="00F00B5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hudba:</w:t>
      </w:r>
    </w:p>
    <w:p w14:paraId="3B511719" w14:textId="77777777" w:rsidR="00F00B5B" w:rsidRPr="00D00EAB" w:rsidRDefault="00F00B5B" w:rsidP="00674B07">
      <w:pPr>
        <w:pStyle w:val="odrky1"/>
      </w:pPr>
      <w:r w:rsidRPr="00D00EAB">
        <w:t xml:space="preserve">vyjadřuje: </w:t>
      </w:r>
    </w:p>
    <w:p w14:paraId="30EFF2A6" w14:textId="77777777" w:rsidR="00F00B5B" w:rsidRPr="00674B07" w:rsidRDefault="00F00B5B" w:rsidP="00674B07">
      <w:pPr>
        <w:pStyle w:val="odrky2"/>
        <w:rPr>
          <w:rFonts w:ascii="Times New Roman" w:hAnsi="Times New Roman"/>
        </w:rPr>
      </w:pPr>
      <w:r w:rsidRPr="00674B07">
        <w:rPr>
          <w:rFonts w:ascii="Times New Roman" w:hAnsi="Times New Roman"/>
        </w:rPr>
        <w:lastRenderedPageBreak/>
        <w:t>rychlý pohyb – běh, spěch, chvat, útěk, let</w:t>
      </w:r>
    </w:p>
    <w:p w14:paraId="2FB74508" w14:textId="575C6307" w:rsidR="00F00B5B" w:rsidRPr="00674B07" w:rsidRDefault="00F00B5B" w:rsidP="00674B07">
      <w:pPr>
        <w:pStyle w:val="odrky2"/>
        <w:rPr>
          <w:rFonts w:ascii="Times New Roman" w:hAnsi="Times New Roman"/>
        </w:rPr>
      </w:pPr>
      <w:r w:rsidRPr="00674B07">
        <w:rPr>
          <w:rFonts w:ascii="Times New Roman" w:hAnsi="Times New Roman"/>
        </w:rPr>
        <w:t>vše pomíjivé, povrchní, krátce trvající</w:t>
      </w:r>
    </w:p>
    <w:p w14:paraId="4230277C" w14:textId="76570DD5" w:rsidR="00F00B5B" w:rsidRPr="00674B07" w:rsidRDefault="00F00B5B" w:rsidP="00674B07">
      <w:pPr>
        <w:pStyle w:val="odrky1"/>
      </w:pPr>
      <w:r w:rsidRPr="00D00EAB">
        <w:t>notový zápis</w:t>
      </w:r>
      <w:r w:rsidR="00674B07">
        <w:t xml:space="preserve"> – d</w:t>
      </w:r>
      <w:r w:rsidR="00674B07" w:rsidRPr="00674B07">
        <w:t>o klidného pohybu všech hlasů najednou vpadne rychlý pohyb jednoho či více hlasů</w:t>
      </w:r>
    </w:p>
    <w:p w14:paraId="5A0615CF" w14:textId="77777777" w:rsidR="004537F9" w:rsidRDefault="004537F9" w:rsidP="009A176F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801992" w14:textId="77777777" w:rsidR="009C51B1" w:rsidRDefault="009C51B1" w:rsidP="009A176F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B91699" w14:textId="61A6B464" w:rsidR="00B17309" w:rsidRPr="00D63181" w:rsidRDefault="00B17309" w:rsidP="00B1730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63181">
        <w:rPr>
          <w:rFonts w:ascii="Times New Roman" w:hAnsi="Times New Roman"/>
          <w:b/>
          <w:bCs/>
          <w:sz w:val="24"/>
          <w:szCs w:val="24"/>
          <w:u w:val="single"/>
        </w:rPr>
        <w:t>GRADACE</w:t>
      </w:r>
    </w:p>
    <w:p w14:paraId="10A4AA3A" w14:textId="77777777" w:rsidR="00B17309" w:rsidRPr="003C3DB7" w:rsidRDefault="00B17309" w:rsidP="00B17309">
      <w:pPr>
        <w:pStyle w:val="odrky1"/>
        <w:numPr>
          <w:ilvl w:val="0"/>
          <w:numId w:val="0"/>
        </w:numPr>
        <w:ind w:left="357" w:hanging="357"/>
        <w:rPr>
          <w:b/>
          <w:i/>
        </w:rPr>
      </w:pPr>
      <w:r w:rsidRPr="003C3DB7">
        <w:rPr>
          <w:b/>
        </w:rPr>
        <w:t>termín:</w:t>
      </w:r>
    </w:p>
    <w:p w14:paraId="182320DB" w14:textId="5D605338" w:rsidR="00B17309" w:rsidRPr="00BE567A" w:rsidRDefault="00B17309" w:rsidP="00B17309">
      <w:pPr>
        <w:pStyle w:val="odrky1"/>
        <w:rPr>
          <w:b/>
        </w:rPr>
      </w:pPr>
      <w:r>
        <w:rPr>
          <w:i/>
          <w:iCs/>
        </w:rPr>
        <w:t>gradatio</w:t>
      </w:r>
      <w:r w:rsidRPr="00D63181">
        <w:t xml:space="preserve"> </w:t>
      </w:r>
      <w:r>
        <w:t>(</w:t>
      </w:r>
      <w:r w:rsidRPr="00BE567A">
        <w:rPr>
          <w:i/>
        </w:rPr>
        <w:t>klimax</w:t>
      </w:r>
      <w:r>
        <w:rPr>
          <w:iCs/>
        </w:rPr>
        <w:t>)</w:t>
      </w:r>
      <w:r>
        <w:t xml:space="preserve"> = žebřík, schody</w:t>
      </w:r>
    </w:p>
    <w:p w14:paraId="7E6FBD1A" w14:textId="77777777" w:rsidR="00B17309" w:rsidRDefault="00B17309" w:rsidP="00B1730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FB68CED" w14:textId="17A44D33" w:rsidR="00B17309" w:rsidRPr="00BE567A" w:rsidRDefault="00B17309" w:rsidP="00B1730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rétorika:</w:t>
      </w:r>
    </w:p>
    <w:p w14:paraId="39492AF4" w14:textId="77777777" w:rsidR="00B17309" w:rsidRPr="00D63181" w:rsidRDefault="00B17309" w:rsidP="00B17309">
      <w:pPr>
        <w:pStyle w:val="odrky1"/>
        <w:rPr>
          <w:u w:val="single"/>
        </w:rPr>
      </w:pPr>
      <w:r w:rsidRPr="00D63181">
        <w:t>figura založená na přidávání</w:t>
      </w:r>
    </w:p>
    <w:p w14:paraId="470197B9" w14:textId="77777777" w:rsidR="00B17309" w:rsidRPr="00D63181" w:rsidRDefault="00B17309" w:rsidP="00B17309">
      <w:pPr>
        <w:pStyle w:val="odrky1"/>
        <w:rPr>
          <w:b/>
        </w:rPr>
      </w:pPr>
      <w:r w:rsidRPr="00D63181">
        <w:t>stupňování, seřazení několika výrazů od slabšího k silnějšímu</w:t>
      </w:r>
    </w:p>
    <w:p w14:paraId="2326802E" w14:textId="77777777" w:rsidR="00B17309" w:rsidRPr="00D63181" w:rsidRDefault="00B17309" w:rsidP="00B17309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D63181">
        <w:rPr>
          <w:rFonts w:ascii="Times New Roman" w:hAnsi="Times New Roman"/>
          <w:bCs/>
          <w:sz w:val="24"/>
          <w:szCs w:val="24"/>
        </w:rPr>
        <w:t>opakuje, co už bylo řečeno, a dříve, než postoupí k dalšímu, zdrží se u předchozího:</w:t>
      </w:r>
    </w:p>
    <w:p w14:paraId="171034BD" w14:textId="77777777" w:rsidR="00B17309" w:rsidRPr="00D63181" w:rsidRDefault="00B17309" w:rsidP="00B17309">
      <w:pPr>
        <w:spacing w:after="0" w:line="240" w:lineRule="auto"/>
        <w:ind w:left="357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„</w:t>
      </w:r>
      <w:r w:rsidRPr="00D63181">
        <w:rPr>
          <w:rFonts w:ascii="Times New Roman" w:hAnsi="Times New Roman"/>
          <w:bCs/>
          <w:sz w:val="24"/>
          <w:szCs w:val="24"/>
        </w:rPr>
        <w:t>Nejenže jsem to neřekl, ale já jsem to ani nenapsal, a nejenže jsem to nenapsal, ale ani jsem nezastával funkci vyslance, a nejenže jsem nebyl vyslancem, ale ani jsem nepřemluvil Thébany.</w:t>
      </w:r>
      <w:r>
        <w:rPr>
          <w:rFonts w:ascii="Times New Roman" w:hAnsi="Times New Roman"/>
          <w:bCs/>
          <w:sz w:val="24"/>
          <w:szCs w:val="24"/>
        </w:rPr>
        <w:t>“</w:t>
      </w:r>
    </w:p>
    <w:p w14:paraId="6DEE92E7" w14:textId="77777777" w:rsidR="00B17309" w:rsidRPr="00D63181" w:rsidRDefault="00B17309" w:rsidP="00B17309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p w14:paraId="748691CA" w14:textId="77777777" w:rsidR="00B17309" w:rsidRPr="00257508" w:rsidRDefault="00B17309" w:rsidP="00B1730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57508">
        <w:rPr>
          <w:rFonts w:ascii="Times New Roman" w:hAnsi="Times New Roman"/>
          <w:b/>
          <w:bCs/>
          <w:sz w:val="24"/>
          <w:szCs w:val="24"/>
        </w:rPr>
        <w:t>hudba:</w:t>
      </w:r>
    </w:p>
    <w:p w14:paraId="69DA0CBD" w14:textId="682DB5CF" w:rsidR="00B17309" w:rsidRDefault="00B17309" w:rsidP="00B17309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3181">
        <w:rPr>
          <w:rFonts w:ascii="Times New Roman" w:hAnsi="Times New Roman"/>
          <w:sz w:val="24"/>
          <w:szCs w:val="24"/>
        </w:rPr>
        <w:t>opakování skupiny tónů ve stoupající linii</w:t>
      </w:r>
    </w:p>
    <w:p w14:paraId="16EF1F84" w14:textId="0D61DD36" w:rsidR="00B17309" w:rsidRPr="00B17309" w:rsidRDefault="00B17309" w:rsidP="00B17309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vyjadřuje pozitivní afekty</w:t>
      </w:r>
    </w:p>
    <w:p w14:paraId="0871A33C" w14:textId="77777777" w:rsidR="00B17309" w:rsidRPr="00800C35" w:rsidRDefault="00B17309" w:rsidP="00B17309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hudební rétorice dva významy:</w:t>
      </w:r>
    </w:p>
    <w:p w14:paraId="0A8FEF65" w14:textId="77777777" w:rsidR="00B17309" w:rsidRDefault="00B17309" w:rsidP="00B17309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0C35">
        <w:rPr>
          <w:rFonts w:ascii="Times New Roman" w:hAnsi="Times New Roman"/>
          <w:sz w:val="24"/>
          <w:szCs w:val="24"/>
        </w:rPr>
        <w:t>skupina t</w:t>
      </w:r>
      <w:r w:rsidRPr="00800C35">
        <w:rPr>
          <w:rFonts w:ascii="Times New Roman" w:hAnsi="Times New Roman"/>
          <w:sz w:val="24"/>
          <w:szCs w:val="24"/>
        </w:rPr>
        <w:fldChar w:fldCharType="begin"/>
      </w:r>
      <w:r w:rsidRPr="00800C35">
        <w:rPr>
          <w:rFonts w:ascii="Times New Roman" w:hAnsi="Times New Roman"/>
          <w:sz w:val="24"/>
          <w:szCs w:val="24"/>
        </w:rPr>
        <w:instrText>\SYMBOL 243 \f "Times New Roman CE"</w:instrText>
      </w:r>
      <w:r w:rsidRPr="00800C35">
        <w:rPr>
          <w:rFonts w:ascii="Times New Roman" w:hAnsi="Times New Roman"/>
          <w:sz w:val="24"/>
          <w:szCs w:val="24"/>
        </w:rPr>
        <w:fldChar w:fldCharType="end"/>
      </w:r>
      <w:r w:rsidRPr="00800C35">
        <w:rPr>
          <w:rFonts w:ascii="Times New Roman" w:hAnsi="Times New Roman"/>
          <w:sz w:val="24"/>
          <w:szCs w:val="24"/>
        </w:rPr>
        <w:t>nů (nebo celá fráze) opakovaná několikrát za sebou ve  stoupající linii</w:t>
      </w:r>
    </w:p>
    <w:p w14:paraId="4EDFAAD1" w14:textId="462DE1ED" w:rsidR="00B17309" w:rsidRPr="00800C35" w:rsidRDefault="00B17309" w:rsidP="00B17309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0C35">
        <w:rPr>
          <w:rFonts w:ascii="Times New Roman" w:hAnsi="Times New Roman"/>
          <w:sz w:val="24"/>
          <w:szCs w:val="24"/>
        </w:rPr>
        <w:t>dva hlasy stoupající ve stejných intervalech</w:t>
      </w:r>
    </w:p>
    <w:p w14:paraId="75A8E572" w14:textId="77777777" w:rsidR="00B17309" w:rsidRPr="00D63181" w:rsidRDefault="00B17309" w:rsidP="00B173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77383A" w14:textId="77777777" w:rsidR="00B17309" w:rsidRPr="00F74B7D" w:rsidRDefault="00B17309" w:rsidP="00B173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Pr="00F74B7D">
        <w:rPr>
          <w:rFonts w:ascii="Times New Roman" w:hAnsi="Times New Roman"/>
          <w:b/>
          <w:sz w:val="24"/>
          <w:szCs w:val="24"/>
        </w:rPr>
        <w:t>ntiklimax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57B505FA" w14:textId="77777777" w:rsidR="00B17309" w:rsidRPr="00D63181" w:rsidRDefault="00B17309" w:rsidP="00B17309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3181">
        <w:rPr>
          <w:rFonts w:ascii="Times New Roman" w:hAnsi="Times New Roman"/>
          <w:sz w:val="24"/>
          <w:szCs w:val="24"/>
        </w:rPr>
        <w:t>opakování skupiny tónů v klesající linii</w:t>
      </w:r>
    </w:p>
    <w:p w14:paraId="56B319DE" w14:textId="77777777" w:rsidR="00B17309" w:rsidRDefault="00B17309" w:rsidP="00B17309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3181">
        <w:rPr>
          <w:rFonts w:ascii="Times New Roman" w:hAnsi="Times New Roman"/>
          <w:sz w:val="24"/>
          <w:szCs w:val="24"/>
        </w:rPr>
        <w:t>negativní afekty</w:t>
      </w:r>
    </w:p>
    <w:p w14:paraId="78AFF990" w14:textId="77777777" w:rsidR="009C51B1" w:rsidRDefault="009C51B1" w:rsidP="009A176F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C51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0ED84" w14:textId="77777777" w:rsidR="00715E73" w:rsidRDefault="00715E73" w:rsidP="00C81F14">
      <w:pPr>
        <w:spacing w:after="0" w:line="240" w:lineRule="auto"/>
      </w:pPr>
      <w:r>
        <w:separator/>
      </w:r>
    </w:p>
  </w:endnote>
  <w:endnote w:type="continuationSeparator" w:id="0">
    <w:p w14:paraId="15AC88C9" w14:textId="77777777" w:rsidR="00715E73" w:rsidRDefault="00715E73" w:rsidP="00C8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842750"/>
      <w:docPartObj>
        <w:docPartGallery w:val="Page Numbers (Bottom of Page)"/>
        <w:docPartUnique/>
      </w:docPartObj>
    </w:sdtPr>
    <w:sdtContent>
      <w:p w14:paraId="30B8AB0F" w14:textId="1E2EF26B" w:rsidR="00C81F14" w:rsidRDefault="00C81F1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7925B9" w14:textId="77777777" w:rsidR="00C81F14" w:rsidRDefault="00C81F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F1EE1" w14:textId="77777777" w:rsidR="00715E73" w:rsidRDefault="00715E73" w:rsidP="00C81F14">
      <w:pPr>
        <w:spacing w:after="0" w:line="240" w:lineRule="auto"/>
      </w:pPr>
      <w:r>
        <w:separator/>
      </w:r>
    </w:p>
  </w:footnote>
  <w:footnote w:type="continuationSeparator" w:id="0">
    <w:p w14:paraId="74EEBD05" w14:textId="77777777" w:rsidR="00715E73" w:rsidRDefault="00715E73" w:rsidP="00C81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6169"/>
    <w:multiLevelType w:val="multilevel"/>
    <w:tmpl w:val="82BA9F86"/>
    <w:numStyleLink w:val="Poznmky"/>
  </w:abstractNum>
  <w:abstractNum w:abstractNumId="1" w15:restartNumberingAfterBreak="0">
    <w:nsid w:val="0F9A2946"/>
    <w:multiLevelType w:val="multilevel"/>
    <w:tmpl w:val="82BA9F86"/>
    <w:numStyleLink w:val="Poznmky"/>
  </w:abstractNum>
  <w:abstractNum w:abstractNumId="2" w15:restartNumberingAfterBreak="0">
    <w:nsid w:val="189C3BA7"/>
    <w:multiLevelType w:val="multilevel"/>
    <w:tmpl w:val="82BA9F86"/>
    <w:numStyleLink w:val="Poznmky"/>
  </w:abstractNum>
  <w:abstractNum w:abstractNumId="3" w15:restartNumberingAfterBreak="0">
    <w:nsid w:val="1AFB4273"/>
    <w:multiLevelType w:val="multilevel"/>
    <w:tmpl w:val="82BA9F86"/>
    <w:numStyleLink w:val="Poznmky"/>
  </w:abstractNum>
  <w:abstractNum w:abstractNumId="4" w15:restartNumberingAfterBreak="0">
    <w:nsid w:val="1F6F1331"/>
    <w:multiLevelType w:val="multilevel"/>
    <w:tmpl w:val="82BA9F86"/>
    <w:numStyleLink w:val="Poznmky"/>
  </w:abstractNum>
  <w:abstractNum w:abstractNumId="5" w15:restartNumberingAfterBreak="0">
    <w:nsid w:val="223160F4"/>
    <w:multiLevelType w:val="multilevel"/>
    <w:tmpl w:val="82BA9F86"/>
    <w:numStyleLink w:val="Poznmky"/>
  </w:abstractNum>
  <w:abstractNum w:abstractNumId="6" w15:restartNumberingAfterBreak="0">
    <w:nsid w:val="271F06AE"/>
    <w:multiLevelType w:val="multilevel"/>
    <w:tmpl w:val="82BA9F86"/>
    <w:numStyleLink w:val="Poznmky"/>
  </w:abstractNum>
  <w:abstractNum w:abstractNumId="7" w15:restartNumberingAfterBreak="0">
    <w:nsid w:val="27DA7D64"/>
    <w:multiLevelType w:val="multilevel"/>
    <w:tmpl w:val="82BA9F86"/>
    <w:numStyleLink w:val="Poznmky"/>
  </w:abstractNum>
  <w:abstractNum w:abstractNumId="8" w15:restartNumberingAfterBreak="0">
    <w:nsid w:val="2ACE60CF"/>
    <w:multiLevelType w:val="multilevel"/>
    <w:tmpl w:val="82BA9F86"/>
    <w:numStyleLink w:val="Poznmky"/>
  </w:abstractNum>
  <w:abstractNum w:abstractNumId="9" w15:restartNumberingAfterBreak="0">
    <w:nsid w:val="2B4A7963"/>
    <w:multiLevelType w:val="multilevel"/>
    <w:tmpl w:val="82BA9F86"/>
    <w:numStyleLink w:val="Poznmky"/>
  </w:abstractNum>
  <w:abstractNum w:abstractNumId="10" w15:restartNumberingAfterBreak="0">
    <w:nsid w:val="2F9358E4"/>
    <w:multiLevelType w:val="multilevel"/>
    <w:tmpl w:val="82BA9F86"/>
    <w:numStyleLink w:val="Poznmky"/>
  </w:abstractNum>
  <w:abstractNum w:abstractNumId="11" w15:restartNumberingAfterBreak="0">
    <w:nsid w:val="32A81D2C"/>
    <w:multiLevelType w:val="multilevel"/>
    <w:tmpl w:val="82BA9F86"/>
    <w:numStyleLink w:val="Poznmky"/>
  </w:abstractNum>
  <w:abstractNum w:abstractNumId="12" w15:restartNumberingAfterBreak="0">
    <w:nsid w:val="36BF7668"/>
    <w:multiLevelType w:val="multilevel"/>
    <w:tmpl w:val="DF80C754"/>
    <w:lvl w:ilvl="0">
      <w:start w:val="1"/>
      <w:numFmt w:val="bullet"/>
      <w:pStyle w:val="odrky1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D6F64"/>
    <w:multiLevelType w:val="multilevel"/>
    <w:tmpl w:val="82BA9F86"/>
    <w:numStyleLink w:val="Poznmky"/>
  </w:abstractNum>
  <w:abstractNum w:abstractNumId="14" w15:restartNumberingAfterBreak="0">
    <w:nsid w:val="3CE30C34"/>
    <w:multiLevelType w:val="multilevel"/>
    <w:tmpl w:val="82BA9F86"/>
    <w:numStyleLink w:val="Poznmky"/>
  </w:abstractNum>
  <w:abstractNum w:abstractNumId="15" w15:restartNumberingAfterBreak="0">
    <w:nsid w:val="43240F84"/>
    <w:multiLevelType w:val="multilevel"/>
    <w:tmpl w:val="82BA9F86"/>
    <w:numStyleLink w:val="Poznmky"/>
  </w:abstractNum>
  <w:abstractNum w:abstractNumId="16" w15:restartNumberingAfterBreak="0">
    <w:nsid w:val="46BC6C47"/>
    <w:multiLevelType w:val="multilevel"/>
    <w:tmpl w:val="82BA9F86"/>
    <w:numStyleLink w:val="Poznmky"/>
  </w:abstractNum>
  <w:abstractNum w:abstractNumId="17" w15:restartNumberingAfterBreak="0">
    <w:nsid w:val="498009D8"/>
    <w:multiLevelType w:val="multilevel"/>
    <w:tmpl w:val="82BA9F86"/>
    <w:numStyleLink w:val="Poznmky"/>
  </w:abstractNum>
  <w:abstractNum w:abstractNumId="18" w15:restartNumberingAfterBreak="0">
    <w:nsid w:val="4CF757EB"/>
    <w:multiLevelType w:val="hybridMultilevel"/>
    <w:tmpl w:val="4844B17E"/>
    <w:lvl w:ilvl="0" w:tplc="FC12E76C">
      <w:start w:val="1"/>
      <w:numFmt w:val="bullet"/>
      <w:pStyle w:val="odrky2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4E0A0A7E"/>
    <w:multiLevelType w:val="multilevel"/>
    <w:tmpl w:val="82BA9F86"/>
    <w:numStyleLink w:val="Poznmky"/>
  </w:abstractNum>
  <w:abstractNum w:abstractNumId="20" w15:restartNumberingAfterBreak="0">
    <w:nsid w:val="522C16F8"/>
    <w:multiLevelType w:val="hybridMultilevel"/>
    <w:tmpl w:val="794CD2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387EE0"/>
    <w:multiLevelType w:val="multilevel"/>
    <w:tmpl w:val="82BA9F86"/>
    <w:numStyleLink w:val="Poznmky"/>
  </w:abstractNum>
  <w:abstractNum w:abstractNumId="22" w15:restartNumberingAfterBreak="0">
    <w:nsid w:val="5E290B42"/>
    <w:multiLevelType w:val="multilevel"/>
    <w:tmpl w:val="82BA9F86"/>
    <w:numStyleLink w:val="Poznmky"/>
  </w:abstractNum>
  <w:abstractNum w:abstractNumId="23" w15:restartNumberingAfterBreak="0">
    <w:nsid w:val="6501168F"/>
    <w:multiLevelType w:val="multilevel"/>
    <w:tmpl w:val="82BA9F86"/>
    <w:styleLink w:val="Poznmky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36121"/>
    <w:multiLevelType w:val="multilevel"/>
    <w:tmpl w:val="82BA9F86"/>
    <w:numStyleLink w:val="Poznmky"/>
  </w:abstractNum>
  <w:abstractNum w:abstractNumId="25" w15:restartNumberingAfterBreak="0">
    <w:nsid w:val="73F2501F"/>
    <w:multiLevelType w:val="multilevel"/>
    <w:tmpl w:val="82BA9F86"/>
    <w:numStyleLink w:val="Poznmky"/>
  </w:abstractNum>
  <w:abstractNum w:abstractNumId="26" w15:restartNumberingAfterBreak="0">
    <w:nsid w:val="7B7467FF"/>
    <w:multiLevelType w:val="hybridMultilevel"/>
    <w:tmpl w:val="C8841C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C4567"/>
    <w:multiLevelType w:val="multilevel"/>
    <w:tmpl w:val="82BA9F86"/>
    <w:numStyleLink w:val="Poznmky"/>
  </w:abstractNum>
  <w:num w:numId="1" w16cid:durableId="821582547">
    <w:abstractNumId w:val="23"/>
  </w:num>
  <w:num w:numId="2" w16cid:durableId="1390808051">
    <w:abstractNumId w:val="12"/>
  </w:num>
  <w:num w:numId="3" w16cid:durableId="247618424">
    <w:abstractNumId w:val="13"/>
  </w:num>
  <w:num w:numId="4" w16cid:durableId="1176728550">
    <w:abstractNumId w:val="20"/>
  </w:num>
  <w:num w:numId="5" w16cid:durableId="1121222290">
    <w:abstractNumId w:val="9"/>
  </w:num>
  <w:num w:numId="6" w16cid:durableId="2136216847">
    <w:abstractNumId w:val="7"/>
  </w:num>
  <w:num w:numId="7" w16cid:durableId="1113475238">
    <w:abstractNumId w:val="18"/>
  </w:num>
  <w:num w:numId="8" w16cid:durableId="152717562">
    <w:abstractNumId w:val="3"/>
  </w:num>
  <w:num w:numId="9" w16cid:durableId="1272322357">
    <w:abstractNumId w:val="15"/>
  </w:num>
  <w:num w:numId="10" w16cid:durableId="1161701728">
    <w:abstractNumId w:val="8"/>
  </w:num>
  <w:num w:numId="11" w16cid:durableId="922186045">
    <w:abstractNumId w:val="24"/>
  </w:num>
  <w:num w:numId="12" w16cid:durableId="282083370">
    <w:abstractNumId w:val="14"/>
  </w:num>
  <w:num w:numId="13" w16cid:durableId="1907302150">
    <w:abstractNumId w:val="21"/>
  </w:num>
  <w:num w:numId="14" w16cid:durableId="137233898">
    <w:abstractNumId w:val="27"/>
  </w:num>
  <w:num w:numId="15" w16cid:durableId="214120762">
    <w:abstractNumId w:val="19"/>
  </w:num>
  <w:num w:numId="16" w16cid:durableId="584537252">
    <w:abstractNumId w:val="6"/>
  </w:num>
  <w:num w:numId="17" w16cid:durableId="1803189906">
    <w:abstractNumId w:val="25"/>
  </w:num>
  <w:num w:numId="18" w16cid:durableId="2070569003">
    <w:abstractNumId w:val="22"/>
  </w:num>
  <w:num w:numId="19" w16cid:durableId="196967096">
    <w:abstractNumId w:val="10"/>
  </w:num>
  <w:num w:numId="20" w16cid:durableId="1054744237">
    <w:abstractNumId w:val="17"/>
  </w:num>
  <w:num w:numId="21" w16cid:durableId="36928694">
    <w:abstractNumId w:val="0"/>
  </w:num>
  <w:num w:numId="22" w16cid:durableId="874076150">
    <w:abstractNumId w:val="4"/>
  </w:num>
  <w:num w:numId="23" w16cid:durableId="996960885">
    <w:abstractNumId w:val="2"/>
  </w:num>
  <w:num w:numId="24" w16cid:durableId="1181891917">
    <w:abstractNumId w:val="1"/>
  </w:num>
  <w:num w:numId="25" w16cid:durableId="1470636753">
    <w:abstractNumId w:val="16"/>
  </w:num>
  <w:num w:numId="26" w16cid:durableId="1460953687">
    <w:abstractNumId w:val="5"/>
  </w:num>
  <w:num w:numId="27" w16cid:durableId="1556039061">
    <w:abstractNumId w:val="11"/>
  </w:num>
  <w:num w:numId="28" w16cid:durableId="8844130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11"/>
    <w:rsid w:val="00055295"/>
    <w:rsid w:val="000B4F9A"/>
    <w:rsid w:val="00105A71"/>
    <w:rsid w:val="0010759C"/>
    <w:rsid w:val="0012016E"/>
    <w:rsid w:val="00123008"/>
    <w:rsid w:val="0015547F"/>
    <w:rsid w:val="001C2971"/>
    <w:rsid w:val="001D1F1B"/>
    <w:rsid w:val="001E0673"/>
    <w:rsid w:val="001F4E8C"/>
    <w:rsid w:val="0036103E"/>
    <w:rsid w:val="00363B31"/>
    <w:rsid w:val="003748AA"/>
    <w:rsid w:val="004143E1"/>
    <w:rsid w:val="004537F9"/>
    <w:rsid w:val="004C5E11"/>
    <w:rsid w:val="004E2EC2"/>
    <w:rsid w:val="004F1F1D"/>
    <w:rsid w:val="00674B07"/>
    <w:rsid w:val="00675BD4"/>
    <w:rsid w:val="006D54A9"/>
    <w:rsid w:val="006F027E"/>
    <w:rsid w:val="00715E73"/>
    <w:rsid w:val="00722462"/>
    <w:rsid w:val="007B7E70"/>
    <w:rsid w:val="007C03F0"/>
    <w:rsid w:val="007E0A34"/>
    <w:rsid w:val="007E36D4"/>
    <w:rsid w:val="008116D6"/>
    <w:rsid w:val="00860C21"/>
    <w:rsid w:val="008E5A5C"/>
    <w:rsid w:val="008F7CAC"/>
    <w:rsid w:val="00920749"/>
    <w:rsid w:val="00936883"/>
    <w:rsid w:val="009A176F"/>
    <w:rsid w:val="009C51B1"/>
    <w:rsid w:val="009E6AC7"/>
    <w:rsid w:val="00A04C84"/>
    <w:rsid w:val="00B17309"/>
    <w:rsid w:val="00B967C0"/>
    <w:rsid w:val="00C04DB9"/>
    <w:rsid w:val="00C06F3F"/>
    <w:rsid w:val="00C309EC"/>
    <w:rsid w:val="00C37F7A"/>
    <w:rsid w:val="00C81F14"/>
    <w:rsid w:val="00D176CE"/>
    <w:rsid w:val="00D567D6"/>
    <w:rsid w:val="00D6639E"/>
    <w:rsid w:val="00D969A0"/>
    <w:rsid w:val="00DB3685"/>
    <w:rsid w:val="00E31320"/>
    <w:rsid w:val="00E70CDD"/>
    <w:rsid w:val="00E977C0"/>
    <w:rsid w:val="00EB76A8"/>
    <w:rsid w:val="00F00B5B"/>
    <w:rsid w:val="00F43B03"/>
    <w:rsid w:val="00FB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A87B"/>
  <w15:chartTrackingRefBased/>
  <w15:docId w15:val="{F3BFA537-CC18-4210-A9DE-C52D83D2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05529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Poznmky">
    <w:name w:val="Poznámky"/>
    <w:basedOn w:val="Bezseznamu"/>
    <w:rsid w:val="008116D6"/>
    <w:pPr>
      <w:numPr>
        <w:numId w:val="1"/>
      </w:numPr>
    </w:pPr>
  </w:style>
  <w:style w:type="paragraph" w:customStyle="1" w:styleId="odrky1">
    <w:name w:val="odrážky1"/>
    <w:basedOn w:val="Normln"/>
    <w:link w:val="odrky1Char"/>
    <w:qFormat/>
    <w:rsid w:val="008116D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odrky1Char">
    <w:name w:val="odrážky1 Char"/>
    <w:link w:val="odrky1"/>
    <w:rsid w:val="008116D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055295"/>
    <w:rPr>
      <w:rFonts w:ascii="Arial" w:eastAsia="Times New Roman" w:hAnsi="Arial" w:cs="Arial"/>
      <w:b/>
      <w:bCs/>
      <w:kern w:val="0"/>
      <w:sz w:val="26"/>
      <w:szCs w:val="26"/>
      <w:lang w:eastAsia="cs-CZ"/>
      <w14:ligatures w14:val="none"/>
    </w:rPr>
  </w:style>
  <w:style w:type="paragraph" w:customStyle="1" w:styleId="odrky2">
    <w:name w:val="odrážky2"/>
    <w:basedOn w:val="Normln"/>
    <w:next w:val="Normln"/>
    <w:link w:val="odrky2Char"/>
    <w:qFormat/>
    <w:rsid w:val="00105A71"/>
    <w:pPr>
      <w:numPr>
        <w:numId w:val="7"/>
      </w:num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customStyle="1" w:styleId="odrky2Char">
    <w:name w:val="odrážky2 Char"/>
    <w:link w:val="odrky2"/>
    <w:rsid w:val="00105A71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C8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1F14"/>
  </w:style>
  <w:style w:type="paragraph" w:styleId="Zpat">
    <w:name w:val="footer"/>
    <w:basedOn w:val="Normln"/>
    <w:link w:val="ZpatChar"/>
    <w:uiPriority w:val="99"/>
    <w:unhideWhenUsed/>
    <w:rsid w:val="00C8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768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Sýkora</dc:creator>
  <cp:keywords/>
  <dc:description/>
  <cp:lastModifiedBy>Pavel Sýkora</cp:lastModifiedBy>
  <cp:revision>55</cp:revision>
  <dcterms:created xsi:type="dcterms:W3CDTF">2023-12-21T10:11:00Z</dcterms:created>
  <dcterms:modified xsi:type="dcterms:W3CDTF">2023-12-21T12:57:00Z</dcterms:modified>
</cp:coreProperties>
</file>